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1512B" w14:textId="77777777" w:rsidR="00117796" w:rsidRPr="00832D70" w:rsidRDefault="00117796" w:rsidP="00117796">
      <w:pPr>
        <w:pStyle w:val="CustomTitle"/>
        <w:rPr>
          <w:color w:val="215E99" w:themeColor="text2" w:themeTint="BF"/>
        </w:rPr>
      </w:pPr>
      <w:r w:rsidRPr="003908BF">
        <w:rPr>
          <w:rFonts w:ascii="Segoe UI Emoji" w:hAnsi="Segoe UI Emoji" w:cs="Segoe UI Emoji"/>
          <w:color w:val="8DD873" w:themeColor="accent6" w:themeTint="99"/>
        </w:rPr>
        <w:t>🌟</w:t>
      </w:r>
      <w:r>
        <w:t xml:space="preserve"> </w:t>
      </w:r>
      <w:r w:rsidRPr="00832D70">
        <w:rPr>
          <w:color w:val="215E99" w:themeColor="text2" w:themeTint="BF"/>
        </w:rPr>
        <w:t>Convening with Purpose</w:t>
      </w:r>
    </w:p>
    <w:p w14:paraId="7703CCD6" w14:textId="77777777" w:rsidR="00117796" w:rsidRPr="00832D70" w:rsidRDefault="00117796" w:rsidP="00117796">
      <w:pPr>
        <w:pStyle w:val="CustomHeading"/>
        <w:jc w:val="center"/>
        <w:rPr>
          <w:color w:val="4C94D8" w:themeColor="text2" w:themeTint="80"/>
        </w:rPr>
      </w:pPr>
      <w:r w:rsidRPr="00832D70">
        <w:rPr>
          <w:color w:val="215E99" w:themeColor="text2" w:themeTint="BF"/>
        </w:rPr>
        <w:t>Learn, Move and Act as a System</w:t>
      </w:r>
    </w:p>
    <w:p w14:paraId="12451295" w14:textId="21B8F556" w:rsidR="00117796" w:rsidRPr="00117796" w:rsidRDefault="00117796" w:rsidP="00117796">
      <w:pPr>
        <w:spacing w:after="0" w:line="240" w:lineRule="auto"/>
        <w:jc w:val="center"/>
        <w:rPr>
          <w:rFonts w:ascii="Aptos" w:eastAsia="Times New Roman" w:hAnsi="Aptos" w:cs="Aptos"/>
          <w:b/>
          <w:bCs/>
          <w:kern w:val="0"/>
          <w:lang w:eastAsia="en-GB"/>
          <w14:ligatures w14:val="none"/>
        </w:rPr>
      </w:pPr>
      <w:r w:rsidRPr="00117796">
        <w:rPr>
          <w:rFonts w:ascii="Aptos" w:eastAsia="Times New Roman" w:hAnsi="Aptos" w:cs="Aptos"/>
          <w:b/>
          <w:bCs/>
          <w:kern w:val="0"/>
          <w:lang w:eastAsia="en-GB"/>
          <w14:ligatures w14:val="none"/>
        </w:rPr>
        <w:t>Ely – October 2025</w:t>
      </w:r>
    </w:p>
    <w:p w14:paraId="7EE6884F" w14:textId="4A81C433" w:rsidR="00117796" w:rsidRPr="00117796" w:rsidRDefault="00117796" w:rsidP="00117796">
      <w:pPr>
        <w:spacing w:before="100" w:beforeAutospacing="1" w:after="100" w:afterAutospacing="1" w:line="240" w:lineRule="auto"/>
        <w:rPr>
          <w:rFonts w:ascii="Aptos" w:eastAsia="Aptos" w:hAnsi="Aptos" w:cs="Aptos"/>
          <w:kern w:val="0"/>
          <w:lang w:eastAsia="en-GB"/>
          <w14:ligatures w14:val="none"/>
        </w:rPr>
      </w:pPr>
      <w:r w:rsidRPr="00117796">
        <w:rPr>
          <w:rFonts w:ascii="Aptos" w:eastAsia="Aptos" w:hAnsi="Aptos" w:cs="Aptos"/>
          <w:b/>
          <w:bCs/>
          <w:kern w:val="0"/>
          <w:lang w:eastAsia="en-GB"/>
          <w14:ligatures w14:val="none"/>
        </w:rPr>
        <w:t xml:space="preserve">Workshop Reflections – </w:t>
      </w:r>
      <w:r>
        <w:rPr>
          <w:rFonts w:ascii="Aptos" w:eastAsia="Aptos" w:hAnsi="Aptos" w:cs="Aptos"/>
          <w:b/>
          <w:bCs/>
          <w:kern w:val="0"/>
          <w:lang w:eastAsia="en-GB"/>
          <w14:ligatures w14:val="none"/>
        </w:rPr>
        <w:t xml:space="preserve">Your </w:t>
      </w:r>
      <w:r w:rsidRPr="00117796">
        <w:rPr>
          <w:rFonts w:ascii="Aptos" w:eastAsia="Aptos" w:hAnsi="Aptos" w:cs="Aptos"/>
          <w:b/>
          <w:bCs/>
          <w:kern w:val="0"/>
          <w:lang w:eastAsia="en-GB"/>
          <w14:ligatures w14:val="none"/>
        </w:rPr>
        <w:t>Key Themes</w:t>
      </w:r>
    </w:p>
    <w:p w14:paraId="6D084904" w14:textId="77777777" w:rsidR="00117796" w:rsidRPr="00117796" w:rsidRDefault="00117796" w:rsidP="00117796">
      <w:pPr>
        <w:spacing w:after="0" w:line="240" w:lineRule="auto"/>
        <w:rPr>
          <w:rFonts w:ascii="Aptos" w:eastAsia="Aptos" w:hAnsi="Aptos" w:cs="Aptos"/>
          <w:kern w:val="0"/>
          <w:lang w:eastAsia="en-GB"/>
          <w14:ligatures w14:val="none"/>
        </w:rPr>
      </w:pPr>
      <w:r w:rsidRPr="00117796">
        <w:rPr>
          <w:rFonts w:ascii="Segoe UI Emoji" w:eastAsia="Aptos" w:hAnsi="Segoe UI Emoji" w:cs="Aptos"/>
          <w:kern w:val="0"/>
          <w:lang w:eastAsia="en-GB"/>
          <w14:ligatures w14:val="none"/>
        </w:rPr>
        <w:t>🔹</w:t>
      </w:r>
      <w:r w:rsidRPr="00117796">
        <w:rPr>
          <w:rFonts w:ascii="Aptos" w:eastAsia="Aptos" w:hAnsi="Aptos" w:cs="Aptos"/>
          <w:kern w:val="0"/>
          <w:lang w:eastAsia="en-GB"/>
          <w14:ligatures w14:val="none"/>
        </w:rPr>
        <w:t xml:space="preserve"> </w:t>
      </w:r>
      <w:r w:rsidRPr="00117796">
        <w:rPr>
          <w:rFonts w:ascii="Aptos" w:eastAsia="Aptos" w:hAnsi="Aptos" w:cs="Aptos"/>
          <w:b/>
          <w:bCs/>
          <w:kern w:val="0"/>
          <w:lang w:eastAsia="en-GB"/>
          <w14:ligatures w14:val="none"/>
        </w:rPr>
        <w:t>Collaboration &amp; Connection</w:t>
      </w:r>
      <w:r w:rsidRPr="00117796">
        <w:rPr>
          <w:rFonts w:ascii="Aptos" w:eastAsia="Aptos" w:hAnsi="Aptos" w:cs="Aptos"/>
          <w:kern w:val="0"/>
          <w:lang w:eastAsia="en-GB"/>
          <w14:ligatures w14:val="none"/>
        </w:rPr>
        <w:br/>
        <w:t>Participants appreciated the opportunity to connect with likeminded individuals across sectors. There was a strong desire to build relationships and networks to support change.</w:t>
      </w:r>
    </w:p>
    <w:p w14:paraId="71E60447" w14:textId="77777777" w:rsidR="00117796" w:rsidRPr="00117796" w:rsidRDefault="00117796" w:rsidP="00117796">
      <w:pPr>
        <w:spacing w:after="0" w:line="240" w:lineRule="auto"/>
        <w:rPr>
          <w:rFonts w:ascii="Aptos" w:eastAsia="Aptos" w:hAnsi="Aptos" w:cs="Aptos"/>
          <w:kern w:val="0"/>
          <w:lang w:eastAsia="en-GB"/>
          <w14:ligatures w14:val="none"/>
        </w:rPr>
      </w:pPr>
      <w:r w:rsidRPr="00117796">
        <w:rPr>
          <w:rFonts w:ascii="Segoe UI Emoji" w:eastAsia="Aptos" w:hAnsi="Segoe UI Emoji" w:cs="Aptos"/>
          <w:kern w:val="0"/>
          <w:lang w:eastAsia="en-GB"/>
          <w14:ligatures w14:val="none"/>
        </w:rPr>
        <w:t>🔹</w:t>
      </w:r>
      <w:r w:rsidRPr="00117796">
        <w:rPr>
          <w:rFonts w:ascii="Aptos" w:eastAsia="Aptos" w:hAnsi="Aptos" w:cs="Aptos"/>
          <w:kern w:val="0"/>
          <w:lang w:eastAsia="en-GB"/>
          <w14:ligatures w14:val="none"/>
        </w:rPr>
        <w:t xml:space="preserve"> </w:t>
      </w:r>
      <w:r w:rsidRPr="00117796">
        <w:rPr>
          <w:rFonts w:ascii="Aptos" w:eastAsia="Aptos" w:hAnsi="Aptos" w:cs="Aptos"/>
          <w:b/>
          <w:bCs/>
          <w:kern w:val="0"/>
          <w:lang w:eastAsia="en-GB"/>
          <w14:ligatures w14:val="none"/>
        </w:rPr>
        <w:t>Power &amp; Culture</w:t>
      </w:r>
      <w:r w:rsidRPr="00117796">
        <w:rPr>
          <w:rFonts w:ascii="Aptos" w:eastAsia="Aptos" w:hAnsi="Aptos" w:cs="Aptos"/>
          <w:kern w:val="0"/>
          <w:lang w:eastAsia="en-GB"/>
          <w14:ligatures w14:val="none"/>
        </w:rPr>
        <w:br/>
        <w:t>Reflections highlighted the importance of addressing power imbalances, fostering inclusive cultures, and championing each other’s work to enable systemic shifts.</w:t>
      </w:r>
    </w:p>
    <w:p w14:paraId="203F124E" w14:textId="77777777" w:rsidR="00117796" w:rsidRPr="00117796" w:rsidRDefault="00117796" w:rsidP="00117796">
      <w:pPr>
        <w:spacing w:after="0" w:line="240" w:lineRule="auto"/>
        <w:rPr>
          <w:rFonts w:ascii="Aptos" w:eastAsia="Aptos" w:hAnsi="Aptos" w:cs="Aptos"/>
          <w:kern w:val="0"/>
          <w:lang w:eastAsia="en-GB"/>
          <w14:ligatures w14:val="none"/>
        </w:rPr>
      </w:pPr>
      <w:r w:rsidRPr="00117796">
        <w:rPr>
          <w:rFonts w:ascii="Segoe UI Emoji" w:eastAsia="Aptos" w:hAnsi="Segoe UI Emoji" w:cs="Aptos"/>
          <w:kern w:val="0"/>
          <w:lang w:eastAsia="en-GB"/>
          <w14:ligatures w14:val="none"/>
        </w:rPr>
        <w:t>🔹</w:t>
      </w:r>
      <w:r w:rsidRPr="00117796">
        <w:rPr>
          <w:rFonts w:ascii="Aptos" w:eastAsia="Aptos" w:hAnsi="Aptos" w:cs="Aptos"/>
          <w:kern w:val="0"/>
          <w:lang w:eastAsia="en-GB"/>
          <w14:ligatures w14:val="none"/>
        </w:rPr>
        <w:t xml:space="preserve"> </w:t>
      </w:r>
      <w:r w:rsidRPr="00117796">
        <w:rPr>
          <w:rFonts w:ascii="Aptos" w:eastAsia="Aptos" w:hAnsi="Aptos" w:cs="Aptos"/>
          <w:b/>
          <w:bCs/>
          <w:kern w:val="0"/>
          <w:lang w:eastAsia="en-GB"/>
          <w14:ligatures w14:val="none"/>
        </w:rPr>
        <w:t>Action &amp; Legacy</w:t>
      </w:r>
      <w:r w:rsidRPr="00117796">
        <w:rPr>
          <w:rFonts w:ascii="Aptos" w:eastAsia="Aptos" w:hAnsi="Aptos" w:cs="Aptos"/>
          <w:kern w:val="0"/>
          <w:lang w:eastAsia="en-GB"/>
          <w14:ligatures w14:val="none"/>
        </w:rPr>
        <w:br/>
        <w:t>There was a clear call to move from reflection to action—embedding systems thinking in everyday practice, enabling risk-taking, and leaving a legacy of collaboration and innovation.</w:t>
      </w:r>
    </w:p>
    <w:p w14:paraId="2EADED37" w14:textId="77777777" w:rsidR="00117796" w:rsidRPr="00117796" w:rsidRDefault="00117796" w:rsidP="00117796">
      <w:pPr>
        <w:spacing w:after="0" w:line="240" w:lineRule="auto"/>
        <w:rPr>
          <w:rFonts w:ascii="Aptos" w:eastAsia="Aptos" w:hAnsi="Aptos" w:cs="Aptos"/>
          <w:kern w:val="0"/>
          <w:lang w:eastAsia="en-GB"/>
          <w14:ligatures w14:val="none"/>
        </w:rPr>
      </w:pPr>
      <w:r w:rsidRPr="00117796">
        <w:rPr>
          <w:rFonts w:ascii="Segoe UI Emoji" w:eastAsia="Aptos" w:hAnsi="Segoe UI Emoji" w:cs="Aptos"/>
          <w:kern w:val="0"/>
          <w:lang w:eastAsia="en-GB"/>
          <w14:ligatures w14:val="none"/>
        </w:rPr>
        <w:t>🔹</w:t>
      </w:r>
      <w:r w:rsidRPr="00117796">
        <w:rPr>
          <w:rFonts w:ascii="Aptos" w:eastAsia="Aptos" w:hAnsi="Aptos" w:cs="Aptos"/>
          <w:kern w:val="0"/>
          <w:lang w:eastAsia="en-GB"/>
          <w14:ligatures w14:val="none"/>
        </w:rPr>
        <w:t xml:space="preserve"> </w:t>
      </w:r>
      <w:r w:rsidRPr="00117796">
        <w:rPr>
          <w:rFonts w:ascii="Aptos" w:eastAsia="Aptos" w:hAnsi="Aptos" w:cs="Aptos"/>
          <w:b/>
          <w:bCs/>
          <w:kern w:val="0"/>
          <w:lang w:eastAsia="en-GB"/>
          <w14:ligatures w14:val="none"/>
        </w:rPr>
        <w:t>Shared Purpose, Diverse Paths</w:t>
      </w:r>
      <w:r w:rsidRPr="00117796">
        <w:rPr>
          <w:rFonts w:ascii="Aptos" w:eastAsia="Aptos" w:hAnsi="Aptos" w:cs="Aptos"/>
          <w:kern w:val="0"/>
          <w:lang w:eastAsia="en-GB"/>
          <w14:ligatures w14:val="none"/>
        </w:rPr>
        <w:br/>
        <w:t>While there was agreement on goals and barriers, participants acknowledged that different approaches are needed to reach shared outcomes.</w:t>
      </w:r>
    </w:p>
    <w:p w14:paraId="61721744" w14:textId="77777777" w:rsidR="00117796" w:rsidRPr="00117796" w:rsidRDefault="00117796" w:rsidP="00117796">
      <w:pPr>
        <w:spacing w:after="0" w:line="240" w:lineRule="auto"/>
        <w:rPr>
          <w:rFonts w:ascii="Aptos" w:eastAsia="Aptos" w:hAnsi="Aptos" w:cs="Aptos"/>
          <w:kern w:val="0"/>
          <w:lang w:eastAsia="en-GB"/>
          <w14:ligatures w14:val="none"/>
        </w:rPr>
      </w:pPr>
      <w:r w:rsidRPr="00117796">
        <w:rPr>
          <w:rFonts w:ascii="Segoe UI Emoji" w:eastAsia="Aptos" w:hAnsi="Segoe UI Emoji" w:cs="Aptos"/>
          <w:kern w:val="0"/>
          <w:lang w:eastAsia="en-GB"/>
          <w14:ligatures w14:val="none"/>
        </w:rPr>
        <w:t>🔹</w:t>
      </w:r>
      <w:r w:rsidRPr="00117796">
        <w:rPr>
          <w:rFonts w:ascii="Aptos" w:eastAsia="Aptos" w:hAnsi="Aptos" w:cs="Aptos"/>
          <w:kern w:val="0"/>
          <w:lang w:eastAsia="en-GB"/>
          <w14:ligatures w14:val="none"/>
        </w:rPr>
        <w:t xml:space="preserve"> </w:t>
      </w:r>
      <w:r w:rsidRPr="00117796">
        <w:rPr>
          <w:rFonts w:ascii="Aptos" w:eastAsia="Aptos" w:hAnsi="Aptos" w:cs="Aptos"/>
          <w:b/>
          <w:bCs/>
          <w:kern w:val="0"/>
          <w:lang w:eastAsia="en-GB"/>
          <w14:ligatures w14:val="none"/>
        </w:rPr>
        <w:t>Challenges &amp; Fragility</w:t>
      </w:r>
      <w:r w:rsidRPr="00117796">
        <w:rPr>
          <w:rFonts w:ascii="Aptos" w:eastAsia="Aptos" w:hAnsi="Aptos" w:cs="Aptos"/>
          <w:kern w:val="0"/>
          <w:lang w:eastAsia="en-GB"/>
          <w14:ligatures w14:val="none"/>
        </w:rPr>
        <w:br/>
        <w:t>Concerns were raised about the sustainability of change efforts, especially when reliant on individual goodwill and limited resources.</w:t>
      </w:r>
    </w:p>
    <w:p w14:paraId="70F3860F" w14:textId="77777777" w:rsidR="00117796" w:rsidRPr="00117796" w:rsidRDefault="00117796" w:rsidP="00117796">
      <w:pPr>
        <w:spacing w:after="0" w:line="240" w:lineRule="auto"/>
        <w:rPr>
          <w:rFonts w:ascii="Aptos" w:eastAsia="Aptos" w:hAnsi="Aptos" w:cs="Aptos"/>
          <w:kern w:val="0"/>
          <w:lang w:eastAsia="en-GB"/>
          <w14:ligatures w14:val="none"/>
        </w:rPr>
      </w:pPr>
      <w:r w:rsidRPr="00117796">
        <w:rPr>
          <w:rFonts w:ascii="Segoe UI Emoji" w:eastAsia="Aptos" w:hAnsi="Segoe UI Emoji" w:cs="Aptos"/>
          <w:kern w:val="0"/>
          <w:lang w:eastAsia="en-GB"/>
          <w14:ligatures w14:val="none"/>
        </w:rPr>
        <w:t>🔹</w:t>
      </w:r>
      <w:r w:rsidRPr="00117796">
        <w:rPr>
          <w:rFonts w:ascii="Aptos" w:eastAsia="Aptos" w:hAnsi="Aptos" w:cs="Aptos"/>
          <w:kern w:val="0"/>
          <w:lang w:eastAsia="en-GB"/>
          <w14:ligatures w14:val="none"/>
        </w:rPr>
        <w:t xml:space="preserve"> </w:t>
      </w:r>
      <w:r w:rsidRPr="00117796">
        <w:rPr>
          <w:rFonts w:ascii="Aptos" w:eastAsia="Aptos" w:hAnsi="Aptos" w:cs="Aptos"/>
          <w:b/>
          <w:bCs/>
          <w:kern w:val="0"/>
          <w:lang w:eastAsia="en-GB"/>
          <w14:ligatures w14:val="none"/>
        </w:rPr>
        <w:t>Hope &amp; Creativity</w:t>
      </w:r>
      <w:r w:rsidRPr="00117796">
        <w:rPr>
          <w:rFonts w:ascii="Aptos" w:eastAsia="Aptos" w:hAnsi="Aptos" w:cs="Aptos"/>
          <w:kern w:val="0"/>
          <w:lang w:eastAsia="en-GB"/>
          <w14:ligatures w14:val="none"/>
        </w:rPr>
        <w:br/>
        <w:t>Despite the challenges, the group expressed hope, creativity, and motivation to continue pushing for meaningful change.</w:t>
      </w:r>
    </w:p>
    <w:p w14:paraId="496ADF0A" w14:textId="77777777" w:rsidR="00117796" w:rsidRPr="00117796" w:rsidRDefault="00117796" w:rsidP="00117796">
      <w:pPr>
        <w:spacing w:after="0" w:line="240" w:lineRule="auto"/>
        <w:rPr>
          <w:rFonts w:ascii="Aptos" w:eastAsia="Aptos" w:hAnsi="Aptos" w:cs="Aptos"/>
          <w:kern w:val="0"/>
        </w:rPr>
      </w:pPr>
    </w:p>
    <w:p w14:paraId="162A8FEB" w14:textId="2BD0C0BD" w:rsidR="00541FE0" w:rsidRDefault="00117796">
      <w:r w:rsidRPr="00117796">
        <w:rPr>
          <w:noProof/>
        </w:rPr>
        <w:drawing>
          <wp:inline distT="0" distB="0" distL="0" distR="0" wp14:anchorId="47A45041" wp14:editId="672C5BF5">
            <wp:extent cx="5731510" cy="3086100"/>
            <wp:effectExtent l="38100" t="38100" r="40640" b="38100"/>
            <wp:docPr id="1234281535" name="Picture 1" descr="A close-up of word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4281535" name="Picture 1" descr="A close-up of word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086100"/>
                    </a:xfrm>
                    <a:custGeom>
                      <a:avLst/>
                      <a:gdLst>
                        <a:gd name="connsiteX0" fmla="*/ 0 w 5731510"/>
                        <a:gd name="connsiteY0" fmla="*/ 0 h 3086100"/>
                        <a:gd name="connsiteX1" fmla="*/ 515836 w 5731510"/>
                        <a:gd name="connsiteY1" fmla="*/ 0 h 3086100"/>
                        <a:gd name="connsiteX2" fmla="*/ 917042 w 5731510"/>
                        <a:gd name="connsiteY2" fmla="*/ 0 h 3086100"/>
                        <a:gd name="connsiteX3" fmla="*/ 1604823 w 5731510"/>
                        <a:gd name="connsiteY3" fmla="*/ 0 h 3086100"/>
                        <a:gd name="connsiteX4" fmla="*/ 2120659 w 5731510"/>
                        <a:gd name="connsiteY4" fmla="*/ 0 h 3086100"/>
                        <a:gd name="connsiteX5" fmla="*/ 2636495 w 5731510"/>
                        <a:gd name="connsiteY5" fmla="*/ 0 h 3086100"/>
                        <a:gd name="connsiteX6" fmla="*/ 3324276 w 5731510"/>
                        <a:gd name="connsiteY6" fmla="*/ 0 h 3086100"/>
                        <a:gd name="connsiteX7" fmla="*/ 3782797 w 5731510"/>
                        <a:gd name="connsiteY7" fmla="*/ 0 h 3086100"/>
                        <a:gd name="connsiteX8" fmla="*/ 4470578 w 5731510"/>
                        <a:gd name="connsiteY8" fmla="*/ 0 h 3086100"/>
                        <a:gd name="connsiteX9" fmla="*/ 5158359 w 5731510"/>
                        <a:gd name="connsiteY9" fmla="*/ 0 h 3086100"/>
                        <a:gd name="connsiteX10" fmla="*/ 5731510 w 5731510"/>
                        <a:gd name="connsiteY10" fmla="*/ 0 h 3086100"/>
                        <a:gd name="connsiteX11" fmla="*/ 5731510 w 5731510"/>
                        <a:gd name="connsiteY11" fmla="*/ 576072 h 3086100"/>
                        <a:gd name="connsiteX12" fmla="*/ 5731510 w 5731510"/>
                        <a:gd name="connsiteY12" fmla="*/ 1121283 h 3086100"/>
                        <a:gd name="connsiteX13" fmla="*/ 5731510 w 5731510"/>
                        <a:gd name="connsiteY13" fmla="*/ 1543050 h 3086100"/>
                        <a:gd name="connsiteX14" fmla="*/ 5731510 w 5731510"/>
                        <a:gd name="connsiteY14" fmla="*/ 2057400 h 3086100"/>
                        <a:gd name="connsiteX15" fmla="*/ 5731510 w 5731510"/>
                        <a:gd name="connsiteY15" fmla="*/ 2571750 h 3086100"/>
                        <a:gd name="connsiteX16" fmla="*/ 5731510 w 5731510"/>
                        <a:gd name="connsiteY16" fmla="*/ 3086100 h 3086100"/>
                        <a:gd name="connsiteX17" fmla="*/ 5101044 w 5731510"/>
                        <a:gd name="connsiteY17" fmla="*/ 3086100 h 3086100"/>
                        <a:gd name="connsiteX18" fmla="*/ 4527893 w 5731510"/>
                        <a:gd name="connsiteY18" fmla="*/ 3086100 h 3086100"/>
                        <a:gd name="connsiteX19" fmla="*/ 4126687 w 5731510"/>
                        <a:gd name="connsiteY19" fmla="*/ 3086100 h 3086100"/>
                        <a:gd name="connsiteX20" fmla="*/ 3668166 w 5731510"/>
                        <a:gd name="connsiteY20" fmla="*/ 3086100 h 3086100"/>
                        <a:gd name="connsiteX21" fmla="*/ 2980385 w 5731510"/>
                        <a:gd name="connsiteY21" fmla="*/ 3086100 h 3086100"/>
                        <a:gd name="connsiteX22" fmla="*/ 2407234 w 5731510"/>
                        <a:gd name="connsiteY22" fmla="*/ 3086100 h 3086100"/>
                        <a:gd name="connsiteX23" fmla="*/ 1948713 w 5731510"/>
                        <a:gd name="connsiteY23" fmla="*/ 3086100 h 3086100"/>
                        <a:gd name="connsiteX24" fmla="*/ 1375562 w 5731510"/>
                        <a:gd name="connsiteY24" fmla="*/ 3086100 h 3086100"/>
                        <a:gd name="connsiteX25" fmla="*/ 974357 w 5731510"/>
                        <a:gd name="connsiteY25" fmla="*/ 3086100 h 3086100"/>
                        <a:gd name="connsiteX26" fmla="*/ 573151 w 5731510"/>
                        <a:gd name="connsiteY26" fmla="*/ 3086100 h 3086100"/>
                        <a:gd name="connsiteX27" fmla="*/ 0 w 5731510"/>
                        <a:gd name="connsiteY27" fmla="*/ 3086100 h 3086100"/>
                        <a:gd name="connsiteX28" fmla="*/ 0 w 5731510"/>
                        <a:gd name="connsiteY28" fmla="*/ 2633472 h 3086100"/>
                        <a:gd name="connsiteX29" fmla="*/ 0 w 5731510"/>
                        <a:gd name="connsiteY29" fmla="*/ 2057400 h 3086100"/>
                        <a:gd name="connsiteX30" fmla="*/ 0 w 5731510"/>
                        <a:gd name="connsiteY30" fmla="*/ 1573911 h 3086100"/>
                        <a:gd name="connsiteX31" fmla="*/ 0 w 5731510"/>
                        <a:gd name="connsiteY31" fmla="*/ 1152144 h 3086100"/>
                        <a:gd name="connsiteX32" fmla="*/ 0 w 5731510"/>
                        <a:gd name="connsiteY32" fmla="*/ 606933 h 3086100"/>
                        <a:gd name="connsiteX33" fmla="*/ 0 w 5731510"/>
                        <a:gd name="connsiteY33" fmla="*/ 0 h 3086100"/>
                      </a:gdLst>
                      <a:ahLst/>
                      <a:cxnLst>
                        <a:cxn ang="0">
                          <a:pos x="connsiteX0" y="connsiteY0"/>
                        </a:cxn>
                        <a:cxn ang="0">
                          <a:pos x="connsiteX1" y="connsiteY1"/>
                        </a:cxn>
                        <a:cxn ang="0">
                          <a:pos x="connsiteX2" y="connsiteY2"/>
                        </a:cxn>
                        <a:cxn ang="0">
                          <a:pos x="connsiteX3" y="connsiteY3"/>
                        </a:cxn>
                        <a:cxn ang="0">
                          <a:pos x="connsiteX4" y="connsiteY4"/>
                        </a:cxn>
                        <a:cxn ang="0">
                          <a:pos x="connsiteX5" y="connsiteY5"/>
                        </a:cxn>
                        <a:cxn ang="0">
                          <a:pos x="connsiteX6" y="connsiteY6"/>
                        </a:cxn>
                        <a:cxn ang="0">
                          <a:pos x="connsiteX7" y="connsiteY7"/>
                        </a:cxn>
                        <a:cxn ang="0">
                          <a:pos x="connsiteX8" y="connsiteY8"/>
                        </a:cxn>
                        <a:cxn ang="0">
                          <a:pos x="connsiteX9" y="connsiteY9"/>
                        </a:cxn>
                        <a:cxn ang="0">
                          <a:pos x="connsiteX10" y="connsiteY10"/>
                        </a:cxn>
                        <a:cxn ang="0">
                          <a:pos x="connsiteX11" y="connsiteY11"/>
                        </a:cxn>
                        <a:cxn ang="0">
                          <a:pos x="connsiteX12" y="connsiteY12"/>
                        </a:cxn>
                        <a:cxn ang="0">
                          <a:pos x="connsiteX13" y="connsiteY13"/>
                        </a:cxn>
                        <a:cxn ang="0">
                          <a:pos x="connsiteX14" y="connsiteY14"/>
                        </a:cxn>
                        <a:cxn ang="0">
                          <a:pos x="connsiteX15" y="connsiteY15"/>
                        </a:cxn>
                        <a:cxn ang="0">
                          <a:pos x="connsiteX16" y="connsiteY16"/>
                        </a:cxn>
                        <a:cxn ang="0">
                          <a:pos x="connsiteX17" y="connsiteY17"/>
                        </a:cxn>
                        <a:cxn ang="0">
                          <a:pos x="connsiteX18" y="connsiteY18"/>
                        </a:cxn>
                        <a:cxn ang="0">
                          <a:pos x="connsiteX19" y="connsiteY19"/>
                        </a:cxn>
                        <a:cxn ang="0">
                          <a:pos x="connsiteX20" y="connsiteY20"/>
                        </a:cxn>
                        <a:cxn ang="0">
                          <a:pos x="connsiteX21" y="connsiteY21"/>
                        </a:cxn>
                        <a:cxn ang="0">
                          <a:pos x="connsiteX22" y="connsiteY22"/>
                        </a:cxn>
                        <a:cxn ang="0">
                          <a:pos x="connsiteX23" y="connsiteY23"/>
                        </a:cxn>
                        <a:cxn ang="0">
                          <a:pos x="connsiteX24" y="connsiteY24"/>
                        </a:cxn>
                        <a:cxn ang="0">
                          <a:pos x="connsiteX25" y="connsiteY25"/>
                        </a:cxn>
                        <a:cxn ang="0">
                          <a:pos x="connsiteX26" y="connsiteY26"/>
                        </a:cxn>
                        <a:cxn ang="0">
                          <a:pos x="connsiteX27" y="connsiteY27"/>
                        </a:cxn>
                        <a:cxn ang="0">
                          <a:pos x="connsiteX28" y="connsiteY28"/>
                        </a:cxn>
                        <a:cxn ang="0">
                          <a:pos x="connsiteX29" y="connsiteY29"/>
                        </a:cxn>
                        <a:cxn ang="0">
                          <a:pos x="connsiteX30" y="connsiteY30"/>
                        </a:cxn>
                        <a:cxn ang="0">
                          <a:pos x="connsiteX31" y="connsiteY31"/>
                        </a:cxn>
                        <a:cxn ang="0">
                          <a:pos x="connsiteX32" y="connsiteY32"/>
                        </a:cxn>
                        <a:cxn ang="0">
                          <a:pos x="connsiteX33" y="connsiteY33"/>
                        </a:cxn>
                      </a:cxnLst>
                      <a:rect l="l" t="t" r="r" b="b"/>
                      <a:pathLst>
                        <a:path w="5731510" h="3086100" extrusionOk="0">
                          <a:moveTo>
                            <a:pt x="0" y="0"/>
                          </a:moveTo>
                          <a:cubicBezTo>
                            <a:pt x="242801" y="-53258"/>
                            <a:pt x="364357" y="22020"/>
                            <a:pt x="515836" y="0"/>
                          </a:cubicBezTo>
                          <a:cubicBezTo>
                            <a:pt x="667315" y="-22020"/>
                            <a:pt x="772042" y="1605"/>
                            <a:pt x="917042" y="0"/>
                          </a:cubicBezTo>
                          <a:cubicBezTo>
                            <a:pt x="1062042" y="-1605"/>
                            <a:pt x="1381077" y="18383"/>
                            <a:pt x="1604823" y="0"/>
                          </a:cubicBezTo>
                          <a:cubicBezTo>
                            <a:pt x="1828569" y="-18383"/>
                            <a:pt x="1913293" y="42958"/>
                            <a:pt x="2120659" y="0"/>
                          </a:cubicBezTo>
                          <a:cubicBezTo>
                            <a:pt x="2328025" y="-42958"/>
                            <a:pt x="2394217" y="16693"/>
                            <a:pt x="2636495" y="0"/>
                          </a:cubicBezTo>
                          <a:cubicBezTo>
                            <a:pt x="2878773" y="-16693"/>
                            <a:pt x="3170585" y="1609"/>
                            <a:pt x="3324276" y="0"/>
                          </a:cubicBezTo>
                          <a:cubicBezTo>
                            <a:pt x="3477967" y="-1609"/>
                            <a:pt x="3596411" y="45990"/>
                            <a:pt x="3782797" y="0"/>
                          </a:cubicBezTo>
                          <a:cubicBezTo>
                            <a:pt x="3969183" y="-45990"/>
                            <a:pt x="4280576" y="55523"/>
                            <a:pt x="4470578" y="0"/>
                          </a:cubicBezTo>
                          <a:cubicBezTo>
                            <a:pt x="4660580" y="-55523"/>
                            <a:pt x="4972476" y="44356"/>
                            <a:pt x="5158359" y="0"/>
                          </a:cubicBezTo>
                          <a:cubicBezTo>
                            <a:pt x="5344242" y="-44356"/>
                            <a:pt x="5480073" y="31222"/>
                            <a:pt x="5731510" y="0"/>
                          </a:cubicBezTo>
                          <a:cubicBezTo>
                            <a:pt x="5757288" y="166359"/>
                            <a:pt x="5702013" y="337317"/>
                            <a:pt x="5731510" y="576072"/>
                          </a:cubicBezTo>
                          <a:cubicBezTo>
                            <a:pt x="5761007" y="814827"/>
                            <a:pt x="5700184" y="860949"/>
                            <a:pt x="5731510" y="1121283"/>
                          </a:cubicBezTo>
                          <a:cubicBezTo>
                            <a:pt x="5762836" y="1381617"/>
                            <a:pt x="5689658" y="1436386"/>
                            <a:pt x="5731510" y="1543050"/>
                          </a:cubicBezTo>
                          <a:cubicBezTo>
                            <a:pt x="5773362" y="1649714"/>
                            <a:pt x="5715077" y="1847813"/>
                            <a:pt x="5731510" y="2057400"/>
                          </a:cubicBezTo>
                          <a:cubicBezTo>
                            <a:pt x="5747943" y="2266987"/>
                            <a:pt x="5696229" y="2371054"/>
                            <a:pt x="5731510" y="2571750"/>
                          </a:cubicBezTo>
                          <a:cubicBezTo>
                            <a:pt x="5766791" y="2772446"/>
                            <a:pt x="5699431" y="2845650"/>
                            <a:pt x="5731510" y="3086100"/>
                          </a:cubicBezTo>
                          <a:cubicBezTo>
                            <a:pt x="5527108" y="3126661"/>
                            <a:pt x="5239918" y="3047450"/>
                            <a:pt x="5101044" y="3086100"/>
                          </a:cubicBezTo>
                          <a:cubicBezTo>
                            <a:pt x="4962170" y="3124750"/>
                            <a:pt x="4734089" y="3085629"/>
                            <a:pt x="4527893" y="3086100"/>
                          </a:cubicBezTo>
                          <a:cubicBezTo>
                            <a:pt x="4321697" y="3086571"/>
                            <a:pt x="4317783" y="3060847"/>
                            <a:pt x="4126687" y="3086100"/>
                          </a:cubicBezTo>
                          <a:cubicBezTo>
                            <a:pt x="3935591" y="3111353"/>
                            <a:pt x="3760440" y="3075988"/>
                            <a:pt x="3668166" y="3086100"/>
                          </a:cubicBezTo>
                          <a:cubicBezTo>
                            <a:pt x="3575892" y="3096212"/>
                            <a:pt x="3280038" y="3056005"/>
                            <a:pt x="2980385" y="3086100"/>
                          </a:cubicBezTo>
                          <a:cubicBezTo>
                            <a:pt x="2680732" y="3116195"/>
                            <a:pt x="2681368" y="3033562"/>
                            <a:pt x="2407234" y="3086100"/>
                          </a:cubicBezTo>
                          <a:cubicBezTo>
                            <a:pt x="2133100" y="3138638"/>
                            <a:pt x="2153176" y="3050879"/>
                            <a:pt x="1948713" y="3086100"/>
                          </a:cubicBezTo>
                          <a:cubicBezTo>
                            <a:pt x="1744250" y="3121321"/>
                            <a:pt x="1550972" y="3056224"/>
                            <a:pt x="1375562" y="3086100"/>
                          </a:cubicBezTo>
                          <a:cubicBezTo>
                            <a:pt x="1200152" y="3115976"/>
                            <a:pt x="1102500" y="3083848"/>
                            <a:pt x="974357" y="3086100"/>
                          </a:cubicBezTo>
                          <a:cubicBezTo>
                            <a:pt x="846214" y="3088352"/>
                            <a:pt x="696881" y="3040269"/>
                            <a:pt x="573151" y="3086100"/>
                          </a:cubicBezTo>
                          <a:cubicBezTo>
                            <a:pt x="449421" y="3131931"/>
                            <a:pt x="168333" y="3031956"/>
                            <a:pt x="0" y="3086100"/>
                          </a:cubicBezTo>
                          <a:cubicBezTo>
                            <a:pt x="-29649" y="2941290"/>
                            <a:pt x="14430" y="2739370"/>
                            <a:pt x="0" y="2633472"/>
                          </a:cubicBezTo>
                          <a:cubicBezTo>
                            <a:pt x="-14430" y="2527574"/>
                            <a:pt x="56979" y="2210603"/>
                            <a:pt x="0" y="2057400"/>
                          </a:cubicBezTo>
                          <a:cubicBezTo>
                            <a:pt x="-56979" y="1904197"/>
                            <a:pt x="31498" y="1748835"/>
                            <a:pt x="0" y="1573911"/>
                          </a:cubicBezTo>
                          <a:cubicBezTo>
                            <a:pt x="-31498" y="1398987"/>
                            <a:pt x="29508" y="1244303"/>
                            <a:pt x="0" y="1152144"/>
                          </a:cubicBezTo>
                          <a:cubicBezTo>
                            <a:pt x="-29508" y="1059985"/>
                            <a:pt x="13106" y="755495"/>
                            <a:pt x="0" y="606933"/>
                          </a:cubicBezTo>
                          <a:cubicBezTo>
                            <a:pt x="-13106" y="458371"/>
                            <a:pt x="61828" y="288873"/>
                            <a:pt x="0" y="0"/>
                          </a:cubicBezTo>
                          <a:close/>
                        </a:path>
                      </a:pathLst>
                    </a:custGeom>
                    <a:noFill/>
                    <a:ln w="15875" cmpd="thickThin">
                      <a:solidFill>
                        <a:srgbClr val="0070C0"/>
                      </a:solidFill>
                    </a:ln>
                  </pic:spPr>
                </pic:pic>
              </a:graphicData>
            </a:graphic>
          </wp:inline>
        </w:drawing>
      </w:r>
    </w:p>
    <w:sectPr w:rsidR="00541F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796"/>
    <w:rsid w:val="00094C65"/>
    <w:rsid w:val="00114128"/>
    <w:rsid w:val="00117796"/>
    <w:rsid w:val="002608B0"/>
    <w:rsid w:val="00261601"/>
    <w:rsid w:val="00290A95"/>
    <w:rsid w:val="004A78B3"/>
    <w:rsid w:val="004F5BA1"/>
    <w:rsid w:val="00541FE0"/>
    <w:rsid w:val="00561DC5"/>
    <w:rsid w:val="006270AB"/>
    <w:rsid w:val="006311AF"/>
    <w:rsid w:val="006F129A"/>
    <w:rsid w:val="00914BE7"/>
    <w:rsid w:val="00967F2F"/>
    <w:rsid w:val="00AE5EF6"/>
    <w:rsid w:val="00B856C2"/>
    <w:rsid w:val="00BE6927"/>
    <w:rsid w:val="00D66FCD"/>
    <w:rsid w:val="00DF2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A7868E"/>
  <w15:chartTrackingRefBased/>
  <w15:docId w15:val="{42B20F78-8FB7-456B-B708-FCA356CEA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77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77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77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77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77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77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77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77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77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77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77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77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779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779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77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77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77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77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77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77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77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77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77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77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77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77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77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77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7796"/>
    <w:rPr>
      <w:b/>
      <w:bCs/>
      <w:smallCaps/>
      <w:color w:val="0F4761" w:themeColor="accent1" w:themeShade="BF"/>
      <w:spacing w:val="5"/>
    </w:rPr>
  </w:style>
  <w:style w:type="paragraph" w:customStyle="1" w:styleId="CustomTitle">
    <w:name w:val="CustomTitle"/>
    <w:rsid w:val="00117796"/>
    <w:pPr>
      <w:jc w:val="center"/>
    </w:pPr>
    <w:rPr>
      <w:rFonts w:ascii="Calibri" w:eastAsiaTheme="minorEastAsia" w:hAnsi="Calibri"/>
      <w:b/>
      <w:color w:val="0066CC"/>
      <w:sz w:val="40"/>
      <w:lang w:val="en-US" w:eastAsia="zh-CN"/>
    </w:rPr>
  </w:style>
  <w:style w:type="paragraph" w:customStyle="1" w:styleId="CustomHeading">
    <w:name w:val="CustomHeading"/>
    <w:rsid w:val="00117796"/>
    <w:rPr>
      <w:rFonts w:ascii="Calibri" w:eastAsiaTheme="minorEastAsia" w:hAnsi="Calibri"/>
      <w:b/>
      <w:color w:val="000000"/>
      <w:sz w:val="2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098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cdde58e-b5fe-49fd-a7f0-ce4c522ead5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2AED259707FF49827022D7C1DAC23B" ma:contentTypeVersion="10" ma:contentTypeDescription="Create a new document." ma:contentTypeScope="" ma:versionID="ad5ab7c3aa4a5531ca3a7cb51263fbc5">
  <xsd:schema xmlns:xsd="http://www.w3.org/2001/XMLSchema" xmlns:xs="http://www.w3.org/2001/XMLSchema" xmlns:p="http://schemas.microsoft.com/office/2006/metadata/properties" xmlns:ns2="ccdde58e-b5fe-49fd-a7f0-ce4c522ead58" targetNamespace="http://schemas.microsoft.com/office/2006/metadata/properties" ma:root="true" ma:fieldsID="40db99f4aa9641f4608a39f8016c366b" ns2:_="">
    <xsd:import namespace="ccdde58e-b5fe-49fd-a7f0-ce4c522ead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dde58e-b5fe-49fd-a7f0-ce4c522ead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ed86eb3-d5e8-42af-8405-2f705753ec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088D5D-F41F-437D-913E-66238467C36B}">
  <ds:schemaRefs>
    <ds:schemaRef ds:uri="http://schemas.microsoft.com/office/2006/metadata/properties"/>
    <ds:schemaRef ds:uri="http://schemas.microsoft.com/office/infopath/2007/PartnerControls"/>
    <ds:schemaRef ds:uri="ccdde58e-b5fe-49fd-a7f0-ce4c522ead58"/>
  </ds:schemaRefs>
</ds:datastoreItem>
</file>

<file path=customXml/itemProps2.xml><?xml version="1.0" encoding="utf-8"?>
<ds:datastoreItem xmlns:ds="http://schemas.openxmlformats.org/officeDocument/2006/customXml" ds:itemID="{C07C27A7-2EAC-4D23-BA41-FCE7EC1DE4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313A22-B2B9-4241-A893-141A53A7BC0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168</Words>
  <Characters>1002</Characters>
  <Application>Microsoft Office Word</Application>
  <DocSecurity>0</DocSecurity>
  <Lines>26</Lines>
  <Paragraphs>10</Paragraphs>
  <ScaleCrop>false</ScaleCrop>
  <Company>Cambridgeshire County Council</Company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Tallon</dc:creator>
  <cp:keywords/>
  <dc:description/>
  <cp:lastModifiedBy>Wendy Lansdown</cp:lastModifiedBy>
  <cp:revision>10</cp:revision>
  <dcterms:created xsi:type="dcterms:W3CDTF">2025-10-24T06:12:00Z</dcterms:created>
  <dcterms:modified xsi:type="dcterms:W3CDTF">2025-11-17T13:56:00Z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0x010100D92AED259707FF49827022D7C1DAC23B</vt:lpwstr>
  </property>
  <property fmtid="{D5CDD505-2E9C-101B-9397-08002B2CF9AE}" pid="3" name="MediaServiceImageTags">
    <vt:lpwstr/>
  </property>
</Properties>
</file>