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00" w:firstRow="0" w:lastRow="0" w:firstColumn="0" w:lastColumn="0" w:noHBand="0" w:noVBand="1"/>
      </w:tblPr>
      <w:tblGrid>
        <w:gridCol w:w="498"/>
        <w:gridCol w:w="3721"/>
        <w:gridCol w:w="3724"/>
        <w:gridCol w:w="3721"/>
        <w:gridCol w:w="3724"/>
      </w:tblGrid>
      <w:tr w:rsidR="007D0059" w:rsidRPr="007D0059" w14:paraId="26DC2E11" w14:textId="77777777" w:rsidTr="009B1BEE">
        <w:trPr>
          <w:cantSplit/>
          <w:trHeight w:val="20"/>
        </w:trPr>
        <w:tc>
          <w:tcPr>
            <w:tcW w:w="162" w:type="pct"/>
            <w:shd w:val="clear" w:color="auto" w:fill="D9F2D0" w:themeFill="accent6" w:themeFillTint="33"/>
            <w:textDirection w:val="btLr"/>
          </w:tcPr>
          <w:p w14:paraId="32C77C28" w14:textId="77777777" w:rsidR="001E114D" w:rsidRPr="007D0059" w:rsidRDefault="001E114D" w:rsidP="009B1BEE">
            <w:pPr>
              <w:ind w:left="113" w:right="113"/>
              <w:jc w:val="center"/>
              <w:rPr>
                <w:rFonts w:ascii="ADLaM Display" w:hAnsi="ADLaM Display" w:cs="ADLaM Display"/>
                <w:sz w:val="28"/>
                <w:szCs w:val="28"/>
              </w:rPr>
            </w:pPr>
          </w:p>
        </w:tc>
        <w:tc>
          <w:tcPr>
            <w:tcW w:w="1209" w:type="pct"/>
            <w:shd w:val="clear" w:color="auto" w:fill="D9F2D0" w:themeFill="accent6" w:themeFillTint="33"/>
          </w:tcPr>
          <w:p w14:paraId="4A0C399F" w14:textId="0E2C6F8D" w:rsidR="001E114D" w:rsidRPr="007D0059" w:rsidRDefault="001E114D" w:rsidP="009B1BEE">
            <w:pPr>
              <w:jc w:val="center"/>
              <w:rPr>
                <w:rFonts w:ascii="ADLaM Display" w:hAnsi="ADLaM Display" w:cs="ADLaM Display"/>
                <w:sz w:val="28"/>
                <w:szCs w:val="28"/>
              </w:rPr>
            </w:pPr>
            <w:r w:rsidRPr="007D0059">
              <w:rPr>
                <w:rFonts w:ascii="ADLaM Display" w:hAnsi="ADLaM Display" w:cs="ADLaM Display"/>
                <w:sz w:val="28"/>
                <w:szCs w:val="28"/>
              </w:rPr>
              <w:t>May</w:t>
            </w:r>
            <w:r w:rsidR="00943562">
              <w:rPr>
                <w:rFonts w:ascii="ADLaM Display" w:hAnsi="ADLaM Display" w:cs="ADLaM Display"/>
                <w:sz w:val="28"/>
                <w:szCs w:val="28"/>
              </w:rPr>
              <w:t xml:space="preserve"> 2025</w:t>
            </w:r>
          </w:p>
        </w:tc>
        <w:tc>
          <w:tcPr>
            <w:tcW w:w="1210" w:type="pct"/>
            <w:shd w:val="clear" w:color="auto" w:fill="D9F2D0" w:themeFill="accent6" w:themeFillTint="33"/>
          </w:tcPr>
          <w:p w14:paraId="520B5EB4" w14:textId="3CDF42C4" w:rsidR="001E114D" w:rsidRPr="007D0059" w:rsidRDefault="001E114D" w:rsidP="009B1BEE">
            <w:pPr>
              <w:jc w:val="center"/>
              <w:rPr>
                <w:rFonts w:ascii="ADLaM Display" w:hAnsi="ADLaM Display" w:cs="ADLaM Display"/>
                <w:sz w:val="28"/>
                <w:szCs w:val="28"/>
              </w:rPr>
            </w:pPr>
            <w:r w:rsidRPr="007D0059">
              <w:rPr>
                <w:rFonts w:ascii="ADLaM Display" w:hAnsi="ADLaM Display" w:cs="ADLaM Display"/>
                <w:sz w:val="28"/>
                <w:szCs w:val="28"/>
              </w:rPr>
              <w:t>June</w:t>
            </w:r>
            <w:r w:rsidR="00943562">
              <w:rPr>
                <w:rFonts w:ascii="ADLaM Display" w:hAnsi="ADLaM Display" w:cs="ADLaM Display"/>
                <w:sz w:val="28"/>
                <w:szCs w:val="28"/>
              </w:rPr>
              <w:t xml:space="preserve"> 2025</w:t>
            </w:r>
          </w:p>
        </w:tc>
        <w:tc>
          <w:tcPr>
            <w:tcW w:w="1209" w:type="pct"/>
            <w:shd w:val="clear" w:color="auto" w:fill="D9F2D0" w:themeFill="accent6" w:themeFillTint="33"/>
          </w:tcPr>
          <w:p w14:paraId="193D0658" w14:textId="5C113C7B" w:rsidR="001E114D" w:rsidRPr="007D0059" w:rsidRDefault="001E114D" w:rsidP="009B1BEE">
            <w:pPr>
              <w:jc w:val="center"/>
              <w:rPr>
                <w:rFonts w:ascii="ADLaM Display" w:hAnsi="ADLaM Display" w:cs="ADLaM Display"/>
                <w:sz w:val="28"/>
                <w:szCs w:val="28"/>
              </w:rPr>
            </w:pPr>
            <w:r w:rsidRPr="007D0059">
              <w:rPr>
                <w:rFonts w:ascii="ADLaM Display" w:hAnsi="ADLaM Display" w:cs="ADLaM Display"/>
                <w:sz w:val="28"/>
                <w:szCs w:val="28"/>
              </w:rPr>
              <w:t>July</w:t>
            </w:r>
            <w:r w:rsidR="00943562">
              <w:rPr>
                <w:rFonts w:ascii="ADLaM Display" w:hAnsi="ADLaM Display" w:cs="ADLaM Display"/>
                <w:sz w:val="28"/>
                <w:szCs w:val="28"/>
              </w:rPr>
              <w:t xml:space="preserve"> 2025</w:t>
            </w:r>
          </w:p>
        </w:tc>
        <w:tc>
          <w:tcPr>
            <w:tcW w:w="1210" w:type="pct"/>
            <w:shd w:val="clear" w:color="auto" w:fill="D9F2D0" w:themeFill="accent6" w:themeFillTint="33"/>
          </w:tcPr>
          <w:p w14:paraId="55292779" w14:textId="1C4A2E60" w:rsidR="001E114D" w:rsidRPr="007D0059" w:rsidRDefault="001E114D" w:rsidP="009B1BEE">
            <w:pPr>
              <w:jc w:val="center"/>
              <w:rPr>
                <w:rFonts w:ascii="ADLaM Display" w:hAnsi="ADLaM Display" w:cs="ADLaM Display"/>
                <w:sz w:val="28"/>
                <w:szCs w:val="28"/>
              </w:rPr>
            </w:pPr>
            <w:r w:rsidRPr="007D0059">
              <w:rPr>
                <w:rFonts w:ascii="ADLaM Display" w:hAnsi="ADLaM Display" w:cs="ADLaM Display"/>
                <w:sz w:val="28"/>
                <w:szCs w:val="28"/>
              </w:rPr>
              <w:t>Aug</w:t>
            </w:r>
            <w:r w:rsidR="00943562">
              <w:rPr>
                <w:rFonts w:ascii="ADLaM Display" w:hAnsi="ADLaM Display" w:cs="ADLaM Display"/>
                <w:sz w:val="28"/>
                <w:szCs w:val="28"/>
              </w:rPr>
              <w:t xml:space="preserve"> 2025</w:t>
            </w:r>
          </w:p>
        </w:tc>
      </w:tr>
      <w:tr w:rsidR="001E114D" w:rsidRPr="007D0059" w14:paraId="1D1109CB" w14:textId="77777777" w:rsidTr="00D94F58">
        <w:trPr>
          <w:cantSplit/>
          <w:trHeight w:val="1984"/>
        </w:trPr>
        <w:tc>
          <w:tcPr>
            <w:tcW w:w="162" w:type="pct"/>
            <w:textDirection w:val="btLr"/>
          </w:tcPr>
          <w:p w14:paraId="65FF0461" w14:textId="386AC6F0" w:rsidR="001E114D" w:rsidRPr="007D0059" w:rsidRDefault="001E114D" w:rsidP="001E114D">
            <w:pPr>
              <w:ind w:left="113" w:right="113"/>
              <w:rPr>
                <w:rFonts w:ascii="Avenir Next LT Pro Light" w:hAnsi="Avenir Next LT Pro Light"/>
                <w:sz w:val="22"/>
                <w:szCs w:val="22"/>
              </w:rPr>
            </w:pPr>
            <w:r w:rsidRPr="007D0059">
              <w:rPr>
                <w:rFonts w:ascii="Avenir Next LT Pro Light" w:hAnsi="Avenir Next LT Pro Light"/>
                <w:sz w:val="22"/>
                <w:szCs w:val="22"/>
              </w:rPr>
              <w:t xml:space="preserve">Discussion </w:t>
            </w:r>
          </w:p>
        </w:tc>
        <w:tc>
          <w:tcPr>
            <w:tcW w:w="1209" w:type="pct"/>
          </w:tcPr>
          <w:p w14:paraId="3F04D636" w14:textId="2148C6A2" w:rsidR="00F2591B" w:rsidRPr="00C9153C" w:rsidRDefault="00F2591B" w:rsidP="009B1BEE">
            <w:pPr>
              <w:rPr>
                <w:rFonts w:ascii="Avenir Next LT Pro Light" w:hAnsi="Avenir Next LT Pro Light"/>
                <w:color w:val="0F9ED5" w:themeColor="accent4"/>
                <w:sz w:val="22"/>
                <w:szCs w:val="22"/>
              </w:rPr>
            </w:pPr>
            <w:r w:rsidRPr="00C9153C">
              <w:rPr>
                <w:rFonts w:ascii="Avenir Next LT Pro Light" w:hAnsi="Avenir Next LT Pro Light"/>
                <w:color w:val="0F9ED5" w:themeColor="accent4"/>
                <w:sz w:val="22"/>
                <w:szCs w:val="22"/>
              </w:rPr>
              <w:t>P2 Homes 4 wellbeing</w:t>
            </w:r>
          </w:p>
          <w:p w14:paraId="11AE8573" w14:textId="6DB11F26" w:rsidR="001E114D" w:rsidRPr="007D0059" w:rsidRDefault="001E114D" w:rsidP="009B1BEE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7D0059">
              <w:rPr>
                <w:rFonts w:ascii="Avenir Next LT Pro Light" w:hAnsi="Avenir Next LT Pro Light"/>
                <w:sz w:val="22"/>
                <w:szCs w:val="22"/>
              </w:rPr>
              <w:t>Setting up health T&amp;F group</w:t>
            </w:r>
          </w:p>
          <w:p w14:paraId="219BD1DC" w14:textId="03BB6F10" w:rsidR="001E114D" w:rsidRDefault="001E114D" w:rsidP="009B1BEE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7D0059">
              <w:rPr>
                <w:rFonts w:ascii="Avenir Next LT Pro Light" w:hAnsi="Avenir Next LT Pro Light"/>
                <w:sz w:val="22"/>
                <w:szCs w:val="22"/>
              </w:rPr>
              <w:t>Intro to new housing JSNA</w:t>
            </w:r>
          </w:p>
          <w:p w14:paraId="450D6462" w14:textId="77777777" w:rsidR="00F2591B" w:rsidRDefault="00F2591B" w:rsidP="009B1BEE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67E0053C" w14:textId="2DD0D14E" w:rsidR="001E114D" w:rsidRPr="007D0059" w:rsidRDefault="009B1BEE" w:rsidP="00F2591B">
            <w:pPr>
              <w:rPr>
                <w:rFonts w:ascii="Avenir Next LT Pro Light" w:hAnsi="Avenir Next LT Pro Light"/>
                <w:sz w:val="22"/>
                <w:szCs w:val="22"/>
              </w:rPr>
            </w:pPr>
            <w:r>
              <w:rPr>
                <w:rFonts w:ascii="Avenir Next LT Pro Light" w:hAnsi="Avenir Next LT Pro Light"/>
                <w:sz w:val="22"/>
                <w:szCs w:val="22"/>
              </w:rPr>
              <w:t xml:space="preserve">Feedback on </w:t>
            </w:r>
            <w:r w:rsidRPr="00D94F58">
              <w:rPr>
                <w:rFonts w:ascii="Avenir Next LT Pro Light" w:hAnsi="Avenir Next LT Pro Light"/>
                <w:sz w:val="22"/>
                <w:szCs w:val="22"/>
              </w:rPr>
              <w:t>New EoE probation and housing meeting</w:t>
            </w:r>
            <w:r w:rsidRPr="00D94F58">
              <w:rPr>
                <w:rFonts w:ascii="Avenir Next LT Pro Light" w:hAnsi="Avenir Next LT Pro Light"/>
                <w:sz w:val="22"/>
                <w:szCs w:val="22"/>
              </w:rPr>
              <w:t xml:space="preserve"> (JC, SS?)</w:t>
            </w:r>
          </w:p>
        </w:tc>
        <w:tc>
          <w:tcPr>
            <w:tcW w:w="1210" w:type="pct"/>
          </w:tcPr>
          <w:p w14:paraId="1F187E5F" w14:textId="1F02DB1C" w:rsidR="009B1BEE" w:rsidRPr="00C9153C" w:rsidRDefault="00F2591B" w:rsidP="009B1BEE">
            <w:pPr>
              <w:rPr>
                <w:rFonts w:ascii="Avenir Next LT Pro Light" w:hAnsi="Avenir Next LT Pro Light"/>
                <w:color w:val="0F9ED5" w:themeColor="accent4"/>
                <w:sz w:val="22"/>
                <w:szCs w:val="22"/>
              </w:rPr>
            </w:pPr>
            <w:r w:rsidRPr="00C9153C">
              <w:rPr>
                <w:rFonts w:ascii="Avenir Next LT Pro Light" w:hAnsi="Avenir Next LT Pro Light"/>
                <w:color w:val="0F9ED5" w:themeColor="accent4"/>
                <w:sz w:val="22"/>
                <w:szCs w:val="22"/>
              </w:rPr>
              <w:t>P1 New homes &amp; communities</w:t>
            </w:r>
          </w:p>
          <w:p w14:paraId="5134E894" w14:textId="79A4035E" w:rsidR="009B1BEE" w:rsidRDefault="009B1BEE" w:rsidP="009B1BEE">
            <w:pPr>
              <w:rPr>
                <w:rFonts w:ascii="Avenir Next LT Pro Light" w:hAnsi="Avenir Next LT Pro Light"/>
                <w:sz w:val="22"/>
                <w:szCs w:val="22"/>
              </w:rPr>
            </w:pPr>
            <w:r>
              <w:rPr>
                <w:rFonts w:ascii="Avenir Next LT Pro Light" w:hAnsi="Avenir Next LT Pro Light"/>
                <w:sz w:val="22"/>
                <w:szCs w:val="22"/>
              </w:rPr>
              <w:t xml:space="preserve">Progress on </w:t>
            </w:r>
            <w:r w:rsidRPr="009B1BEE">
              <w:rPr>
                <w:rFonts w:ascii="Avenir Next LT Pro Light" w:hAnsi="Avenir Next LT Pro Light"/>
                <w:sz w:val="22"/>
                <w:szCs w:val="22"/>
              </w:rPr>
              <w:t xml:space="preserve">Local Growth Plan for Cambs and Peterborough </w:t>
            </w:r>
            <w:r w:rsidRPr="009B1BEE">
              <w:rPr>
                <w:rFonts w:ascii="Avenir Next LT Pro Light" w:hAnsi="Avenir Next LT Pro Light"/>
                <w:sz w:val="22"/>
                <w:szCs w:val="22"/>
              </w:rPr>
              <w:t xml:space="preserve">under </w:t>
            </w:r>
            <w:r w:rsidRPr="009B1BEE">
              <w:rPr>
                <w:rFonts w:ascii="Avenir Next LT Pro Light" w:hAnsi="Avenir Next LT Pro Light"/>
                <w:sz w:val="22"/>
                <w:szCs w:val="22"/>
              </w:rPr>
              <w:t xml:space="preserve">Place </w:t>
            </w:r>
            <w:proofErr w:type="gramStart"/>
            <w:r w:rsidRPr="009B1BEE">
              <w:rPr>
                <w:rFonts w:ascii="Avenir Next LT Pro Light" w:hAnsi="Avenir Next LT Pro Light"/>
                <w:sz w:val="22"/>
                <w:szCs w:val="22"/>
              </w:rPr>
              <w:t>directors</w:t>
            </w:r>
            <w:proofErr w:type="gramEnd"/>
            <w:r w:rsidRPr="009B1BEE">
              <w:rPr>
                <w:rFonts w:ascii="Avenir Next LT Pro Light" w:hAnsi="Avenir Next LT Pro Light"/>
                <w:sz w:val="22"/>
                <w:szCs w:val="22"/>
              </w:rPr>
              <w:t xml:space="preserve"> group</w:t>
            </w:r>
            <w:r w:rsidRPr="009B1BEE">
              <w:rPr>
                <w:rFonts w:ascii="Avenir Next LT Pro Light" w:hAnsi="Avenir Next LT Pro Light"/>
                <w:sz w:val="22"/>
                <w:szCs w:val="22"/>
              </w:rPr>
              <w:t xml:space="preserve"> </w:t>
            </w:r>
            <w:r w:rsidRPr="009B1BEE">
              <w:rPr>
                <w:rFonts w:ascii="Avenir Next LT Pro Light" w:hAnsi="Avenir Next LT Pro Light"/>
                <w:sz w:val="22"/>
                <w:szCs w:val="22"/>
              </w:rPr>
              <w:t>(DH)</w:t>
            </w:r>
          </w:p>
          <w:p w14:paraId="1835BE71" w14:textId="5C9BFDE3" w:rsidR="001E114D" w:rsidRPr="007D0059" w:rsidRDefault="00D94F58" w:rsidP="00D94F58">
            <w:pPr>
              <w:rPr>
                <w:rFonts w:ascii="Avenir Next LT Pro Light" w:hAnsi="Avenir Next LT Pro Light"/>
                <w:sz w:val="22"/>
                <w:szCs w:val="22"/>
              </w:rPr>
            </w:pPr>
            <w:r>
              <w:rPr>
                <w:rFonts w:ascii="Avenir Next LT Pro Light" w:hAnsi="Avenir Next LT Pro Light"/>
                <w:sz w:val="22"/>
                <w:szCs w:val="22"/>
              </w:rPr>
              <w:t xml:space="preserve">Update on </w:t>
            </w:r>
            <w:r w:rsidRPr="009B1BEE">
              <w:rPr>
                <w:rFonts w:ascii="Avenir Next LT Pro Light" w:hAnsi="Avenir Next LT Pro Light"/>
                <w:sz w:val="22"/>
                <w:szCs w:val="22"/>
              </w:rPr>
              <w:t>Strategic Place Partnership (CPCA and/or HE?)</w:t>
            </w:r>
          </w:p>
        </w:tc>
        <w:tc>
          <w:tcPr>
            <w:tcW w:w="1209" w:type="pct"/>
          </w:tcPr>
          <w:p w14:paraId="3282844E" w14:textId="77777777" w:rsidR="00F2591B" w:rsidRPr="00C9153C" w:rsidRDefault="00F2591B">
            <w:pPr>
              <w:rPr>
                <w:rFonts w:ascii="Avenir Next LT Pro Light" w:hAnsi="Avenir Next LT Pro Light"/>
                <w:color w:val="0F9ED5" w:themeColor="accent4"/>
                <w:sz w:val="22"/>
                <w:szCs w:val="22"/>
              </w:rPr>
            </w:pPr>
            <w:r w:rsidRPr="00C9153C">
              <w:rPr>
                <w:rFonts w:ascii="Avenir Next LT Pro Light" w:hAnsi="Avenir Next LT Pro Light"/>
                <w:color w:val="0F9ED5" w:themeColor="accent4"/>
                <w:sz w:val="22"/>
                <w:szCs w:val="22"/>
              </w:rPr>
              <w:t>P4 Housing need</w:t>
            </w:r>
          </w:p>
          <w:p w14:paraId="52E70973" w14:textId="69EFE073" w:rsidR="001E114D" w:rsidRDefault="001E114D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7D0059">
              <w:rPr>
                <w:rFonts w:ascii="Avenir Next LT Pro Light" w:hAnsi="Avenir Next LT Pro Light"/>
                <w:sz w:val="22"/>
                <w:szCs w:val="22"/>
              </w:rPr>
              <w:t>Home-Link review</w:t>
            </w:r>
          </w:p>
          <w:p w14:paraId="06C045C0" w14:textId="77777777" w:rsidR="001E114D" w:rsidRDefault="00F2591B" w:rsidP="00F2591B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9B1BEE">
              <w:rPr>
                <w:rFonts w:ascii="Avenir Next LT Pro Light" w:hAnsi="Avenir Next LT Pro Light"/>
                <w:sz w:val="22"/>
                <w:szCs w:val="22"/>
              </w:rPr>
              <w:t>Supported housing regulation: invite Birmingham to share their learning</w:t>
            </w:r>
          </w:p>
          <w:p w14:paraId="60D7C140" w14:textId="19408E33" w:rsidR="00D94F58" w:rsidRPr="007D0059" w:rsidRDefault="00D94F58" w:rsidP="00F2591B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9B1BEE">
              <w:rPr>
                <w:rFonts w:ascii="Avenir Next LT Pro Light" w:hAnsi="Avenir Next LT Pro Light"/>
                <w:sz w:val="22"/>
                <w:szCs w:val="22"/>
              </w:rPr>
              <w:t>Update on qtly EoE resettlement session (JC)?</w:t>
            </w:r>
          </w:p>
        </w:tc>
        <w:tc>
          <w:tcPr>
            <w:tcW w:w="1210" w:type="pct"/>
          </w:tcPr>
          <w:p w14:paraId="13E39E80" w14:textId="61B63713" w:rsidR="00F2591B" w:rsidRPr="00C9153C" w:rsidRDefault="00F2591B">
            <w:pPr>
              <w:rPr>
                <w:rFonts w:ascii="Avenir Next LT Pro Light" w:hAnsi="Avenir Next LT Pro Light"/>
                <w:color w:val="0F9ED5" w:themeColor="accent4"/>
                <w:sz w:val="22"/>
                <w:szCs w:val="22"/>
              </w:rPr>
            </w:pPr>
            <w:r w:rsidRPr="00C9153C">
              <w:rPr>
                <w:rFonts w:ascii="Avenir Next LT Pro Light" w:hAnsi="Avenir Next LT Pro Light"/>
                <w:color w:val="0F9ED5" w:themeColor="accent4"/>
                <w:sz w:val="22"/>
                <w:szCs w:val="22"/>
              </w:rPr>
              <w:t>P3 Existing homes</w:t>
            </w:r>
          </w:p>
          <w:p w14:paraId="17964705" w14:textId="77777777" w:rsidR="001E114D" w:rsidRDefault="009B1BEE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9B1BEE">
              <w:rPr>
                <w:rFonts w:ascii="Avenir Next LT Pro Light" w:hAnsi="Avenir Next LT Pro Light"/>
                <w:sz w:val="22"/>
                <w:szCs w:val="22"/>
              </w:rPr>
              <w:t xml:space="preserve">Progress on </w:t>
            </w:r>
            <w:r w:rsidRPr="009B1BEE">
              <w:rPr>
                <w:rFonts w:ascii="Avenir Next LT Pro Light" w:hAnsi="Avenir Next LT Pro Light"/>
                <w:sz w:val="22"/>
                <w:szCs w:val="22"/>
              </w:rPr>
              <w:t>Renters Reform Bill</w:t>
            </w:r>
            <w:r w:rsidRPr="009B1BEE">
              <w:rPr>
                <w:rFonts w:ascii="Avenir Next LT Pro Light" w:hAnsi="Avenir Next LT Pro Light"/>
                <w:sz w:val="22"/>
                <w:szCs w:val="22"/>
              </w:rPr>
              <w:t xml:space="preserve"> (who?)</w:t>
            </w:r>
          </w:p>
          <w:p w14:paraId="7B2F4CFA" w14:textId="77777777" w:rsidR="00F2591B" w:rsidRPr="009B1BEE" w:rsidRDefault="00F2591B" w:rsidP="00F2591B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9B1BEE">
              <w:rPr>
                <w:rFonts w:ascii="Avenir Next LT Pro Light" w:hAnsi="Avenir Next LT Pro Light"/>
                <w:sz w:val="22"/>
                <w:szCs w:val="22"/>
              </w:rPr>
              <w:t>Progress on Awaab’s Law (SH?)</w:t>
            </w:r>
          </w:p>
          <w:p w14:paraId="501DAA09" w14:textId="60A8FB92" w:rsidR="00F2591B" w:rsidRPr="009B1BEE" w:rsidRDefault="00F2591B" w:rsidP="00F2591B">
            <w:pPr>
              <w:rPr>
                <w:rFonts w:ascii="Avenir Next LT Pro Light" w:hAnsi="Avenir Next LT Pro Light"/>
                <w:sz w:val="22"/>
                <w:szCs w:val="22"/>
              </w:rPr>
            </w:pPr>
            <w:r>
              <w:rPr>
                <w:rFonts w:ascii="Avenir Next LT Pro Light" w:hAnsi="Avenir Next LT Pro Light"/>
                <w:sz w:val="22"/>
                <w:szCs w:val="22"/>
              </w:rPr>
              <w:t>Update on Decent Homes Standard review</w:t>
            </w:r>
          </w:p>
        </w:tc>
      </w:tr>
      <w:tr w:rsidR="001E114D" w:rsidRPr="007D0059" w14:paraId="6B03639C" w14:textId="77777777" w:rsidTr="009B1BEE">
        <w:trPr>
          <w:cantSplit/>
          <w:trHeight w:val="20"/>
        </w:trPr>
        <w:tc>
          <w:tcPr>
            <w:tcW w:w="162" w:type="pct"/>
            <w:textDirection w:val="btLr"/>
          </w:tcPr>
          <w:p w14:paraId="60919602" w14:textId="4709466E" w:rsidR="001E114D" w:rsidRPr="007D0059" w:rsidRDefault="001E114D" w:rsidP="001E114D">
            <w:pPr>
              <w:ind w:left="113" w:right="113"/>
              <w:rPr>
                <w:rFonts w:ascii="Avenir Next LT Pro Light" w:hAnsi="Avenir Next LT Pro Light"/>
                <w:sz w:val="22"/>
                <w:szCs w:val="22"/>
              </w:rPr>
            </w:pPr>
            <w:r w:rsidRPr="007D0059">
              <w:rPr>
                <w:rFonts w:ascii="Avenir Next LT Pro Light" w:hAnsi="Avenir Next LT Pro Light"/>
                <w:sz w:val="22"/>
                <w:szCs w:val="22"/>
              </w:rPr>
              <w:t>Admin</w:t>
            </w:r>
          </w:p>
        </w:tc>
        <w:tc>
          <w:tcPr>
            <w:tcW w:w="1209" w:type="pct"/>
          </w:tcPr>
          <w:p w14:paraId="6D4B0973" w14:textId="667CC90A" w:rsidR="001E114D" w:rsidRPr="005052D1" w:rsidRDefault="00C34784" w:rsidP="001E114D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C34784">
              <w:rPr>
                <w:rFonts w:ascii="Avenir Next LT Pro Light" w:hAnsi="Avenir Next LT Pro Light"/>
                <w:b/>
                <w:bCs/>
                <w:color w:val="4EA72E" w:themeColor="accent6"/>
                <w:sz w:val="22"/>
                <w:szCs w:val="22"/>
              </w:rPr>
              <w:t>£</w:t>
            </w:r>
            <w:r w:rsidRPr="00C34784">
              <w:rPr>
                <w:rFonts w:ascii="Avenir Next LT Pro Light" w:hAnsi="Avenir Next LT Pro Light"/>
                <w:color w:val="4EA72E" w:themeColor="accent6"/>
                <w:sz w:val="22"/>
                <w:szCs w:val="22"/>
              </w:rPr>
              <w:t xml:space="preserve"> </w:t>
            </w:r>
            <w:r w:rsidR="00943562" w:rsidRPr="005052D1">
              <w:rPr>
                <w:rFonts w:ascii="Avenir Next LT Pro Light" w:hAnsi="Avenir Next LT Pro Light"/>
                <w:sz w:val="18"/>
                <w:szCs w:val="18"/>
              </w:rPr>
              <w:t>Invoices for 2025/26 will be sent out as close to April 2025 as possible</w:t>
            </w:r>
          </w:p>
        </w:tc>
        <w:tc>
          <w:tcPr>
            <w:tcW w:w="1210" w:type="pct"/>
          </w:tcPr>
          <w:p w14:paraId="72B674EA" w14:textId="4BF37C77" w:rsidR="001E114D" w:rsidRPr="007D0059" w:rsidRDefault="001E114D" w:rsidP="00943562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09" w:type="pct"/>
          </w:tcPr>
          <w:p w14:paraId="5CB03176" w14:textId="67575A6F" w:rsidR="001E114D" w:rsidRPr="005052D1" w:rsidRDefault="00C34784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C34784">
              <w:rPr>
                <w:rFonts w:ascii="Avenir Next LT Pro Light" w:hAnsi="Avenir Next LT Pro Light"/>
                <w:b/>
                <w:bCs/>
                <w:color w:val="4EA72E" w:themeColor="accent6"/>
                <w:sz w:val="22"/>
                <w:szCs w:val="22"/>
              </w:rPr>
              <w:t>£</w:t>
            </w:r>
            <w:r w:rsidRPr="00C34784">
              <w:rPr>
                <w:rFonts w:ascii="Avenir Next LT Pro Light" w:hAnsi="Avenir Next LT Pro Light"/>
                <w:color w:val="4EA72E" w:themeColor="accent6"/>
                <w:sz w:val="22"/>
                <w:szCs w:val="22"/>
              </w:rPr>
              <w:t xml:space="preserve"> </w:t>
            </w:r>
            <w:r w:rsidR="005052D1" w:rsidRPr="005052D1">
              <w:rPr>
                <w:rFonts w:ascii="Avenir Next LT Pro Light" w:hAnsi="Avenir Next LT Pro Light"/>
                <w:sz w:val="18"/>
                <w:szCs w:val="18"/>
              </w:rPr>
              <w:t>Target for 2025/26 invoices being paid</w:t>
            </w:r>
          </w:p>
        </w:tc>
        <w:tc>
          <w:tcPr>
            <w:tcW w:w="1210" w:type="pct"/>
          </w:tcPr>
          <w:p w14:paraId="6E6670D4" w14:textId="7B042307" w:rsidR="001E114D" w:rsidRPr="00943562" w:rsidRDefault="00C34784" w:rsidP="00D94F58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C34784">
              <w:rPr>
                <w:rFonts w:ascii="Avenir Next LT Pro Light" w:hAnsi="Avenir Next LT Pro Light"/>
                <w:b/>
                <w:bCs/>
                <w:color w:val="4EA72E" w:themeColor="accent6"/>
                <w:sz w:val="22"/>
                <w:szCs w:val="22"/>
              </w:rPr>
              <w:t>£</w:t>
            </w:r>
            <w:r w:rsidRPr="00C34784">
              <w:rPr>
                <w:rFonts w:ascii="Avenir Next LT Pro Light" w:hAnsi="Avenir Next LT Pro Light"/>
                <w:color w:val="4EA72E" w:themeColor="accent6"/>
                <w:sz w:val="22"/>
                <w:szCs w:val="22"/>
              </w:rPr>
              <w:t xml:space="preserve"> </w:t>
            </w:r>
            <w:r w:rsidR="005052D1">
              <w:rPr>
                <w:rFonts w:ascii="Avenir Next LT Pro Light" w:hAnsi="Avenir Next LT Pro Light"/>
                <w:sz w:val="18"/>
                <w:szCs w:val="18"/>
              </w:rPr>
              <w:t>E</w:t>
            </w:r>
            <w:r w:rsidR="00943562" w:rsidRPr="00943562">
              <w:rPr>
                <w:rFonts w:ascii="Avenir Next LT Pro Light" w:hAnsi="Avenir Next LT Pro Light"/>
                <w:sz w:val="18"/>
                <w:szCs w:val="18"/>
              </w:rPr>
              <w:t xml:space="preserve">stimated cost is provided for </w:t>
            </w:r>
            <w:r w:rsidR="005052D1">
              <w:rPr>
                <w:rFonts w:ascii="Avenir Next LT Pro Light" w:hAnsi="Avenir Next LT Pro Light"/>
                <w:sz w:val="18"/>
                <w:szCs w:val="18"/>
              </w:rPr>
              <w:t>2026/27</w:t>
            </w:r>
            <w:r w:rsidR="00943562" w:rsidRPr="00943562">
              <w:rPr>
                <w:rFonts w:ascii="Avenir Next LT Pro Light" w:hAnsi="Avenir Next LT Pro Light"/>
                <w:sz w:val="18"/>
                <w:szCs w:val="18"/>
              </w:rPr>
              <w:t xml:space="preserve">. At this stage partners must declare whether they intend to continue funding part, all or not at all, giving time to plan accordingly. </w:t>
            </w:r>
          </w:p>
        </w:tc>
      </w:tr>
      <w:tr w:rsidR="007D0059" w:rsidRPr="007D0059" w14:paraId="7D57921A" w14:textId="77777777" w:rsidTr="009B1BEE">
        <w:trPr>
          <w:cantSplit/>
          <w:trHeight w:val="20"/>
        </w:trPr>
        <w:tc>
          <w:tcPr>
            <w:tcW w:w="162" w:type="pct"/>
            <w:shd w:val="clear" w:color="auto" w:fill="D9F2D0" w:themeFill="accent6" w:themeFillTint="33"/>
            <w:textDirection w:val="btLr"/>
          </w:tcPr>
          <w:p w14:paraId="1BB6B38C" w14:textId="77777777" w:rsidR="001E114D" w:rsidRPr="007D0059" w:rsidRDefault="001E114D" w:rsidP="009B1BEE">
            <w:pPr>
              <w:ind w:left="113" w:right="113"/>
              <w:jc w:val="center"/>
              <w:rPr>
                <w:rFonts w:ascii="ADLaM Display" w:hAnsi="ADLaM Display" w:cs="ADLaM Display"/>
                <w:sz w:val="28"/>
                <w:szCs w:val="28"/>
              </w:rPr>
            </w:pPr>
          </w:p>
        </w:tc>
        <w:tc>
          <w:tcPr>
            <w:tcW w:w="1209" w:type="pct"/>
            <w:shd w:val="clear" w:color="auto" w:fill="D9F2D0" w:themeFill="accent6" w:themeFillTint="33"/>
          </w:tcPr>
          <w:p w14:paraId="31B16127" w14:textId="64E1DDBB" w:rsidR="001E114D" w:rsidRPr="007D0059" w:rsidRDefault="001E114D" w:rsidP="009B1BEE">
            <w:pPr>
              <w:ind w:left="113" w:right="113"/>
              <w:jc w:val="center"/>
              <w:rPr>
                <w:rFonts w:ascii="ADLaM Display" w:hAnsi="ADLaM Display" w:cs="ADLaM Display"/>
                <w:sz w:val="28"/>
                <w:szCs w:val="28"/>
              </w:rPr>
            </w:pPr>
            <w:r w:rsidRPr="007D0059">
              <w:rPr>
                <w:rFonts w:ascii="ADLaM Display" w:hAnsi="ADLaM Display" w:cs="ADLaM Display"/>
                <w:sz w:val="28"/>
                <w:szCs w:val="28"/>
              </w:rPr>
              <w:t>Sept</w:t>
            </w:r>
            <w:r w:rsidR="00943562">
              <w:rPr>
                <w:rFonts w:ascii="ADLaM Display" w:hAnsi="ADLaM Display" w:cs="ADLaM Display"/>
                <w:sz w:val="28"/>
                <w:szCs w:val="28"/>
              </w:rPr>
              <w:t xml:space="preserve"> 2025</w:t>
            </w:r>
          </w:p>
        </w:tc>
        <w:tc>
          <w:tcPr>
            <w:tcW w:w="1210" w:type="pct"/>
            <w:shd w:val="clear" w:color="auto" w:fill="D9F2D0" w:themeFill="accent6" w:themeFillTint="33"/>
          </w:tcPr>
          <w:p w14:paraId="7CE8D5AE" w14:textId="48044C5D" w:rsidR="001E114D" w:rsidRPr="007D0059" w:rsidRDefault="001E114D" w:rsidP="009B1BEE">
            <w:pPr>
              <w:ind w:left="113" w:right="113"/>
              <w:jc w:val="center"/>
              <w:rPr>
                <w:rFonts w:ascii="ADLaM Display" w:hAnsi="ADLaM Display" w:cs="ADLaM Display"/>
                <w:sz w:val="28"/>
                <w:szCs w:val="28"/>
              </w:rPr>
            </w:pPr>
            <w:r w:rsidRPr="007D0059">
              <w:rPr>
                <w:rFonts w:ascii="ADLaM Display" w:hAnsi="ADLaM Display" w:cs="ADLaM Display"/>
                <w:sz w:val="28"/>
                <w:szCs w:val="28"/>
              </w:rPr>
              <w:t>Oct</w:t>
            </w:r>
            <w:r w:rsidR="00943562">
              <w:rPr>
                <w:rFonts w:ascii="ADLaM Display" w:hAnsi="ADLaM Display" w:cs="ADLaM Display"/>
                <w:sz w:val="28"/>
                <w:szCs w:val="28"/>
              </w:rPr>
              <w:t xml:space="preserve"> 2025</w:t>
            </w:r>
          </w:p>
        </w:tc>
        <w:tc>
          <w:tcPr>
            <w:tcW w:w="1209" w:type="pct"/>
            <w:shd w:val="clear" w:color="auto" w:fill="D9F2D0" w:themeFill="accent6" w:themeFillTint="33"/>
          </w:tcPr>
          <w:p w14:paraId="0B5A5D1D" w14:textId="67F2682B" w:rsidR="001E114D" w:rsidRPr="007D0059" w:rsidRDefault="001E114D" w:rsidP="009B1BEE">
            <w:pPr>
              <w:ind w:left="113" w:right="113"/>
              <w:jc w:val="center"/>
              <w:rPr>
                <w:rFonts w:ascii="ADLaM Display" w:hAnsi="ADLaM Display" w:cs="ADLaM Display"/>
                <w:sz w:val="28"/>
                <w:szCs w:val="28"/>
              </w:rPr>
            </w:pPr>
            <w:r w:rsidRPr="007D0059">
              <w:rPr>
                <w:rFonts w:ascii="ADLaM Display" w:hAnsi="ADLaM Display" w:cs="ADLaM Display"/>
                <w:sz w:val="28"/>
                <w:szCs w:val="28"/>
              </w:rPr>
              <w:t>Nov</w:t>
            </w:r>
            <w:r w:rsidR="00943562">
              <w:rPr>
                <w:rFonts w:ascii="ADLaM Display" w:hAnsi="ADLaM Display" w:cs="ADLaM Display"/>
                <w:sz w:val="28"/>
                <w:szCs w:val="28"/>
              </w:rPr>
              <w:t xml:space="preserve"> 2025</w:t>
            </w:r>
          </w:p>
        </w:tc>
        <w:tc>
          <w:tcPr>
            <w:tcW w:w="1210" w:type="pct"/>
            <w:shd w:val="clear" w:color="auto" w:fill="D9F2D0" w:themeFill="accent6" w:themeFillTint="33"/>
          </w:tcPr>
          <w:p w14:paraId="24B2E067" w14:textId="59933866" w:rsidR="001E114D" w:rsidRPr="007D0059" w:rsidRDefault="001E114D" w:rsidP="009B1BEE">
            <w:pPr>
              <w:ind w:left="113" w:right="113"/>
              <w:jc w:val="center"/>
              <w:rPr>
                <w:rFonts w:ascii="ADLaM Display" w:hAnsi="ADLaM Display" w:cs="ADLaM Display"/>
                <w:sz w:val="28"/>
                <w:szCs w:val="28"/>
              </w:rPr>
            </w:pPr>
            <w:r w:rsidRPr="007D0059">
              <w:rPr>
                <w:rFonts w:ascii="ADLaM Display" w:hAnsi="ADLaM Display" w:cs="ADLaM Display"/>
                <w:sz w:val="28"/>
                <w:szCs w:val="28"/>
              </w:rPr>
              <w:t>Dec</w:t>
            </w:r>
            <w:r w:rsidR="00943562">
              <w:rPr>
                <w:rFonts w:ascii="ADLaM Display" w:hAnsi="ADLaM Display" w:cs="ADLaM Display"/>
                <w:sz w:val="28"/>
                <w:szCs w:val="28"/>
              </w:rPr>
              <w:t xml:space="preserve"> 2025</w:t>
            </w:r>
          </w:p>
        </w:tc>
      </w:tr>
      <w:tr w:rsidR="00F2591B" w:rsidRPr="007D0059" w14:paraId="3489AD38" w14:textId="77777777" w:rsidTr="00D94F58">
        <w:trPr>
          <w:cantSplit/>
          <w:trHeight w:val="1984"/>
        </w:trPr>
        <w:tc>
          <w:tcPr>
            <w:tcW w:w="162" w:type="pct"/>
            <w:textDirection w:val="btLr"/>
          </w:tcPr>
          <w:p w14:paraId="29CBBE82" w14:textId="3F1B1BC3" w:rsidR="00F2591B" w:rsidRPr="007D0059" w:rsidRDefault="00F2591B" w:rsidP="00F2591B">
            <w:pPr>
              <w:ind w:left="113" w:right="113"/>
              <w:rPr>
                <w:rFonts w:ascii="Avenir Next LT Pro Light" w:hAnsi="Avenir Next LT Pro Light"/>
                <w:sz w:val="22"/>
                <w:szCs w:val="22"/>
              </w:rPr>
            </w:pPr>
            <w:r w:rsidRPr="007D0059">
              <w:rPr>
                <w:rFonts w:ascii="Avenir Next LT Pro Light" w:hAnsi="Avenir Next LT Pro Light"/>
                <w:sz w:val="22"/>
                <w:szCs w:val="22"/>
              </w:rPr>
              <w:t xml:space="preserve">Discussion </w:t>
            </w:r>
          </w:p>
        </w:tc>
        <w:tc>
          <w:tcPr>
            <w:tcW w:w="1209" w:type="pct"/>
          </w:tcPr>
          <w:p w14:paraId="0028DA96" w14:textId="77777777" w:rsidR="00F2591B" w:rsidRPr="00C9153C" w:rsidRDefault="00F2591B" w:rsidP="00C9153C">
            <w:pPr>
              <w:rPr>
                <w:rFonts w:ascii="Avenir Next LT Pro Light" w:hAnsi="Avenir Next LT Pro Light"/>
                <w:color w:val="0F9ED5" w:themeColor="accent4"/>
                <w:sz w:val="22"/>
                <w:szCs w:val="22"/>
              </w:rPr>
            </w:pPr>
            <w:r w:rsidRPr="00C9153C">
              <w:rPr>
                <w:rFonts w:ascii="Avenir Next LT Pro Light" w:hAnsi="Avenir Next LT Pro Light"/>
                <w:color w:val="0F9ED5" w:themeColor="accent4"/>
                <w:sz w:val="22"/>
                <w:szCs w:val="22"/>
              </w:rPr>
              <w:t>P5 Hardship</w:t>
            </w:r>
          </w:p>
          <w:p w14:paraId="7253A699" w14:textId="77777777" w:rsidR="00F2591B" w:rsidRDefault="00F2591B" w:rsidP="00F2591B">
            <w:pPr>
              <w:rPr>
                <w:rFonts w:ascii="Avenir Next LT Pro Light" w:hAnsi="Avenir Next LT Pro Light"/>
                <w:sz w:val="22"/>
                <w:szCs w:val="22"/>
              </w:rPr>
            </w:pPr>
            <w:r>
              <w:rPr>
                <w:rFonts w:ascii="Avenir Next LT Pro Light" w:hAnsi="Avenir Next LT Pro Light"/>
                <w:sz w:val="22"/>
                <w:szCs w:val="22"/>
              </w:rPr>
              <w:t>Update on financial capability forum items &amp; direction</w:t>
            </w:r>
          </w:p>
          <w:p w14:paraId="238CE29D" w14:textId="235D99CF" w:rsidR="00F2591B" w:rsidRPr="007D0059" w:rsidRDefault="00F2591B" w:rsidP="00F2591B">
            <w:pPr>
              <w:rPr>
                <w:rFonts w:ascii="Avenir Next LT Pro Light" w:hAnsi="Avenir Next LT Pro Light"/>
                <w:sz w:val="22"/>
                <w:szCs w:val="22"/>
              </w:rPr>
            </w:pPr>
            <w:r>
              <w:rPr>
                <w:rFonts w:ascii="Avenir Next LT Pro Light" w:hAnsi="Avenir Next LT Pro Light"/>
                <w:sz w:val="22"/>
                <w:szCs w:val="22"/>
              </w:rPr>
              <w:t>Progress on Poverty Commissions for both Cambs and Pet – role for housing partners?</w:t>
            </w:r>
          </w:p>
        </w:tc>
        <w:tc>
          <w:tcPr>
            <w:tcW w:w="1210" w:type="pct"/>
          </w:tcPr>
          <w:p w14:paraId="036E8173" w14:textId="77777777" w:rsidR="00F2591B" w:rsidRPr="00C9153C" w:rsidRDefault="00F2591B" w:rsidP="00F2591B">
            <w:pPr>
              <w:rPr>
                <w:rFonts w:ascii="Avenir Next LT Pro Light" w:hAnsi="Avenir Next LT Pro Light"/>
                <w:color w:val="0F9ED5" w:themeColor="accent4"/>
                <w:sz w:val="22"/>
                <w:szCs w:val="22"/>
              </w:rPr>
            </w:pPr>
            <w:r w:rsidRPr="00C9153C">
              <w:rPr>
                <w:rFonts w:ascii="Avenir Next LT Pro Light" w:hAnsi="Avenir Next LT Pro Light"/>
                <w:color w:val="0F9ED5" w:themeColor="accent4"/>
                <w:sz w:val="22"/>
                <w:szCs w:val="22"/>
              </w:rPr>
              <w:t>P6 Cabon</w:t>
            </w:r>
          </w:p>
          <w:p w14:paraId="00D2FCD6" w14:textId="77777777" w:rsidR="00D94F58" w:rsidRDefault="00F2591B" w:rsidP="00F2591B">
            <w:pPr>
              <w:rPr>
                <w:rFonts w:ascii="Avenir Next LT Pro Light" w:hAnsi="Avenir Next LT Pro Light"/>
                <w:color w:val="000000" w:themeColor="text1"/>
                <w:sz w:val="22"/>
                <w:szCs w:val="22"/>
              </w:rPr>
            </w:pPr>
            <w:r w:rsidRPr="00C9153C">
              <w:rPr>
                <w:rFonts w:ascii="Avenir Next LT Pro Light" w:hAnsi="Avenir Next LT Pro Light"/>
                <w:color w:val="000000" w:themeColor="text1"/>
                <w:sz w:val="22"/>
                <w:szCs w:val="22"/>
              </w:rPr>
              <w:t>Invite Acti</w:t>
            </w:r>
            <w:r w:rsidR="00C9153C">
              <w:rPr>
                <w:rFonts w:ascii="Avenir Next LT Pro Light" w:hAnsi="Avenir Next LT Pro Light"/>
                <w:color w:val="000000" w:themeColor="text1"/>
                <w:sz w:val="22"/>
                <w:szCs w:val="22"/>
              </w:rPr>
              <w:t>o</w:t>
            </w:r>
            <w:r w:rsidRPr="00C9153C">
              <w:rPr>
                <w:rFonts w:ascii="Avenir Next LT Pro Light" w:hAnsi="Avenir Next LT Pro Light"/>
                <w:color w:val="000000" w:themeColor="text1"/>
                <w:sz w:val="22"/>
                <w:szCs w:val="22"/>
              </w:rPr>
              <w:t>n on Energy project to present and update</w:t>
            </w:r>
          </w:p>
          <w:p w14:paraId="6EDE5B8D" w14:textId="5679000F" w:rsidR="00F2591B" w:rsidRPr="00C9153C" w:rsidRDefault="00D94F58" w:rsidP="00F2591B">
            <w:pPr>
              <w:rPr>
                <w:rFonts w:ascii="Avenir Next LT Pro Light" w:hAnsi="Avenir Next LT Pro Light"/>
                <w:color w:val="0F9ED5" w:themeColor="accent4"/>
                <w:sz w:val="22"/>
                <w:szCs w:val="22"/>
              </w:rPr>
            </w:pPr>
            <w:r>
              <w:rPr>
                <w:rFonts w:ascii="Avenir Next LT Pro Light" w:hAnsi="Avenir Next LT Pro Light"/>
                <w:color w:val="000000" w:themeColor="text1"/>
                <w:sz w:val="22"/>
                <w:szCs w:val="22"/>
              </w:rPr>
              <w:t>S</w:t>
            </w:r>
            <w:r w:rsidR="00F2591B" w:rsidRPr="00C9153C">
              <w:rPr>
                <w:rFonts w:ascii="Avenir Next LT Pro Light" w:hAnsi="Avenir Next LT Pro Light"/>
                <w:color w:val="000000" w:themeColor="text1"/>
                <w:sz w:val="22"/>
                <w:szCs w:val="22"/>
              </w:rPr>
              <w:t xml:space="preserve">eek rep </w:t>
            </w:r>
            <w:r>
              <w:rPr>
                <w:rFonts w:ascii="Avenir Next LT Pro Light" w:hAnsi="Avenir Next LT Pro Light"/>
                <w:color w:val="000000" w:themeColor="text1"/>
                <w:sz w:val="22"/>
                <w:szCs w:val="22"/>
              </w:rPr>
              <w:t xml:space="preserve">/link </w:t>
            </w:r>
            <w:r w:rsidR="00F2591B" w:rsidRPr="00C9153C">
              <w:rPr>
                <w:rFonts w:ascii="Avenir Next LT Pro Light" w:hAnsi="Avenir Next LT Pro Light"/>
                <w:color w:val="000000" w:themeColor="text1"/>
                <w:sz w:val="22"/>
                <w:szCs w:val="22"/>
              </w:rPr>
              <w:t>from HB to contribute</w:t>
            </w:r>
          </w:p>
        </w:tc>
        <w:tc>
          <w:tcPr>
            <w:tcW w:w="1209" w:type="pct"/>
          </w:tcPr>
          <w:p w14:paraId="5AF9B43C" w14:textId="77777777" w:rsidR="00F2591B" w:rsidRPr="00C9153C" w:rsidRDefault="00F2591B" w:rsidP="00F2591B">
            <w:pPr>
              <w:rPr>
                <w:rFonts w:ascii="Avenir Next LT Pro Light" w:hAnsi="Avenir Next LT Pro Light"/>
                <w:color w:val="0F9ED5" w:themeColor="accent4"/>
                <w:sz w:val="22"/>
                <w:szCs w:val="22"/>
              </w:rPr>
            </w:pPr>
            <w:r w:rsidRPr="00C9153C">
              <w:rPr>
                <w:rFonts w:ascii="Avenir Next LT Pro Light" w:hAnsi="Avenir Next LT Pro Light"/>
                <w:color w:val="0F9ED5" w:themeColor="accent4"/>
                <w:sz w:val="22"/>
                <w:szCs w:val="22"/>
              </w:rPr>
              <w:t>P1 New homes &amp; communities</w:t>
            </w:r>
          </w:p>
          <w:p w14:paraId="38843EC9" w14:textId="77777777" w:rsidR="00F2591B" w:rsidRDefault="00F2591B" w:rsidP="00F2591B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7D0059">
              <w:rPr>
                <w:rFonts w:ascii="Avenir Next LT Pro Light" w:hAnsi="Avenir Next LT Pro Light"/>
                <w:sz w:val="22"/>
                <w:szCs w:val="22"/>
              </w:rPr>
              <w:t xml:space="preserve">Housing delivery review (Rob Kemp &amp; enablers group) </w:t>
            </w:r>
          </w:p>
          <w:p w14:paraId="44696874" w14:textId="77777777" w:rsidR="00F2591B" w:rsidRDefault="00F2591B" w:rsidP="00F2591B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636B2B1A" w14:textId="1AD91644" w:rsidR="00F2591B" w:rsidRPr="007D0059" w:rsidRDefault="00F2591B" w:rsidP="00F2591B">
            <w:pPr>
              <w:rPr>
                <w:rFonts w:ascii="Avenir Next LT Pro Light" w:hAnsi="Avenir Next LT Pro Light"/>
                <w:sz w:val="22"/>
                <w:szCs w:val="22"/>
              </w:rPr>
            </w:pPr>
            <w:r>
              <w:rPr>
                <w:rFonts w:ascii="Avenir Next LT Pro Light" w:hAnsi="Avenir Next LT Pro Light"/>
                <w:sz w:val="22"/>
                <w:szCs w:val="22"/>
              </w:rPr>
              <w:t xml:space="preserve">Update on </w:t>
            </w:r>
            <w:r w:rsidRPr="009B1BEE">
              <w:rPr>
                <w:rFonts w:ascii="Avenir Next LT Pro Light" w:hAnsi="Avenir Next LT Pro Light"/>
                <w:sz w:val="22"/>
                <w:szCs w:val="22"/>
              </w:rPr>
              <w:t>Devolution / local govt reform (not sure on timing)</w:t>
            </w:r>
          </w:p>
        </w:tc>
        <w:tc>
          <w:tcPr>
            <w:tcW w:w="1210" w:type="pct"/>
          </w:tcPr>
          <w:p w14:paraId="1537E64E" w14:textId="77777777" w:rsidR="00F2591B" w:rsidRPr="00C9153C" w:rsidRDefault="00F2591B" w:rsidP="00F2591B">
            <w:pPr>
              <w:rPr>
                <w:rFonts w:ascii="Avenir Next LT Pro Light" w:hAnsi="Avenir Next LT Pro Light"/>
                <w:color w:val="0F9ED5" w:themeColor="accent4"/>
                <w:sz w:val="22"/>
                <w:szCs w:val="22"/>
              </w:rPr>
            </w:pPr>
            <w:r w:rsidRPr="00C9153C">
              <w:rPr>
                <w:rFonts w:ascii="Avenir Next LT Pro Light" w:hAnsi="Avenir Next LT Pro Light"/>
                <w:color w:val="0F9ED5" w:themeColor="accent4"/>
                <w:sz w:val="22"/>
                <w:szCs w:val="22"/>
              </w:rPr>
              <w:t>P4 Housing need</w:t>
            </w:r>
          </w:p>
          <w:p w14:paraId="21618074" w14:textId="6E0D0186" w:rsidR="00F2591B" w:rsidRPr="007D0059" w:rsidRDefault="00F2591B" w:rsidP="00F2591B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7D0059">
              <w:rPr>
                <w:rFonts w:ascii="Avenir Next LT Pro Light" w:hAnsi="Avenir Next LT Pro Light"/>
                <w:sz w:val="22"/>
                <w:szCs w:val="22"/>
              </w:rPr>
              <w:t>Homelessness &amp; Rough Sleeping review</w:t>
            </w:r>
          </w:p>
        </w:tc>
      </w:tr>
      <w:tr w:rsidR="00F2591B" w:rsidRPr="007D0059" w14:paraId="6BDF2B0A" w14:textId="77777777" w:rsidTr="009B1BEE">
        <w:trPr>
          <w:cantSplit/>
          <w:trHeight w:val="20"/>
        </w:trPr>
        <w:tc>
          <w:tcPr>
            <w:tcW w:w="162" w:type="pct"/>
            <w:textDirection w:val="btLr"/>
          </w:tcPr>
          <w:p w14:paraId="3E0CAAFB" w14:textId="6B4A2DC7" w:rsidR="00F2591B" w:rsidRPr="007D0059" w:rsidRDefault="00F2591B" w:rsidP="00F2591B">
            <w:pPr>
              <w:ind w:left="113" w:right="113"/>
              <w:rPr>
                <w:rFonts w:ascii="Avenir Next LT Pro Light" w:hAnsi="Avenir Next LT Pro Light"/>
                <w:sz w:val="22"/>
                <w:szCs w:val="22"/>
              </w:rPr>
            </w:pPr>
            <w:r w:rsidRPr="007D0059">
              <w:rPr>
                <w:rFonts w:ascii="Avenir Next LT Pro Light" w:hAnsi="Avenir Next LT Pro Light"/>
                <w:sz w:val="22"/>
                <w:szCs w:val="22"/>
              </w:rPr>
              <w:t xml:space="preserve">Admin </w:t>
            </w:r>
          </w:p>
        </w:tc>
        <w:tc>
          <w:tcPr>
            <w:tcW w:w="1209" w:type="pct"/>
          </w:tcPr>
          <w:p w14:paraId="03A0DD55" w14:textId="1F636E76" w:rsidR="00F2591B" w:rsidRPr="00943562" w:rsidRDefault="00F2591B" w:rsidP="00F2591B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C34784">
              <w:rPr>
                <w:rFonts w:ascii="Avenir Next LT Pro Light" w:hAnsi="Avenir Next LT Pro Light"/>
                <w:b/>
                <w:bCs/>
                <w:color w:val="4EA72E" w:themeColor="accent6"/>
                <w:sz w:val="22"/>
                <w:szCs w:val="22"/>
              </w:rPr>
              <w:t>£</w:t>
            </w:r>
            <w:r w:rsidRPr="00C34784">
              <w:rPr>
                <w:rFonts w:ascii="Avenir Next LT Pro Light" w:hAnsi="Avenir Next LT Pro Light"/>
                <w:color w:val="4EA72E" w:themeColor="accent6"/>
                <w:sz w:val="22"/>
                <w:szCs w:val="22"/>
              </w:rPr>
              <w:t xml:space="preserve"> </w:t>
            </w:r>
            <w:r w:rsidRPr="00943562">
              <w:rPr>
                <w:rFonts w:ascii="Avenir Next LT Pro Light" w:hAnsi="Avenir Next LT Pro Light"/>
                <w:sz w:val="18"/>
                <w:szCs w:val="18"/>
              </w:rPr>
              <w:t xml:space="preserve">If funding by a partner is removed / reduced, the other partners will need to agree how to proceed in September so clear </w:t>
            </w:r>
            <w:r>
              <w:rPr>
                <w:rFonts w:ascii="Avenir Next LT Pro Light" w:hAnsi="Avenir Next LT Pro Light"/>
                <w:sz w:val="18"/>
                <w:szCs w:val="18"/>
              </w:rPr>
              <w:t xml:space="preserve">on </w:t>
            </w:r>
            <w:r w:rsidRPr="00943562">
              <w:rPr>
                <w:rFonts w:ascii="Avenir Next LT Pro Light" w:hAnsi="Avenir Next LT Pro Light"/>
                <w:sz w:val="18"/>
                <w:szCs w:val="18"/>
              </w:rPr>
              <w:t xml:space="preserve">funds needed by October each year, </w:t>
            </w:r>
            <w:r>
              <w:rPr>
                <w:rFonts w:ascii="Avenir Next LT Pro Light" w:hAnsi="Avenir Next LT Pro Light"/>
                <w:sz w:val="18"/>
                <w:szCs w:val="18"/>
              </w:rPr>
              <w:t xml:space="preserve">to inform </w:t>
            </w:r>
            <w:r w:rsidRPr="00943562">
              <w:rPr>
                <w:rFonts w:ascii="Avenir Next LT Pro Light" w:hAnsi="Avenir Next LT Pro Light"/>
                <w:sz w:val="18"/>
                <w:szCs w:val="18"/>
              </w:rPr>
              <w:t>budget processes.</w:t>
            </w:r>
          </w:p>
        </w:tc>
        <w:tc>
          <w:tcPr>
            <w:tcW w:w="1210" w:type="pct"/>
          </w:tcPr>
          <w:p w14:paraId="4D57AAD1" w14:textId="44917304" w:rsidR="00F2591B" w:rsidRPr="005052D1" w:rsidRDefault="00F2591B" w:rsidP="00F2591B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C34784">
              <w:rPr>
                <w:rFonts w:ascii="Avenir Next LT Pro Light" w:hAnsi="Avenir Next LT Pro Light"/>
                <w:b/>
                <w:bCs/>
                <w:color w:val="4EA72E" w:themeColor="accent6"/>
                <w:sz w:val="22"/>
                <w:szCs w:val="22"/>
              </w:rPr>
              <w:t>£</w:t>
            </w:r>
            <w:r w:rsidRPr="00C34784">
              <w:rPr>
                <w:rFonts w:ascii="Avenir Next LT Pro Light" w:hAnsi="Avenir Next LT Pro Light"/>
                <w:color w:val="4EA72E" w:themeColor="accent6"/>
                <w:sz w:val="22"/>
                <w:szCs w:val="22"/>
              </w:rPr>
              <w:t xml:space="preserve"> </w:t>
            </w:r>
            <w:r w:rsidRPr="005052D1">
              <w:rPr>
                <w:rFonts w:ascii="Avenir Next LT Pro Light" w:hAnsi="Avenir Next LT Pro Light"/>
                <w:sz w:val="18"/>
                <w:szCs w:val="18"/>
              </w:rPr>
              <w:t>Partners contributions requested for 2026/27</w:t>
            </w:r>
            <w:r>
              <w:rPr>
                <w:rFonts w:ascii="Avenir Next LT Pro Light" w:hAnsi="Avenir Next LT Pro Light"/>
                <w:sz w:val="18"/>
                <w:szCs w:val="18"/>
              </w:rPr>
              <w:t xml:space="preserve"> (to feed into budget processes)</w:t>
            </w:r>
          </w:p>
        </w:tc>
        <w:tc>
          <w:tcPr>
            <w:tcW w:w="1209" w:type="pct"/>
          </w:tcPr>
          <w:p w14:paraId="374102D2" w14:textId="77777777" w:rsidR="00F2591B" w:rsidRPr="007D0059" w:rsidRDefault="00F2591B" w:rsidP="00F2591B">
            <w:pPr>
              <w:ind w:left="113" w:right="113"/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10" w:type="pct"/>
          </w:tcPr>
          <w:p w14:paraId="54160589" w14:textId="77777777" w:rsidR="00F2591B" w:rsidRPr="007D0059" w:rsidRDefault="00F2591B" w:rsidP="00F2591B">
            <w:pPr>
              <w:ind w:left="113" w:right="113"/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  <w:tr w:rsidR="00F2591B" w:rsidRPr="007D0059" w14:paraId="6FD3D3CE" w14:textId="77777777" w:rsidTr="009B1BEE">
        <w:trPr>
          <w:cantSplit/>
          <w:trHeight w:val="20"/>
        </w:trPr>
        <w:tc>
          <w:tcPr>
            <w:tcW w:w="162" w:type="pct"/>
            <w:shd w:val="clear" w:color="auto" w:fill="D9F2D0" w:themeFill="accent6" w:themeFillTint="33"/>
            <w:textDirection w:val="btLr"/>
          </w:tcPr>
          <w:p w14:paraId="619A4BB0" w14:textId="77777777" w:rsidR="00F2591B" w:rsidRPr="007D0059" w:rsidRDefault="00F2591B" w:rsidP="00F2591B">
            <w:pPr>
              <w:ind w:left="113" w:right="113"/>
              <w:jc w:val="center"/>
              <w:rPr>
                <w:rFonts w:ascii="ADLaM Display" w:hAnsi="ADLaM Display" w:cs="ADLaM Display"/>
                <w:sz w:val="28"/>
                <w:szCs w:val="28"/>
              </w:rPr>
            </w:pPr>
          </w:p>
        </w:tc>
        <w:tc>
          <w:tcPr>
            <w:tcW w:w="1209" w:type="pct"/>
            <w:shd w:val="clear" w:color="auto" w:fill="D9F2D0" w:themeFill="accent6" w:themeFillTint="33"/>
          </w:tcPr>
          <w:p w14:paraId="20C71756" w14:textId="69794104" w:rsidR="00F2591B" w:rsidRPr="007D0059" w:rsidRDefault="00F2591B" w:rsidP="00F2591B">
            <w:pPr>
              <w:ind w:left="113" w:right="113"/>
              <w:jc w:val="center"/>
              <w:rPr>
                <w:rFonts w:ascii="ADLaM Display" w:hAnsi="ADLaM Display" w:cs="ADLaM Display"/>
                <w:sz w:val="28"/>
                <w:szCs w:val="28"/>
              </w:rPr>
            </w:pPr>
            <w:r w:rsidRPr="007D0059">
              <w:rPr>
                <w:rFonts w:ascii="ADLaM Display" w:hAnsi="ADLaM Display" w:cs="ADLaM Display"/>
                <w:sz w:val="28"/>
                <w:szCs w:val="28"/>
              </w:rPr>
              <w:t>Jan</w:t>
            </w:r>
            <w:r>
              <w:rPr>
                <w:rFonts w:ascii="ADLaM Display" w:hAnsi="ADLaM Display" w:cs="ADLaM Display"/>
                <w:sz w:val="28"/>
                <w:szCs w:val="28"/>
              </w:rPr>
              <w:t xml:space="preserve"> 202</w:t>
            </w:r>
            <w:r>
              <w:rPr>
                <w:rFonts w:ascii="ADLaM Display" w:hAnsi="ADLaM Display" w:cs="ADLaM Display"/>
                <w:sz w:val="28"/>
                <w:szCs w:val="28"/>
              </w:rPr>
              <w:t>6</w:t>
            </w:r>
          </w:p>
        </w:tc>
        <w:tc>
          <w:tcPr>
            <w:tcW w:w="1210" w:type="pct"/>
            <w:shd w:val="clear" w:color="auto" w:fill="D9F2D0" w:themeFill="accent6" w:themeFillTint="33"/>
          </w:tcPr>
          <w:p w14:paraId="10D6F77E" w14:textId="0B22E55E" w:rsidR="00F2591B" w:rsidRPr="007D0059" w:rsidRDefault="00F2591B" w:rsidP="00F2591B">
            <w:pPr>
              <w:ind w:left="113" w:right="113"/>
              <w:jc w:val="center"/>
              <w:rPr>
                <w:rFonts w:ascii="ADLaM Display" w:hAnsi="ADLaM Display" w:cs="ADLaM Display"/>
                <w:sz w:val="28"/>
                <w:szCs w:val="28"/>
              </w:rPr>
            </w:pPr>
            <w:r w:rsidRPr="007D0059">
              <w:rPr>
                <w:rFonts w:ascii="ADLaM Display" w:hAnsi="ADLaM Display" w:cs="ADLaM Display"/>
                <w:sz w:val="28"/>
                <w:szCs w:val="28"/>
              </w:rPr>
              <w:t>Feb</w:t>
            </w:r>
            <w:r>
              <w:rPr>
                <w:rFonts w:ascii="ADLaM Display" w:hAnsi="ADLaM Display" w:cs="ADLaM Display"/>
                <w:sz w:val="28"/>
                <w:szCs w:val="28"/>
              </w:rPr>
              <w:t xml:space="preserve"> 2026</w:t>
            </w:r>
          </w:p>
        </w:tc>
        <w:tc>
          <w:tcPr>
            <w:tcW w:w="1209" w:type="pct"/>
            <w:shd w:val="clear" w:color="auto" w:fill="D9F2D0" w:themeFill="accent6" w:themeFillTint="33"/>
          </w:tcPr>
          <w:p w14:paraId="21E1478F" w14:textId="54C5F1DB" w:rsidR="00F2591B" w:rsidRPr="007D0059" w:rsidRDefault="00F2591B" w:rsidP="00F2591B">
            <w:pPr>
              <w:ind w:left="113" w:right="113"/>
              <w:jc w:val="center"/>
              <w:rPr>
                <w:rFonts w:ascii="ADLaM Display" w:hAnsi="ADLaM Display" w:cs="ADLaM Display"/>
                <w:sz w:val="28"/>
                <w:szCs w:val="28"/>
              </w:rPr>
            </w:pPr>
            <w:r w:rsidRPr="007D0059">
              <w:rPr>
                <w:rFonts w:ascii="ADLaM Display" w:hAnsi="ADLaM Display" w:cs="ADLaM Display"/>
                <w:sz w:val="28"/>
                <w:szCs w:val="28"/>
              </w:rPr>
              <w:t>Mar</w:t>
            </w:r>
            <w:r>
              <w:rPr>
                <w:rFonts w:ascii="ADLaM Display" w:hAnsi="ADLaM Display" w:cs="ADLaM Display"/>
                <w:sz w:val="28"/>
                <w:szCs w:val="28"/>
              </w:rPr>
              <w:t xml:space="preserve"> 2026</w:t>
            </w:r>
          </w:p>
        </w:tc>
        <w:tc>
          <w:tcPr>
            <w:tcW w:w="1210" w:type="pct"/>
            <w:shd w:val="clear" w:color="auto" w:fill="D9F2D0" w:themeFill="accent6" w:themeFillTint="33"/>
          </w:tcPr>
          <w:p w14:paraId="5A8307EC" w14:textId="48DC4CEE" w:rsidR="00F2591B" w:rsidRPr="007D0059" w:rsidRDefault="00F2591B" w:rsidP="00F2591B">
            <w:pPr>
              <w:ind w:left="113" w:right="113"/>
              <w:jc w:val="center"/>
              <w:rPr>
                <w:rFonts w:ascii="ADLaM Display" w:hAnsi="ADLaM Display" w:cs="ADLaM Display"/>
                <w:sz w:val="28"/>
                <w:szCs w:val="28"/>
              </w:rPr>
            </w:pPr>
            <w:r w:rsidRPr="007D0059">
              <w:rPr>
                <w:rFonts w:ascii="ADLaM Display" w:hAnsi="ADLaM Display" w:cs="ADLaM Display"/>
                <w:sz w:val="28"/>
                <w:szCs w:val="28"/>
              </w:rPr>
              <w:t>April</w:t>
            </w:r>
            <w:r>
              <w:rPr>
                <w:rFonts w:ascii="ADLaM Display" w:hAnsi="ADLaM Display" w:cs="ADLaM Display"/>
                <w:sz w:val="28"/>
                <w:szCs w:val="28"/>
              </w:rPr>
              <w:t xml:space="preserve"> 2026</w:t>
            </w:r>
          </w:p>
        </w:tc>
      </w:tr>
      <w:tr w:rsidR="00F2591B" w:rsidRPr="007D0059" w14:paraId="06152794" w14:textId="77777777" w:rsidTr="00F2591B">
        <w:trPr>
          <w:cantSplit/>
          <w:trHeight w:val="1095"/>
        </w:trPr>
        <w:tc>
          <w:tcPr>
            <w:tcW w:w="162" w:type="pct"/>
            <w:textDirection w:val="btLr"/>
          </w:tcPr>
          <w:p w14:paraId="4B83DA8B" w14:textId="6C09305C" w:rsidR="00F2591B" w:rsidRPr="007D0059" w:rsidRDefault="00F2591B" w:rsidP="00F2591B">
            <w:pPr>
              <w:ind w:left="113" w:right="113"/>
              <w:rPr>
                <w:rFonts w:ascii="Avenir Next LT Pro Light" w:hAnsi="Avenir Next LT Pro Light"/>
                <w:sz w:val="22"/>
                <w:szCs w:val="22"/>
              </w:rPr>
            </w:pPr>
            <w:r w:rsidRPr="007D0059">
              <w:rPr>
                <w:rFonts w:ascii="Avenir Next LT Pro Light" w:hAnsi="Avenir Next LT Pro Light"/>
                <w:sz w:val="22"/>
                <w:szCs w:val="22"/>
              </w:rPr>
              <w:t xml:space="preserve">Discussion </w:t>
            </w:r>
          </w:p>
        </w:tc>
        <w:tc>
          <w:tcPr>
            <w:tcW w:w="1209" w:type="pct"/>
          </w:tcPr>
          <w:p w14:paraId="1D1B5F83" w14:textId="77777777" w:rsidR="00F2591B" w:rsidRPr="00C9153C" w:rsidRDefault="00F2591B" w:rsidP="00F2591B">
            <w:pPr>
              <w:rPr>
                <w:rFonts w:ascii="Avenir Next LT Pro Light" w:hAnsi="Avenir Next LT Pro Light"/>
                <w:color w:val="0F9ED5" w:themeColor="accent4"/>
                <w:sz w:val="22"/>
                <w:szCs w:val="22"/>
              </w:rPr>
            </w:pPr>
            <w:r w:rsidRPr="00C9153C">
              <w:rPr>
                <w:rFonts w:ascii="Avenir Next LT Pro Light" w:hAnsi="Avenir Next LT Pro Light"/>
                <w:color w:val="0F9ED5" w:themeColor="accent4"/>
                <w:sz w:val="22"/>
                <w:szCs w:val="22"/>
              </w:rPr>
              <w:t>P2 Homes for wellbeing</w:t>
            </w:r>
          </w:p>
          <w:p w14:paraId="2C717555" w14:textId="32D07891" w:rsidR="00F2591B" w:rsidRPr="007D0059" w:rsidRDefault="00F2591B" w:rsidP="00F2591B">
            <w:pPr>
              <w:rPr>
                <w:rFonts w:ascii="Avenir Next LT Pro Light" w:hAnsi="Avenir Next LT Pro Light"/>
                <w:sz w:val="22"/>
                <w:szCs w:val="22"/>
              </w:rPr>
            </w:pPr>
            <w:r>
              <w:rPr>
                <w:rFonts w:ascii="Avenir Next LT Pro Light" w:hAnsi="Avenir Next LT Pro Light"/>
                <w:sz w:val="22"/>
                <w:szCs w:val="22"/>
              </w:rPr>
              <w:t xml:space="preserve">Update on </w:t>
            </w:r>
            <w:proofErr w:type="gramStart"/>
            <w:r>
              <w:rPr>
                <w:rFonts w:ascii="Avenir Next LT Pro Light" w:hAnsi="Avenir Next LT Pro Light"/>
                <w:sz w:val="22"/>
                <w:szCs w:val="22"/>
              </w:rPr>
              <w:t>health related</w:t>
            </w:r>
            <w:proofErr w:type="gramEnd"/>
            <w:r>
              <w:rPr>
                <w:rFonts w:ascii="Avenir Next LT Pro Light" w:hAnsi="Avenir Next LT Pro Light"/>
                <w:sz w:val="22"/>
                <w:szCs w:val="22"/>
              </w:rPr>
              <w:t xml:space="preserve"> tasks incl</w:t>
            </w:r>
            <w:r>
              <w:rPr>
                <w:rFonts w:ascii="Avenir Next LT Pro Light" w:hAnsi="Avenir Next LT Pro Light"/>
                <w:sz w:val="22"/>
                <w:szCs w:val="22"/>
              </w:rPr>
              <w:t>.</w:t>
            </w:r>
            <w:r>
              <w:rPr>
                <w:rFonts w:ascii="Avenir Next LT Pro Light" w:hAnsi="Avenir Next LT Pro Light"/>
                <w:sz w:val="22"/>
                <w:szCs w:val="22"/>
              </w:rPr>
              <w:t xml:space="preserve"> housing JSNA</w:t>
            </w:r>
          </w:p>
        </w:tc>
        <w:tc>
          <w:tcPr>
            <w:tcW w:w="1210" w:type="pct"/>
          </w:tcPr>
          <w:p w14:paraId="46918B51" w14:textId="3E04A3F4" w:rsidR="00F2591B" w:rsidRPr="00C9153C" w:rsidRDefault="00F2591B" w:rsidP="00C9153C">
            <w:pPr>
              <w:rPr>
                <w:rFonts w:ascii="Avenir Next LT Pro Light" w:hAnsi="Avenir Next LT Pro Light"/>
                <w:color w:val="0F9ED5" w:themeColor="accent4"/>
                <w:sz w:val="22"/>
                <w:szCs w:val="22"/>
              </w:rPr>
            </w:pPr>
            <w:r w:rsidRPr="00C9153C">
              <w:rPr>
                <w:rFonts w:ascii="Avenir Next LT Pro Light" w:hAnsi="Avenir Next LT Pro Light"/>
                <w:color w:val="0F9ED5" w:themeColor="accent4"/>
                <w:sz w:val="22"/>
                <w:szCs w:val="22"/>
              </w:rPr>
              <w:t xml:space="preserve">P3 Existing homes </w:t>
            </w:r>
          </w:p>
          <w:p w14:paraId="17AEFC26" w14:textId="0D9C7718" w:rsidR="00F2591B" w:rsidRPr="007D0059" w:rsidRDefault="00F2591B" w:rsidP="00D94F58">
            <w:pPr>
              <w:ind w:right="113"/>
              <w:rPr>
                <w:rFonts w:ascii="Avenir Next LT Pro Light" w:hAnsi="Avenir Next LT Pro Light"/>
                <w:sz w:val="22"/>
                <w:szCs w:val="22"/>
              </w:rPr>
            </w:pPr>
            <w:r w:rsidRPr="007D0059">
              <w:rPr>
                <w:rFonts w:ascii="Avenir Next LT Pro Light" w:hAnsi="Avenir Next LT Pro Light"/>
                <w:sz w:val="22"/>
                <w:szCs w:val="22"/>
              </w:rPr>
              <w:t>DAHA review</w:t>
            </w:r>
          </w:p>
        </w:tc>
        <w:tc>
          <w:tcPr>
            <w:tcW w:w="1209" w:type="pct"/>
          </w:tcPr>
          <w:p w14:paraId="2F0BEF1C" w14:textId="57A1F4BC" w:rsidR="00F2591B" w:rsidRPr="00D94F58" w:rsidRDefault="00F2591B" w:rsidP="00F2591B">
            <w:pPr>
              <w:rPr>
                <w:rFonts w:ascii="Avenir Next LT Pro Light" w:hAnsi="Avenir Next LT Pro Light"/>
                <w:b/>
                <w:bCs/>
                <w:sz w:val="22"/>
                <w:szCs w:val="22"/>
              </w:rPr>
            </w:pPr>
            <w:r w:rsidRPr="00D94F58">
              <w:rPr>
                <w:rFonts w:ascii="Avenir Next LT Pro Light" w:hAnsi="Avenir Next LT Pro Light"/>
                <w:b/>
                <w:bCs/>
                <w:sz w:val="22"/>
                <w:szCs w:val="22"/>
              </w:rPr>
              <w:t>Annual review meeting</w:t>
            </w:r>
          </w:p>
        </w:tc>
        <w:tc>
          <w:tcPr>
            <w:tcW w:w="1210" w:type="pct"/>
          </w:tcPr>
          <w:p w14:paraId="77E0CC93" w14:textId="4F01DAEE" w:rsidR="00F2591B" w:rsidRPr="007D0059" w:rsidRDefault="00F2591B" w:rsidP="00C9153C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C9153C">
              <w:rPr>
                <w:rFonts w:ascii="Avenir Next LT Pro Light" w:hAnsi="Avenir Next LT Pro Light"/>
                <w:color w:val="0F9ED5" w:themeColor="accent4"/>
                <w:sz w:val="22"/>
                <w:szCs w:val="22"/>
              </w:rPr>
              <w:t xml:space="preserve">P5 </w:t>
            </w:r>
            <w:r w:rsidR="00C9153C" w:rsidRPr="00C9153C">
              <w:rPr>
                <w:rFonts w:ascii="Avenir Next LT Pro Light" w:hAnsi="Avenir Next LT Pro Light"/>
                <w:color w:val="0F9ED5" w:themeColor="accent4"/>
                <w:sz w:val="22"/>
                <w:szCs w:val="22"/>
              </w:rPr>
              <w:t xml:space="preserve">Hardship </w:t>
            </w:r>
            <w:r w:rsidRPr="00C9153C">
              <w:rPr>
                <w:rFonts w:ascii="Avenir Next LT Pro Light" w:hAnsi="Avenir Next LT Pro Light"/>
                <w:color w:val="0F9ED5" w:themeColor="accent4"/>
                <w:sz w:val="22"/>
                <w:szCs w:val="22"/>
              </w:rPr>
              <w:t>or P6</w:t>
            </w:r>
            <w:r w:rsidR="00C9153C" w:rsidRPr="00C9153C">
              <w:rPr>
                <w:rFonts w:ascii="Avenir Next LT Pro Light" w:hAnsi="Avenir Next LT Pro Light"/>
                <w:color w:val="0F9ED5" w:themeColor="accent4"/>
                <w:sz w:val="22"/>
                <w:szCs w:val="22"/>
              </w:rPr>
              <w:t xml:space="preserve"> Carbon</w:t>
            </w:r>
            <w:r w:rsidRPr="00C9153C">
              <w:rPr>
                <w:rFonts w:ascii="Avenir Next LT Pro Light" w:hAnsi="Avenir Next LT Pro Light"/>
                <w:color w:val="0F9ED5" w:themeColor="accent4"/>
                <w:sz w:val="22"/>
                <w:szCs w:val="22"/>
              </w:rPr>
              <w:t>?</w:t>
            </w:r>
            <w:r w:rsidR="00C9153C" w:rsidRPr="00C9153C">
              <w:rPr>
                <w:rFonts w:ascii="Avenir Next LT Pro Light" w:hAnsi="Avenir Next LT Pro Light"/>
                <w:color w:val="0F9ED5" w:themeColor="accent4"/>
                <w:sz w:val="22"/>
                <w:szCs w:val="22"/>
              </w:rPr>
              <w:t xml:space="preserve"> Or both?</w:t>
            </w:r>
          </w:p>
        </w:tc>
      </w:tr>
      <w:tr w:rsidR="00F2591B" w:rsidRPr="007D0059" w14:paraId="5E476BE8" w14:textId="77777777" w:rsidTr="009B1BEE">
        <w:trPr>
          <w:cantSplit/>
          <w:trHeight w:val="20"/>
        </w:trPr>
        <w:tc>
          <w:tcPr>
            <w:tcW w:w="162" w:type="pct"/>
            <w:textDirection w:val="btLr"/>
          </w:tcPr>
          <w:p w14:paraId="3D886197" w14:textId="54C7B5A3" w:rsidR="00F2591B" w:rsidRPr="007D0059" w:rsidRDefault="00F2591B" w:rsidP="00F2591B">
            <w:pPr>
              <w:ind w:left="113" w:right="113"/>
              <w:rPr>
                <w:rFonts w:ascii="Avenir Next LT Pro Light" w:hAnsi="Avenir Next LT Pro Light"/>
                <w:sz w:val="22"/>
                <w:szCs w:val="22"/>
              </w:rPr>
            </w:pPr>
            <w:r w:rsidRPr="007D0059">
              <w:rPr>
                <w:rFonts w:ascii="Avenir Next LT Pro Light" w:hAnsi="Avenir Next LT Pro Light"/>
                <w:sz w:val="22"/>
                <w:szCs w:val="22"/>
              </w:rPr>
              <w:t xml:space="preserve">Admin </w:t>
            </w:r>
          </w:p>
        </w:tc>
        <w:tc>
          <w:tcPr>
            <w:tcW w:w="1209" w:type="pct"/>
          </w:tcPr>
          <w:p w14:paraId="076AB3F9" w14:textId="1C63D8FF" w:rsidR="00F2591B" w:rsidRPr="007D0059" w:rsidRDefault="00F2591B" w:rsidP="00F2591B">
            <w:pPr>
              <w:ind w:left="113" w:right="113"/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210" w:type="pct"/>
          </w:tcPr>
          <w:p w14:paraId="23871174" w14:textId="1AF64B9A" w:rsidR="00F2591B" w:rsidRPr="005052D1" w:rsidRDefault="00F2591B" w:rsidP="00F2591B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C34784">
              <w:rPr>
                <w:rFonts w:ascii="Avenir Next LT Pro Light" w:hAnsi="Avenir Next LT Pro Light"/>
                <w:b/>
                <w:bCs/>
                <w:color w:val="4EA72E" w:themeColor="accent6"/>
                <w:sz w:val="22"/>
                <w:szCs w:val="22"/>
              </w:rPr>
              <w:t>£</w:t>
            </w:r>
            <w:r w:rsidRPr="00C34784">
              <w:rPr>
                <w:rFonts w:ascii="Avenir Next LT Pro Light" w:hAnsi="Avenir Next LT Pro Light"/>
                <w:color w:val="4EA72E" w:themeColor="accent6"/>
                <w:sz w:val="22"/>
                <w:szCs w:val="22"/>
              </w:rPr>
              <w:t xml:space="preserve"> </w:t>
            </w:r>
            <w:r w:rsidRPr="005052D1">
              <w:rPr>
                <w:rFonts w:ascii="Avenir Next LT Pro Light" w:hAnsi="Avenir Next LT Pro Light"/>
                <w:sz w:val="18"/>
                <w:szCs w:val="18"/>
              </w:rPr>
              <w:t>Final amounts agreed for Year 3 2026/27</w:t>
            </w:r>
            <w:r>
              <w:rPr>
                <w:rFonts w:ascii="Avenir Next LT Pro Light" w:hAnsi="Avenir Next LT Pro Light"/>
                <w:sz w:val="18"/>
                <w:szCs w:val="18"/>
              </w:rPr>
              <w:t xml:space="preserve"> following budget process of each partner</w:t>
            </w:r>
          </w:p>
        </w:tc>
        <w:tc>
          <w:tcPr>
            <w:tcW w:w="1209" w:type="pct"/>
          </w:tcPr>
          <w:p w14:paraId="0FB5593F" w14:textId="75BF230A" w:rsidR="00F2591B" w:rsidRPr="00943562" w:rsidRDefault="00F2591B" w:rsidP="00F2591B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C34784">
              <w:rPr>
                <w:rFonts w:ascii="Avenir Next LT Pro Light" w:hAnsi="Avenir Next LT Pro Light"/>
                <w:b/>
                <w:bCs/>
                <w:color w:val="4EA72E" w:themeColor="accent6"/>
                <w:sz w:val="22"/>
                <w:szCs w:val="22"/>
              </w:rPr>
              <w:t>£</w:t>
            </w:r>
            <w:r w:rsidRPr="00C34784">
              <w:rPr>
                <w:rFonts w:ascii="Avenir Next LT Pro Light" w:hAnsi="Avenir Next LT Pro Light"/>
                <w:color w:val="4EA72E" w:themeColor="accent6"/>
                <w:sz w:val="22"/>
                <w:szCs w:val="22"/>
              </w:rPr>
              <w:t xml:space="preserve"> </w:t>
            </w:r>
            <w:r w:rsidRPr="00943562">
              <w:rPr>
                <w:rFonts w:ascii="Avenir Next LT Pro Light" w:hAnsi="Avenir Next LT Pro Light"/>
                <w:sz w:val="18"/>
                <w:szCs w:val="18"/>
              </w:rPr>
              <w:t xml:space="preserve">By March all contributions will have been received for the </w:t>
            </w:r>
            <w:r>
              <w:rPr>
                <w:rFonts w:ascii="Avenir Next LT Pro Light" w:hAnsi="Avenir Next LT Pro Light"/>
                <w:sz w:val="18"/>
                <w:szCs w:val="18"/>
              </w:rPr>
              <w:t xml:space="preserve">2025/26 </w:t>
            </w:r>
            <w:r w:rsidRPr="00943562">
              <w:rPr>
                <w:rFonts w:ascii="Avenir Next LT Pro Light" w:hAnsi="Avenir Next LT Pro Light"/>
                <w:sz w:val="18"/>
                <w:szCs w:val="18"/>
              </w:rPr>
              <w:t xml:space="preserve">and </w:t>
            </w:r>
            <w:r>
              <w:rPr>
                <w:rFonts w:ascii="Avenir Next LT Pro Light" w:hAnsi="Avenir Next LT Pro Light"/>
                <w:sz w:val="18"/>
                <w:szCs w:val="18"/>
              </w:rPr>
              <w:t xml:space="preserve">final </w:t>
            </w:r>
            <w:r w:rsidRPr="00943562">
              <w:rPr>
                <w:rFonts w:ascii="Avenir Next LT Pro Light" w:hAnsi="Avenir Next LT Pro Light"/>
                <w:sz w:val="18"/>
                <w:szCs w:val="18"/>
              </w:rPr>
              <w:t xml:space="preserve">amounts agreed for </w:t>
            </w:r>
            <w:r>
              <w:rPr>
                <w:rFonts w:ascii="Avenir Next LT Pro Light" w:hAnsi="Avenir Next LT Pro Light"/>
                <w:sz w:val="18"/>
                <w:szCs w:val="18"/>
              </w:rPr>
              <w:t>2026/27</w:t>
            </w:r>
            <w:r w:rsidRPr="00943562">
              <w:rPr>
                <w:rFonts w:ascii="Avenir Next LT Pro Light" w:hAnsi="Avenir Next LT Pro Light"/>
                <w:sz w:val="18"/>
                <w:szCs w:val="18"/>
              </w:rPr>
              <w:t xml:space="preserve">. </w:t>
            </w:r>
          </w:p>
        </w:tc>
        <w:tc>
          <w:tcPr>
            <w:tcW w:w="1210" w:type="pct"/>
          </w:tcPr>
          <w:p w14:paraId="5BD53DBD" w14:textId="77777777" w:rsidR="00F2591B" w:rsidRPr="005052D1" w:rsidRDefault="00F2591B" w:rsidP="00F2591B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5052D1">
              <w:rPr>
                <w:rFonts w:ascii="Avenir Next LT Pro Light" w:hAnsi="Avenir Next LT Pro Light"/>
                <w:sz w:val="18"/>
                <w:szCs w:val="18"/>
              </w:rPr>
              <w:t xml:space="preserve">Agree changes to priorities and </w:t>
            </w:r>
            <w:proofErr w:type="spellStart"/>
            <w:r w:rsidRPr="005052D1">
              <w:rPr>
                <w:rFonts w:ascii="Avenir Next LT Pro Light" w:hAnsi="Avenir Next LT Pro Light"/>
                <w:sz w:val="18"/>
                <w:szCs w:val="18"/>
              </w:rPr>
              <w:t>ToRs</w:t>
            </w:r>
            <w:proofErr w:type="spellEnd"/>
          </w:p>
          <w:p w14:paraId="28E95000" w14:textId="2A81180B" w:rsidR="00F2591B" w:rsidRPr="005052D1" w:rsidRDefault="00F2591B" w:rsidP="00F2591B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5052D1">
              <w:rPr>
                <w:rFonts w:ascii="Avenir Next LT Pro Light" w:hAnsi="Avenir Next LT Pro Light"/>
                <w:sz w:val="18"/>
                <w:szCs w:val="18"/>
              </w:rPr>
              <w:t>Agree agenda plan for 2026</w:t>
            </w:r>
            <w:r w:rsidRPr="005052D1">
              <w:rPr>
                <w:rFonts w:ascii="Avenir Next LT Pro Light" w:hAnsi="Avenir Next LT Pro Light"/>
                <w:sz w:val="18"/>
                <w:szCs w:val="18"/>
              </w:rPr>
              <w:t>/27</w:t>
            </w:r>
          </w:p>
          <w:p w14:paraId="3B2D9204" w14:textId="40B03D81" w:rsidR="00F2591B" w:rsidRPr="005052D1" w:rsidRDefault="00F2591B" w:rsidP="00F2591B">
            <w:pPr>
              <w:rPr>
                <w:rFonts w:ascii="Avenir Next LT Pro Light" w:hAnsi="Avenir Next LT Pro Light"/>
                <w:sz w:val="18"/>
                <w:szCs w:val="18"/>
              </w:rPr>
            </w:pPr>
            <w:r w:rsidRPr="00C34784">
              <w:rPr>
                <w:rFonts w:ascii="Avenir Next LT Pro Light" w:hAnsi="Avenir Next LT Pro Light"/>
                <w:b/>
                <w:bCs/>
                <w:color w:val="4EA72E" w:themeColor="accent6"/>
                <w:sz w:val="22"/>
                <w:szCs w:val="22"/>
              </w:rPr>
              <w:t>£</w:t>
            </w:r>
            <w:r w:rsidRPr="00C34784">
              <w:rPr>
                <w:rFonts w:ascii="Avenir Next LT Pro Light" w:hAnsi="Avenir Next LT Pro Light"/>
                <w:color w:val="4EA72E" w:themeColor="accent6"/>
                <w:sz w:val="22"/>
                <w:szCs w:val="22"/>
              </w:rPr>
              <w:t xml:space="preserve"> </w:t>
            </w:r>
            <w:r>
              <w:rPr>
                <w:rFonts w:ascii="Avenir Next LT Pro Light" w:hAnsi="Avenir Next LT Pro Light"/>
                <w:sz w:val="18"/>
                <w:szCs w:val="18"/>
              </w:rPr>
              <w:t>Aim to send i</w:t>
            </w:r>
            <w:r w:rsidRPr="005052D1">
              <w:rPr>
                <w:rFonts w:ascii="Avenir Next LT Pro Light" w:hAnsi="Avenir Next LT Pro Light"/>
                <w:sz w:val="18"/>
                <w:szCs w:val="18"/>
              </w:rPr>
              <w:t>nvoices out for 2026/27</w:t>
            </w:r>
          </w:p>
        </w:tc>
      </w:tr>
    </w:tbl>
    <w:p w14:paraId="2BC3D48F" w14:textId="77777777" w:rsidR="00171980" w:rsidRDefault="00171980"/>
    <w:p w14:paraId="60DAEC7E" w14:textId="2DDE6CFB" w:rsidR="009B1BEE" w:rsidRDefault="00C34784">
      <w:pPr>
        <w:rPr>
          <w:rFonts w:ascii="Avenir Next LT Pro Light" w:hAnsi="Avenir Next LT Pro Light"/>
          <w:sz w:val="20"/>
          <w:szCs w:val="20"/>
        </w:rPr>
      </w:pPr>
      <w:r w:rsidRPr="00C34784">
        <w:rPr>
          <w:rFonts w:ascii="Avenir Next LT Pro Light" w:hAnsi="Avenir Next LT Pro Light"/>
          <w:b/>
          <w:bCs/>
          <w:color w:val="4EA72E" w:themeColor="accent6"/>
          <w:sz w:val="22"/>
          <w:szCs w:val="22"/>
        </w:rPr>
        <w:t>£</w:t>
      </w:r>
      <w:r>
        <w:rPr>
          <w:rFonts w:ascii="Avenir Next LT Pro Light" w:hAnsi="Avenir Next LT Pro Light"/>
          <w:b/>
          <w:bCs/>
          <w:color w:val="4EA72E" w:themeColor="accent6"/>
          <w:sz w:val="22"/>
          <w:szCs w:val="22"/>
        </w:rPr>
        <w:t xml:space="preserve"> </w:t>
      </w:r>
      <w:r w:rsidRPr="00C34784">
        <w:rPr>
          <w:rFonts w:ascii="Avenir Next LT Pro Light" w:hAnsi="Avenir Next LT Pro Light"/>
          <w:sz w:val="20"/>
          <w:szCs w:val="20"/>
        </w:rPr>
        <w:t xml:space="preserve">= finance related </w:t>
      </w:r>
      <w:r>
        <w:rPr>
          <w:rFonts w:ascii="Avenir Next LT Pro Light" w:hAnsi="Avenir Next LT Pro Light"/>
          <w:sz w:val="20"/>
          <w:szCs w:val="20"/>
        </w:rPr>
        <w:t>a</w:t>
      </w:r>
      <w:r w:rsidRPr="00C34784">
        <w:rPr>
          <w:rFonts w:ascii="Avenir Next LT Pro Light" w:hAnsi="Avenir Next LT Pro Light"/>
          <w:sz w:val="20"/>
          <w:szCs w:val="20"/>
        </w:rPr>
        <w:t>dmin</w:t>
      </w:r>
    </w:p>
    <w:p w14:paraId="2876E0D9" w14:textId="231FA039" w:rsidR="00C9153C" w:rsidRDefault="00C9153C">
      <w:r>
        <w:rPr>
          <w:rFonts w:ascii="Avenir Next LT Pro Light" w:hAnsi="Avenir Next LT Pro Light"/>
          <w:sz w:val="20"/>
          <w:szCs w:val="20"/>
        </w:rPr>
        <w:t>Blue text = our 6 priority areas</w:t>
      </w:r>
    </w:p>
    <w:sectPr w:rsidR="00C9153C" w:rsidSect="001719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232ED"/>
    <w:multiLevelType w:val="hybridMultilevel"/>
    <w:tmpl w:val="C526D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51A9E"/>
    <w:multiLevelType w:val="hybridMultilevel"/>
    <w:tmpl w:val="0BDC4082"/>
    <w:lvl w:ilvl="0" w:tplc="184C6CDC">
      <w:start w:val="1"/>
      <w:numFmt w:val="bullet"/>
      <w:pStyle w:val="bullet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C84FBE"/>
    <w:multiLevelType w:val="hybridMultilevel"/>
    <w:tmpl w:val="57747E40"/>
    <w:lvl w:ilvl="0" w:tplc="FA24EB54">
      <w:start w:val="1"/>
      <w:numFmt w:val="decimal"/>
      <w:pStyle w:val="TableSLA"/>
      <w:lvlText w:val="Table 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90486606">
    <w:abstractNumId w:val="0"/>
  </w:num>
  <w:num w:numId="2" w16cid:durableId="935674481">
    <w:abstractNumId w:val="1"/>
  </w:num>
  <w:num w:numId="3" w16cid:durableId="1877043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80"/>
    <w:rsid w:val="000D0FC6"/>
    <w:rsid w:val="00171980"/>
    <w:rsid w:val="001E114D"/>
    <w:rsid w:val="005052D1"/>
    <w:rsid w:val="007D0059"/>
    <w:rsid w:val="00943562"/>
    <w:rsid w:val="009B1BEE"/>
    <w:rsid w:val="00C34784"/>
    <w:rsid w:val="00C9153C"/>
    <w:rsid w:val="00D94F58"/>
    <w:rsid w:val="00F2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A5181"/>
  <w15:chartTrackingRefBased/>
  <w15:docId w15:val="{F0F76D28-FE38-498D-A6E7-931E684A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1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9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9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9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9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9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9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9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9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9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9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9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9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9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9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9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9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19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9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19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9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9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171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-Accent6">
    <w:name w:val="List Table 2 Accent 6"/>
    <w:basedOn w:val="TableNormal"/>
    <w:uiPriority w:val="47"/>
    <w:rsid w:val="00171980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bottom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paragraph" w:styleId="FootnoteText">
    <w:name w:val="footnote text"/>
    <w:basedOn w:val="Normal"/>
    <w:link w:val="FootnoteTextChar"/>
    <w:semiHidden/>
    <w:rsid w:val="00943562"/>
    <w:pPr>
      <w:spacing w:before="60" w:after="60" w:line="240" w:lineRule="auto"/>
    </w:pPr>
    <w:rPr>
      <w:rFonts w:ascii="Calibri Light" w:eastAsia="Times New Roman" w:hAnsi="Calibri Light" w:cs="Calibri Light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semiHidden/>
    <w:rsid w:val="00943562"/>
    <w:rPr>
      <w:rFonts w:ascii="Calibri Light" w:eastAsia="Times New Roman" w:hAnsi="Calibri Light" w:cs="Calibri Light"/>
      <w:kern w:val="0"/>
      <w:sz w:val="20"/>
      <w:szCs w:val="20"/>
      <w14:ligatures w14:val="none"/>
    </w:rPr>
  </w:style>
  <w:style w:type="paragraph" w:customStyle="1" w:styleId="bullet1">
    <w:name w:val="bullet1"/>
    <w:basedOn w:val="FootnoteText"/>
    <w:link w:val="bullet1Char"/>
    <w:qFormat/>
    <w:rsid w:val="00943562"/>
    <w:pPr>
      <w:numPr>
        <w:numId w:val="2"/>
      </w:numPr>
      <w:spacing w:before="40" w:after="40"/>
    </w:pPr>
  </w:style>
  <w:style w:type="character" w:customStyle="1" w:styleId="bullet1Char">
    <w:name w:val="bullet1 Char"/>
    <w:link w:val="bullet1"/>
    <w:rsid w:val="00943562"/>
    <w:rPr>
      <w:rFonts w:ascii="Calibri Light" w:eastAsia="Times New Roman" w:hAnsi="Calibri Light" w:cs="Calibri Light"/>
      <w:kern w:val="0"/>
      <w:sz w:val="20"/>
      <w:szCs w:val="20"/>
      <w14:ligatures w14:val="none"/>
    </w:rPr>
  </w:style>
  <w:style w:type="paragraph" w:customStyle="1" w:styleId="TableSLA">
    <w:name w:val="TableSLA"/>
    <w:basedOn w:val="bullet1"/>
    <w:link w:val="TableSLAChar"/>
    <w:qFormat/>
    <w:rsid w:val="00943562"/>
    <w:pPr>
      <w:numPr>
        <w:numId w:val="3"/>
      </w:numPr>
      <w:ind w:left="1134" w:hanging="1068"/>
    </w:pPr>
  </w:style>
  <w:style w:type="character" w:customStyle="1" w:styleId="TableSLAChar">
    <w:name w:val="TableSLA Char"/>
    <w:basedOn w:val="bullet1Char"/>
    <w:link w:val="TableSLA"/>
    <w:rsid w:val="00943562"/>
    <w:rPr>
      <w:rFonts w:ascii="Calibri Light" w:eastAsia="Times New Roman" w:hAnsi="Calibri Light" w:cs="Calibri Light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BEECROFT</dc:creator>
  <cp:keywords/>
  <dc:description/>
  <cp:lastModifiedBy>SUE BEECROFT</cp:lastModifiedBy>
  <cp:revision>5</cp:revision>
  <dcterms:created xsi:type="dcterms:W3CDTF">2025-04-15T09:22:00Z</dcterms:created>
  <dcterms:modified xsi:type="dcterms:W3CDTF">2025-04-15T10:41:00Z</dcterms:modified>
</cp:coreProperties>
</file>