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EF72B" w14:textId="5E31B80D" w:rsidR="0091157C" w:rsidRPr="00C50165" w:rsidRDefault="0091157C" w:rsidP="00A706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50165">
        <w:rPr>
          <w:rFonts w:ascii="Arial" w:hAnsi="Arial" w:cs="Arial"/>
          <w:b/>
          <w:bCs/>
          <w:sz w:val="24"/>
          <w:szCs w:val="24"/>
        </w:rPr>
        <w:t>Sub Regional Homelessness Group – 2</w:t>
      </w:r>
      <w:r w:rsidR="00BF2C71" w:rsidRPr="00C50165">
        <w:rPr>
          <w:rFonts w:ascii="Arial" w:hAnsi="Arial" w:cs="Arial"/>
          <w:b/>
          <w:bCs/>
          <w:sz w:val="24"/>
          <w:szCs w:val="24"/>
        </w:rPr>
        <w:t>0</w:t>
      </w:r>
      <w:r w:rsidR="00BF2C71" w:rsidRPr="00C5016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F2C71" w:rsidRPr="00C50165">
        <w:rPr>
          <w:rFonts w:ascii="Arial" w:hAnsi="Arial" w:cs="Arial"/>
          <w:b/>
          <w:bCs/>
          <w:sz w:val="24"/>
          <w:szCs w:val="24"/>
        </w:rPr>
        <w:t xml:space="preserve"> November </w:t>
      </w:r>
      <w:r w:rsidR="000F68C3" w:rsidRPr="00C50165">
        <w:rPr>
          <w:rFonts w:ascii="Arial" w:hAnsi="Arial" w:cs="Arial"/>
          <w:b/>
          <w:bCs/>
          <w:sz w:val="24"/>
          <w:szCs w:val="24"/>
        </w:rPr>
        <w:t>202</w:t>
      </w:r>
      <w:r w:rsidR="00BF2C71" w:rsidRPr="00C50165">
        <w:rPr>
          <w:rFonts w:ascii="Arial" w:hAnsi="Arial" w:cs="Arial"/>
          <w:b/>
          <w:bCs/>
          <w:sz w:val="24"/>
          <w:szCs w:val="24"/>
        </w:rPr>
        <w:t>4</w:t>
      </w:r>
    </w:p>
    <w:p w14:paraId="368EDB90" w14:textId="08D94FDB" w:rsidR="00A706A8" w:rsidRPr="00C50165" w:rsidRDefault="00FA434A" w:rsidP="00A706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50165">
        <w:rPr>
          <w:rFonts w:ascii="Arial" w:hAnsi="Arial" w:cs="Arial"/>
          <w:b/>
          <w:bCs/>
          <w:sz w:val="24"/>
          <w:szCs w:val="24"/>
        </w:rPr>
        <w:t xml:space="preserve">Housing Board </w:t>
      </w:r>
      <w:r w:rsidR="00F83748" w:rsidRPr="00C50165">
        <w:rPr>
          <w:rFonts w:ascii="Arial" w:hAnsi="Arial" w:cs="Arial"/>
          <w:b/>
          <w:bCs/>
          <w:sz w:val="24"/>
          <w:szCs w:val="24"/>
        </w:rPr>
        <w:t xml:space="preserve">– </w:t>
      </w:r>
      <w:r w:rsidR="00BF2C71" w:rsidRPr="00C50165">
        <w:rPr>
          <w:rFonts w:ascii="Arial" w:hAnsi="Arial" w:cs="Arial"/>
          <w:b/>
          <w:bCs/>
          <w:sz w:val="24"/>
          <w:szCs w:val="24"/>
        </w:rPr>
        <w:t>6</w:t>
      </w:r>
      <w:r w:rsidR="00BF2C71" w:rsidRPr="00C5016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F2C71" w:rsidRPr="00C50165">
        <w:rPr>
          <w:rFonts w:ascii="Arial" w:hAnsi="Arial" w:cs="Arial"/>
          <w:b/>
          <w:bCs/>
          <w:sz w:val="24"/>
          <w:szCs w:val="24"/>
        </w:rPr>
        <w:t xml:space="preserve"> December </w:t>
      </w:r>
      <w:r w:rsidR="00F83748" w:rsidRPr="00C50165">
        <w:rPr>
          <w:rFonts w:ascii="Arial" w:hAnsi="Arial" w:cs="Arial"/>
          <w:b/>
          <w:bCs/>
          <w:sz w:val="24"/>
          <w:szCs w:val="24"/>
        </w:rPr>
        <w:t>202</w:t>
      </w:r>
      <w:r w:rsidR="00BF2C71" w:rsidRPr="00C50165">
        <w:rPr>
          <w:rFonts w:ascii="Arial" w:hAnsi="Arial" w:cs="Arial"/>
          <w:b/>
          <w:bCs/>
          <w:sz w:val="24"/>
          <w:szCs w:val="24"/>
        </w:rPr>
        <w:t>4</w:t>
      </w:r>
    </w:p>
    <w:p w14:paraId="7913EA3F" w14:textId="0C0E7E08" w:rsidR="00A706A8" w:rsidRPr="00C50165" w:rsidRDefault="00A706A8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05B839" w14:textId="62EA4111" w:rsidR="00A706A8" w:rsidRPr="00C50165" w:rsidRDefault="00060811" w:rsidP="00A706A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50165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BF2C71" w:rsidRPr="00C50165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C50165">
        <w:rPr>
          <w:rFonts w:ascii="Arial" w:hAnsi="Arial" w:cs="Arial"/>
          <w:b/>
          <w:bCs/>
          <w:sz w:val="24"/>
          <w:szCs w:val="24"/>
          <w:u w:val="single"/>
        </w:rPr>
        <w:t>-2</w:t>
      </w:r>
      <w:r w:rsidR="00BF2C71" w:rsidRPr="00C50165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0F68C3" w:rsidRPr="00C50165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C5016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06A8" w:rsidRPr="00C50165">
        <w:rPr>
          <w:rFonts w:ascii="Arial" w:hAnsi="Arial" w:cs="Arial"/>
          <w:b/>
          <w:bCs/>
          <w:sz w:val="24"/>
          <w:szCs w:val="24"/>
          <w:u w:val="single"/>
        </w:rPr>
        <w:t>Overview of Homelessness</w:t>
      </w:r>
      <w:r w:rsidR="00F619AF" w:rsidRPr="00C50165">
        <w:rPr>
          <w:rFonts w:ascii="Arial" w:hAnsi="Arial" w:cs="Arial"/>
          <w:b/>
          <w:bCs/>
          <w:sz w:val="24"/>
          <w:szCs w:val="24"/>
          <w:u w:val="single"/>
        </w:rPr>
        <w:t xml:space="preserve"> Across </w:t>
      </w:r>
      <w:bookmarkStart w:id="0" w:name="_Hlk149056584"/>
      <w:r w:rsidR="00D30195" w:rsidRPr="00C50165">
        <w:rPr>
          <w:rFonts w:ascii="Arial" w:hAnsi="Arial" w:cs="Arial"/>
          <w:b/>
          <w:bCs/>
          <w:sz w:val="24"/>
          <w:szCs w:val="24"/>
          <w:u w:val="single"/>
        </w:rPr>
        <w:t xml:space="preserve">Peterborough, </w:t>
      </w:r>
      <w:r w:rsidR="00F619AF" w:rsidRPr="00C50165">
        <w:rPr>
          <w:rFonts w:ascii="Arial" w:hAnsi="Arial" w:cs="Arial"/>
          <w:b/>
          <w:bCs/>
          <w:sz w:val="24"/>
          <w:szCs w:val="24"/>
          <w:u w:val="single"/>
        </w:rPr>
        <w:t>Cambridgeshire</w:t>
      </w:r>
      <w:r w:rsidR="00FA434A" w:rsidRPr="00C5016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619AF" w:rsidRPr="00C50165">
        <w:rPr>
          <w:rFonts w:ascii="Arial" w:hAnsi="Arial" w:cs="Arial"/>
          <w:b/>
          <w:bCs/>
          <w:sz w:val="24"/>
          <w:szCs w:val="24"/>
          <w:u w:val="single"/>
        </w:rPr>
        <w:t xml:space="preserve">&amp; West Suffolk </w:t>
      </w:r>
      <w:bookmarkEnd w:id="0"/>
    </w:p>
    <w:p w14:paraId="352E9AFB" w14:textId="57FC680C" w:rsidR="00A706A8" w:rsidRPr="00C50165" w:rsidRDefault="00A706A8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1DF94" w14:textId="66BCA7EB" w:rsidR="008B434C" w:rsidRPr="00C50165" w:rsidRDefault="00FF2785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202</w:t>
      </w:r>
      <w:r w:rsidR="00BF2C71" w:rsidRPr="00C50165">
        <w:rPr>
          <w:rFonts w:ascii="Arial" w:hAnsi="Arial" w:cs="Arial"/>
          <w:sz w:val="24"/>
          <w:szCs w:val="24"/>
        </w:rPr>
        <w:t>3</w:t>
      </w:r>
      <w:r w:rsidRPr="00C50165">
        <w:rPr>
          <w:rFonts w:ascii="Arial" w:hAnsi="Arial" w:cs="Arial"/>
          <w:sz w:val="24"/>
          <w:szCs w:val="24"/>
        </w:rPr>
        <w:t>-2</w:t>
      </w:r>
      <w:r w:rsidR="00BF2C71" w:rsidRPr="00C50165">
        <w:rPr>
          <w:rFonts w:ascii="Arial" w:hAnsi="Arial" w:cs="Arial"/>
          <w:sz w:val="24"/>
          <w:szCs w:val="24"/>
        </w:rPr>
        <w:t>4</w:t>
      </w:r>
      <w:r w:rsidRPr="00C50165">
        <w:rPr>
          <w:rFonts w:ascii="Arial" w:hAnsi="Arial" w:cs="Arial"/>
          <w:sz w:val="24"/>
          <w:szCs w:val="24"/>
        </w:rPr>
        <w:t xml:space="preserve"> largely saw homelessness levels increasing across the </w:t>
      </w:r>
      <w:r w:rsidR="0085075F" w:rsidRPr="00C50165">
        <w:rPr>
          <w:rFonts w:ascii="Arial" w:hAnsi="Arial" w:cs="Arial"/>
          <w:sz w:val="24"/>
          <w:szCs w:val="24"/>
        </w:rPr>
        <w:t xml:space="preserve">sub region </w:t>
      </w:r>
      <w:r w:rsidR="007A7A7C" w:rsidRPr="00C50165">
        <w:rPr>
          <w:rFonts w:ascii="Arial" w:hAnsi="Arial" w:cs="Arial"/>
          <w:sz w:val="24"/>
          <w:szCs w:val="24"/>
        </w:rPr>
        <w:t xml:space="preserve">over the previous year </w:t>
      </w:r>
      <w:r w:rsidR="0085075F" w:rsidRPr="00C50165">
        <w:rPr>
          <w:rFonts w:ascii="Arial" w:hAnsi="Arial" w:cs="Arial"/>
          <w:sz w:val="24"/>
          <w:szCs w:val="24"/>
        </w:rPr>
        <w:t xml:space="preserve">with </w:t>
      </w:r>
      <w:r w:rsidR="0067551F" w:rsidRPr="00C50165">
        <w:rPr>
          <w:rFonts w:ascii="Arial" w:hAnsi="Arial" w:cs="Arial"/>
          <w:sz w:val="24"/>
          <w:szCs w:val="24"/>
        </w:rPr>
        <w:t xml:space="preserve">a total of </w:t>
      </w:r>
      <w:r w:rsidR="006F168F" w:rsidRPr="00C50165">
        <w:rPr>
          <w:rFonts w:ascii="Arial" w:hAnsi="Arial" w:cs="Arial"/>
          <w:sz w:val="24"/>
          <w:szCs w:val="24"/>
        </w:rPr>
        <w:t>5,6</w:t>
      </w:r>
      <w:r w:rsidR="001E4210" w:rsidRPr="00C50165">
        <w:rPr>
          <w:rFonts w:ascii="Arial" w:hAnsi="Arial" w:cs="Arial"/>
          <w:sz w:val="24"/>
          <w:szCs w:val="24"/>
        </w:rPr>
        <w:t>92</w:t>
      </w:r>
      <w:r w:rsidR="004A6A52" w:rsidRPr="00C50165">
        <w:rPr>
          <w:rFonts w:ascii="Arial" w:hAnsi="Arial" w:cs="Arial"/>
          <w:sz w:val="24"/>
          <w:szCs w:val="24"/>
        </w:rPr>
        <w:t xml:space="preserve"> households </w:t>
      </w:r>
      <w:r w:rsidR="007A7A7C" w:rsidRPr="00C50165">
        <w:rPr>
          <w:rFonts w:ascii="Arial" w:hAnsi="Arial" w:cs="Arial"/>
          <w:sz w:val="24"/>
          <w:szCs w:val="24"/>
        </w:rPr>
        <w:t xml:space="preserve">owed either a prevention or relief duty at the point of approach, compared to </w:t>
      </w:r>
      <w:r w:rsidR="001E4210" w:rsidRPr="00C50165">
        <w:rPr>
          <w:rFonts w:ascii="Arial" w:hAnsi="Arial" w:cs="Arial"/>
          <w:sz w:val="24"/>
          <w:szCs w:val="24"/>
        </w:rPr>
        <w:t>5,332</w:t>
      </w:r>
      <w:r w:rsidR="00C56847" w:rsidRPr="00C50165">
        <w:rPr>
          <w:rFonts w:ascii="Arial" w:hAnsi="Arial" w:cs="Arial"/>
          <w:sz w:val="24"/>
          <w:szCs w:val="24"/>
        </w:rPr>
        <w:t xml:space="preserve"> </w:t>
      </w:r>
      <w:r w:rsidR="0058368F" w:rsidRPr="00C50165">
        <w:rPr>
          <w:rFonts w:ascii="Arial" w:hAnsi="Arial" w:cs="Arial"/>
          <w:sz w:val="24"/>
          <w:szCs w:val="24"/>
        </w:rPr>
        <w:t xml:space="preserve">in </w:t>
      </w:r>
      <w:r w:rsidR="00B1243D" w:rsidRPr="00C50165">
        <w:rPr>
          <w:rFonts w:ascii="Arial" w:hAnsi="Arial" w:cs="Arial"/>
          <w:sz w:val="24"/>
          <w:szCs w:val="24"/>
        </w:rPr>
        <w:t>the previous year</w:t>
      </w:r>
      <w:r w:rsidR="007007A1" w:rsidRPr="00C50165">
        <w:rPr>
          <w:rFonts w:ascii="Arial" w:hAnsi="Arial" w:cs="Arial"/>
          <w:sz w:val="24"/>
          <w:szCs w:val="24"/>
        </w:rPr>
        <w:t xml:space="preserve"> (a </w:t>
      </w:r>
      <w:r w:rsidR="00E944F6" w:rsidRPr="00C50165">
        <w:rPr>
          <w:rFonts w:ascii="Arial" w:hAnsi="Arial" w:cs="Arial"/>
          <w:sz w:val="24"/>
          <w:szCs w:val="24"/>
        </w:rPr>
        <w:t>7% increase</w:t>
      </w:r>
      <w:r w:rsidR="007007A1" w:rsidRPr="00C50165">
        <w:rPr>
          <w:rFonts w:ascii="Arial" w:hAnsi="Arial" w:cs="Arial"/>
          <w:sz w:val="24"/>
          <w:szCs w:val="24"/>
        </w:rPr>
        <w:t>)</w:t>
      </w:r>
      <w:r w:rsidR="00E944F6" w:rsidRPr="00C50165">
        <w:rPr>
          <w:rFonts w:ascii="Arial" w:hAnsi="Arial" w:cs="Arial"/>
          <w:sz w:val="24"/>
          <w:szCs w:val="24"/>
        </w:rPr>
        <w:t xml:space="preserve"> </w:t>
      </w:r>
    </w:p>
    <w:p w14:paraId="4C789792" w14:textId="77777777" w:rsidR="00A706A8" w:rsidRPr="00C50165" w:rsidRDefault="00A706A8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E3C5F9" w14:textId="6E82DF46" w:rsidR="00997ED8" w:rsidRPr="00C50165" w:rsidRDefault="007007A1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 xml:space="preserve">Breaking this down further, </w:t>
      </w:r>
      <w:r w:rsidR="00A706A8" w:rsidRPr="00C50165">
        <w:rPr>
          <w:rFonts w:ascii="Arial" w:hAnsi="Arial" w:cs="Arial"/>
          <w:sz w:val="24"/>
          <w:szCs w:val="24"/>
        </w:rPr>
        <w:t xml:space="preserve">across the </w:t>
      </w:r>
      <w:r w:rsidR="009B0728" w:rsidRPr="00C50165">
        <w:rPr>
          <w:rFonts w:ascii="Arial" w:hAnsi="Arial" w:cs="Arial"/>
          <w:sz w:val="24"/>
          <w:szCs w:val="24"/>
        </w:rPr>
        <w:t xml:space="preserve">local authorities within the </w:t>
      </w:r>
      <w:r w:rsidR="00A706A8" w:rsidRPr="00C50165">
        <w:rPr>
          <w:rFonts w:ascii="Arial" w:hAnsi="Arial" w:cs="Arial"/>
          <w:sz w:val="24"/>
          <w:szCs w:val="24"/>
        </w:rPr>
        <w:t>sub region</w:t>
      </w:r>
      <w:r w:rsidR="00997ED8" w:rsidRPr="00C50165">
        <w:rPr>
          <w:rFonts w:ascii="Arial" w:hAnsi="Arial" w:cs="Arial"/>
          <w:sz w:val="24"/>
          <w:szCs w:val="24"/>
        </w:rPr>
        <w:t>:</w:t>
      </w:r>
    </w:p>
    <w:p w14:paraId="734840E7" w14:textId="77777777" w:rsidR="00997ED8" w:rsidRPr="00C50165" w:rsidRDefault="00997ED8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B8C2E0" w14:textId="20648F51" w:rsidR="007B4131" w:rsidRPr="00C50165" w:rsidRDefault="006F168F" w:rsidP="0048780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3,057</w:t>
      </w:r>
      <w:r w:rsidR="00504A8C" w:rsidRPr="00C50165">
        <w:rPr>
          <w:rFonts w:ascii="Arial" w:hAnsi="Arial" w:cs="Arial"/>
          <w:sz w:val="24"/>
          <w:szCs w:val="24"/>
        </w:rPr>
        <w:t xml:space="preserve"> households </w:t>
      </w:r>
      <w:r w:rsidR="00A706A8" w:rsidRPr="00C50165">
        <w:rPr>
          <w:rFonts w:ascii="Arial" w:hAnsi="Arial" w:cs="Arial"/>
          <w:sz w:val="24"/>
          <w:szCs w:val="24"/>
        </w:rPr>
        <w:t>were threatened with homelessness and owed a prevention duty in 202</w:t>
      </w:r>
      <w:r w:rsidR="00365041" w:rsidRPr="00C50165">
        <w:rPr>
          <w:rFonts w:ascii="Arial" w:hAnsi="Arial" w:cs="Arial"/>
          <w:sz w:val="24"/>
          <w:szCs w:val="24"/>
        </w:rPr>
        <w:t>3</w:t>
      </w:r>
      <w:r w:rsidR="00A706A8" w:rsidRPr="00C50165">
        <w:rPr>
          <w:rFonts w:ascii="Arial" w:hAnsi="Arial" w:cs="Arial"/>
          <w:sz w:val="24"/>
          <w:szCs w:val="24"/>
        </w:rPr>
        <w:t>-2</w:t>
      </w:r>
      <w:r w:rsidR="00365041" w:rsidRPr="00C50165">
        <w:rPr>
          <w:rFonts w:ascii="Arial" w:hAnsi="Arial" w:cs="Arial"/>
          <w:sz w:val="24"/>
          <w:szCs w:val="24"/>
        </w:rPr>
        <w:t>4</w:t>
      </w:r>
      <w:r w:rsidR="00504A8C" w:rsidRPr="00C50165">
        <w:rPr>
          <w:rFonts w:ascii="Arial" w:hAnsi="Arial" w:cs="Arial"/>
          <w:sz w:val="24"/>
          <w:szCs w:val="24"/>
        </w:rPr>
        <w:t xml:space="preserve"> (</w:t>
      </w:r>
      <w:r w:rsidR="00E60CEC" w:rsidRPr="00C50165">
        <w:rPr>
          <w:rFonts w:ascii="Arial" w:hAnsi="Arial" w:cs="Arial"/>
          <w:sz w:val="24"/>
          <w:szCs w:val="24"/>
        </w:rPr>
        <w:t xml:space="preserve">a </w:t>
      </w:r>
      <w:r w:rsidR="00BD61E1" w:rsidRPr="00C50165">
        <w:rPr>
          <w:rFonts w:ascii="Arial" w:hAnsi="Arial" w:cs="Arial"/>
          <w:sz w:val="24"/>
          <w:szCs w:val="24"/>
        </w:rPr>
        <w:t>7</w:t>
      </w:r>
      <w:r w:rsidR="00E60CEC" w:rsidRPr="00C50165">
        <w:rPr>
          <w:rFonts w:ascii="Arial" w:hAnsi="Arial" w:cs="Arial"/>
          <w:sz w:val="24"/>
          <w:szCs w:val="24"/>
        </w:rPr>
        <w:t xml:space="preserve">% increase over the </w:t>
      </w:r>
      <w:r w:rsidR="00217F20" w:rsidRPr="00C50165">
        <w:rPr>
          <w:rFonts w:ascii="Arial" w:hAnsi="Arial" w:cs="Arial"/>
          <w:sz w:val="24"/>
          <w:szCs w:val="24"/>
        </w:rPr>
        <w:t>previous year</w:t>
      </w:r>
      <w:r w:rsidR="00504A8C" w:rsidRPr="00C50165">
        <w:rPr>
          <w:rFonts w:ascii="Arial" w:hAnsi="Arial" w:cs="Arial"/>
          <w:sz w:val="24"/>
          <w:szCs w:val="24"/>
        </w:rPr>
        <w:t xml:space="preserve">). </w:t>
      </w:r>
      <w:r w:rsidR="0039178D" w:rsidRPr="00C50165">
        <w:rPr>
          <w:rFonts w:ascii="Arial" w:hAnsi="Arial" w:cs="Arial"/>
          <w:sz w:val="24"/>
          <w:szCs w:val="24"/>
        </w:rPr>
        <w:t xml:space="preserve">The figure for England </w:t>
      </w:r>
      <w:r w:rsidR="0018088D" w:rsidRPr="00C50165">
        <w:rPr>
          <w:rFonts w:ascii="Arial" w:hAnsi="Arial" w:cs="Arial"/>
          <w:sz w:val="24"/>
          <w:szCs w:val="24"/>
        </w:rPr>
        <w:t>as a whole saw a</w:t>
      </w:r>
      <w:r w:rsidR="00363476" w:rsidRPr="00C50165">
        <w:rPr>
          <w:rFonts w:ascii="Arial" w:hAnsi="Arial" w:cs="Arial"/>
          <w:sz w:val="24"/>
          <w:szCs w:val="24"/>
        </w:rPr>
        <w:t xml:space="preserve"> </w:t>
      </w:r>
      <w:r w:rsidR="00365041" w:rsidRPr="00C50165">
        <w:rPr>
          <w:rFonts w:ascii="Arial" w:hAnsi="Arial" w:cs="Arial"/>
          <w:sz w:val="24"/>
          <w:szCs w:val="24"/>
        </w:rPr>
        <w:t>3</w:t>
      </w:r>
      <w:r w:rsidR="0018088D" w:rsidRPr="00C50165">
        <w:rPr>
          <w:rFonts w:ascii="Arial" w:hAnsi="Arial" w:cs="Arial"/>
          <w:sz w:val="24"/>
          <w:szCs w:val="24"/>
        </w:rPr>
        <w:t>% increase</w:t>
      </w:r>
      <w:r w:rsidR="00BA6470" w:rsidRPr="00C50165">
        <w:rPr>
          <w:rFonts w:ascii="Arial" w:hAnsi="Arial" w:cs="Arial"/>
          <w:sz w:val="24"/>
          <w:szCs w:val="24"/>
        </w:rPr>
        <w:t>.</w:t>
      </w:r>
      <w:r w:rsidR="0058368F" w:rsidRPr="00C50165">
        <w:rPr>
          <w:rFonts w:ascii="Arial" w:hAnsi="Arial" w:cs="Arial"/>
          <w:sz w:val="24"/>
          <w:szCs w:val="24"/>
        </w:rPr>
        <w:t xml:space="preserve"> Although </w:t>
      </w:r>
      <w:r w:rsidR="006925C5" w:rsidRPr="00C50165">
        <w:rPr>
          <w:rFonts w:ascii="Arial" w:hAnsi="Arial" w:cs="Arial"/>
          <w:sz w:val="24"/>
          <w:szCs w:val="24"/>
        </w:rPr>
        <w:t xml:space="preserve">an increase, it is positive that this was at the earlier prevention stage, giving councils the opportunity </w:t>
      </w:r>
      <w:r w:rsidR="00E64EEA" w:rsidRPr="00C50165">
        <w:rPr>
          <w:rFonts w:ascii="Arial" w:hAnsi="Arial" w:cs="Arial"/>
          <w:sz w:val="24"/>
          <w:szCs w:val="24"/>
        </w:rPr>
        <w:t>to intervene and try and prevent a homelessness crisis developing.</w:t>
      </w:r>
    </w:p>
    <w:p w14:paraId="6E893F7E" w14:textId="77777777" w:rsidR="00BD59A9" w:rsidRPr="00C50165" w:rsidRDefault="00BD59A9" w:rsidP="008502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40A31F" w14:textId="7AC4C79E" w:rsidR="00116502" w:rsidRPr="00C50165" w:rsidRDefault="00116502" w:rsidP="006311D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bookmarkStart w:id="1" w:name="_Hlk149041383"/>
    </w:p>
    <w:tbl>
      <w:tblPr>
        <w:tblStyle w:val="TableGrid"/>
        <w:tblW w:w="0" w:type="auto"/>
        <w:tblInd w:w="704" w:type="dxa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2410"/>
      </w:tblGrid>
      <w:tr w:rsidR="006311DE" w:rsidRPr="00C50165" w14:paraId="0B5448D8" w14:textId="77777777" w:rsidTr="00BD61E1">
        <w:tc>
          <w:tcPr>
            <w:tcW w:w="2835" w:type="dxa"/>
            <w:shd w:val="clear" w:color="auto" w:fill="auto"/>
          </w:tcPr>
          <w:p w14:paraId="77AA58C4" w14:textId="58A1A0BD" w:rsidR="006311DE" w:rsidRPr="00C50165" w:rsidRDefault="006311DE" w:rsidP="00850213">
            <w:pPr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 xml:space="preserve">Households owed prevention duty </w:t>
            </w:r>
            <w:r w:rsidR="002A0168" w:rsidRPr="00C50165">
              <w:rPr>
                <w:rFonts w:ascii="Arial" w:hAnsi="Arial" w:cs="Arial"/>
                <w:sz w:val="24"/>
                <w:szCs w:val="24"/>
              </w:rPr>
              <w:t>in</w:t>
            </w:r>
          </w:p>
          <w:p w14:paraId="22587918" w14:textId="233B6ADC" w:rsidR="006311DE" w:rsidRPr="00C50165" w:rsidRDefault="006311DE" w:rsidP="00850213">
            <w:pPr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>202</w:t>
            </w:r>
            <w:r w:rsidR="00AA54D6" w:rsidRPr="00C50165">
              <w:rPr>
                <w:rFonts w:ascii="Arial" w:hAnsi="Arial" w:cs="Arial"/>
                <w:sz w:val="24"/>
                <w:szCs w:val="24"/>
              </w:rPr>
              <w:t>3</w:t>
            </w:r>
            <w:r w:rsidRPr="00C50165">
              <w:rPr>
                <w:rFonts w:ascii="Arial" w:hAnsi="Arial" w:cs="Arial"/>
                <w:sz w:val="24"/>
                <w:szCs w:val="24"/>
              </w:rPr>
              <w:t>-2</w:t>
            </w:r>
            <w:r w:rsidR="00AA54D6" w:rsidRPr="00C5016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72A616A" w14:textId="7EAB8155" w:rsidR="006311DE" w:rsidRPr="00C50165" w:rsidRDefault="006311DE" w:rsidP="00850213">
            <w:pPr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>% change against 202</w:t>
            </w:r>
            <w:r w:rsidR="00AA54D6" w:rsidRPr="00C50165">
              <w:rPr>
                <w:rFonts w:ascii="Arial" w:hAnsi="Arial" w:cs="Arial"/>
                <w:sz w:val="24"/>
                <w:szCs w:val="24"/>
              </w:rPr>
              <w:t>2</w:t>
            </w:r>
            <w:r w:rsidRPr="00C50165">
              <w:rPr>
                <w:rFonts w:ascii="Arial" w:hAnsi="Arial" w:cs="Arial"/>
                <w:sz w:val="24"/>
                <w:szCs w:val="24"/>
              </w:rPr>
              <w:t>-2</w:t>
            </w:r>
            <w:r w:rsidR="00AA54D6" w:rsidRPr="00C501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BAE8BB4" w14:textId="71B65F8B" w:rsidR="006311DE" w:rsidRPr="00C50165" w:rsidRDefault="006311DE" w:rsidP="00850213">
            <w:pPr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>National position</w:t>
            </w:r>
            <w:r w:rsidR="00632B95" w:rsidRPr="00C50165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C501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E7F539" w14:textId="59C0070C" w:rsidR="006311DE" w:rsidRPr="00C50165" w:rsidRDefault="006311DE" w:rsidP="00850213">
            <w:pPr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>% change against 202</w:t>
            </w:r>
            <w:r w:rsidR="00AA54D6" w:rsidRPr="00C50165">
              <w:rPr>
                <w:rFonts w:ascii="Arial" w:hAnsi="Arial" w:cs="Arial"/>
                <w:sz w:val="24"/>
                <w:szCs w:val="24"/>
              </w:rPr>
              <w:t>2</w:t>
            </w:r>
            <w:r w:rsidRPr="00C50165">
              <w:rPr>
                <w:rFonts w:ascii="Arial" w:hAnsi="Arial" w:cs="Arial"/>
                <w:sz w:val="24"/>
                <w:szCs w:val="24"/>
              </w:rPr>
              <w:t>-2</w:t>
            </w:r>
            <w:r w:rsidR="00AA54D6" w:rsidRPr="00C501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311DE" w:rsidRPr="00C50165" w14:paraId="337234D8" w14:textId="77777777" w:rsidTr="00BD61E1">
        <w:tc>
          <w:tcPr>
            <w:tcW w:w="2835" w:type="dxa"/>
            <w:shd w:val="clear" w:color="auto" w:fill="auto"/>
          </w:tcPr>
          <w:p w14:paraId="2068187B" w14:textId="77777777" w:rsidR="00727798" w:rsidRPr="00C50165" w:rsidRDefault="00727798" w:rsidP="00632B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573DCE" w14:textId="0B0BF7F0" w:rsidR="006311DE" w:rsidRPr="00C50165" w:rsidRDefault="006F168F" w:rsidP="00632B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>3,057</w:t>
            </w:r>
          </w:p>
          <w:p w14:paraId="3B7B470F" w14:textId="4B8513D9" w:rsidR="006311DE" w:rsidRPr="00C50165" w:rsidRDefault="006311DE" w:rsidP="00632B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86C6298" w14:textId="77777777" w:rsidR="00BD61E1" w:rsidRPr="00C50165" w:rsidRDefault="00DB7669" w:rsidP="00632B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A51443" wp14:editId="2A0A41A2">
                      <wp:extent cx="400050" cy="323850"/>
                      <wp:effectExtent l="19050" t="19050" r="38100" b="19050"/>
                      <wp:docPr id="3" name="Arrow: U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C3F0FD4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3" o:spid="_x0000_s1026" type="#_x0000_t68" style="width:31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" adj="10800" fillcolor="black [3213]" strokecolor="#1f3763 [1604]" strokeweight="1pt">
                      <w10:anchorlock/>
                    </v:shape>
                  </w:pict>
                </mc:Fallback>
              </mc:AlternateContent>
            </w:r>
          </w:p>
          <w:p w14:paraId="0361D3F5" w14:textId="42B4AD62" w:rsidR="006311DE" w:rsidRPr="00C50165" w:rsidRDefault="00BD61E1" w:rsidP="00632B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>7</w:t>
            </w:r>
            <w:r w:rsidR="00A1425C" w:rsidRPr="00C50165">
              <w:rPr>
                <w:rFonts w:ascii="Arial" w:hAnsi="Arial" w:cs="Arial"/>
                <w:sz w:val="24"/>
                <w:szCs w:val="24"/>
              </w:rPr>
              <w:t>% increase</w:t>
            </w:r>
          </w:p>
        </w:tc>
        <w:tc>
          <w:tcPr>
            <w:tcW w:w="2410" w:type="dxa"/>
            <w:shd w:val="clear" w:color="auto" w:fill="auto"/>
          </w:tcPr>
          <w:p w14:paraId="1B771861" w14:textId="77777777" w:rsidR="00BD61E1" w:rsidRPr="00C50165" w:rsidRDefault="00727798" w:rsidP="00632B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54C6A54" wp14:editId="694523E7">
                      <wp:extent cx="400050" cy="323850"/>
                      <wp:effectExtent l="19050" t="19050" r="38100" b="19050"/>
                      <wp:docPr id="4" name="Arrow: U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6E4478" id="Arrow: Up 4" o:spid="_x0000_s1026" type="#_x0000_t68" style="width:31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" adj="10800" fillcolor="black [3213]" strokecolor="#2f528f" strokeweight="1pt">
                      <w10:anchorlock/>
                    </v:shape>
                  </w:pict>
                </mc:Fallback>
              </mc:AlternateContent>
            </w:r>
          </w:p>
          <w:p w14:paraId="5B0D18BF" w14:textId="3ABC0DF3" w:rsidR="006311DE" w:rsidRPr="00C50165" w:rsidRDefault="00AA54D6" w:rsidP="00BD6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>3</w:t>
            </w:r>
            <w:r w:rsidR="00A1425C" w:rsidRPr="00C50165">
              <w:rPr>
                <w:rFonts w:ascii="Arial" w:hAnsi="Arial" w:cs="Arial"/>
                <w:sz w:val="24"/>
                <w:szCs w:val="24"/>
              </w:rPr>
              <w:t>% increase</w:t>
            </w:r>
          </w:p>
        </w:tc>
      </w:tr>
      <w:bookmarkEnd w:id="1"/>
    </w:tbl>
    <w:p w14:paraId="2A59868E" w14:textId="77777777" w:rsidR="00850213" w:rsidRPr="00C50165" w:rsidRDefault="00850213" w:rsidP="008502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C766A1" w14:textId="77777777" w:rsidR="00850213" w:rsidRPr="00C50165" w:rsidRDefault="00850213" w:rsidP="008502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202C06" w14:textId="677DB4D5" w:rsidR="00E1155E" w:rsidRPr="00C50165" w:rsidRDefault="00B761C0" w:rsidP="00F55CB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 xml:space="preserve">The number of relief duties accepted by </w:t>
      </w:r>
      <w:r w:rsidR="00164D3B" w:rsidRPr="00C50165">
        <w:rPr>
          <w:rFonts w:ascii="Arial" w:hAnsi="Arial" w:cs="Arial"/>
          <w:sz w:val="24"/>
          <w:szCs w:val="24"/>
        </w:rPr>
        <w:t xml:space="preserve">local authorities </w:t>
      </w:r>
      <w:r w:rsidR="00BD61E1" w:rsidRPr="00C50165">
        <w:rPr>
          <w:rFonts w:ascii="Arial" w:hAnsi="Arial" w:cs="Arial"/>
          <w:sz w:val="24"/>
          <w:szCs w:val="24"/>
        </w:rPr>
        <w:t>increased last year after two consecutive years of reduction</w:t>
      </w:r>
      <w:r w:rsidR="00975E78" w:rsidRPr="00C50165">
        <w:rPr>
          <w:rFonts w:ascii="Arial" w:hAnsi="Arial" w:cs="Arial"/>
          <w:sz w:val="24"/>
          <w:szCs w:val="24"/>
        </w:rPr>
        <w:t xml:space="preserve">, </w:t>
      </w:r>
      <w:r w:rsidR="00771561" w:rsidRPr="00C50165">
        <w:rPr>
          <w:rFonts w:ascii="Arial" w:hAnsi="Arial" w:cs="Arial"/>
          <w:sz w:val="24"/>
          <w:szCs w:val="24"/>
        </w:rPr>
        <w:t xml:space="preserve">with </w:t>
      </w:r>
      <w:r w:rsidR="00975E78" w:rsidRPr="00C50165">
        <w:rPr>
          <w:rFonts w:ascii="Arial" w:hAnsi="Arial" w:cs="Arial"/>
          <w:sz w:val="24"/>
          <w:szCs w:val="24"/>
        </w:rPr>
        <w:t xml:space="preserve">2,635 </w:t>
      </w:r>
      <w:r w:rsidR="00A706A8" w:rsidRPr="00C50165">
        <w:rPr>
          <w:rFonts w:ascii="Arial" w:hAnsi="Arial" w:cs="Arial"/>
          <w:sz w:val="24"/>
          <w:szCs w:val="24"/>
        </w:rPr>
        <w:t>households owed a relief duty in</w:t>
      </w:r>
      <w:r w:rsidR="00771561" w:rsidRPr="00C50165">
        <w:rPr>
          <w:rFonts w:ascii="Arial" w:hAnsi="Arial" w:cs="Arial"/>
          <w:sz w:val="24"/>
          <w:szCs w:val="24"/>
        </w:rPr>
        <w:t xml:space="preserve"> 20</w:t>
      </w:r>
      <w:r w:rsidR="0069639E" w:rsidRPr="00C50165">
        <w:rPr>
          <w:rFonts w:ascii="Arial" w:hAnsi="Arial" w:cs="Arial"/>
          <w:sz w:val="24"/>
          <w:szCs w:val="24"/>
        </w:rPr>
        <w:t>2</w:t>
      </w:r>
      <w:r w:rsidR="00AA54D6" w:rsidRPr="00C50165">
        <w:rPr>
          <w:rFonts w:ascii="Arial" w:hAnsi="Arial" w:cs="Arial"/>
          <w:sz w:val="24"/>
          <w:szCs w:val="24"/>
        </w:rPr>
        <w:t>3</w:t>
      </w:r>
      <w:r w:rsidR="0069639E" w:rsidRPr="00C50165">
        <w:rPr>
          <w:rFonts w:ascii="Arial" w:hAnsi="Arial" w:cs="Arial"/>
          <w:sz w:val="24"/>
          <w:szCs w:val="24"/>
        </w:rPr>
        <w:t>-2</w:t>
      </w:r>
      <w:r w:rsidR="00AA54D6" w:rsidRPr="00C50165">
        <w:rPr>
          <w:rFonts w:ascii="Arial" w:hAnsi="Arial" w:cs="Arial"/>
          <w:sz w:val="24"/>
          <w:szCs w:val="24"/>
        </w:rPr>
        <w:t>4</w:t>
      </w:r>
      <w:r w:rsidR="00A706A8" w:rsidRPr="00C50165">
        <w:rPr>
          <w:rFonts w:ascii="Arial" w:hAnsi="Arial" w:cs="Arial"/>
          <w:sz w:val="24"/>
          <w:szCs w:val="24"/>
        </w:rPr>
        <w:t xml:space="preserve">, </w:t>
      </w:r>
      <w:r w:rsidR="0069639E" w:rsidRPr="00C50165">
        <w:rPr>
          <w:rFonts w:ascii="Arial" w:hAnsi="Arial" w:cs="Arial"/>
          <w:sz w:val="24"/>
          <w:szCs w:val="24"/>
        </w:rPr>
        <w:t>a</w:t>
      </w:r>
      <w:r w:rsidR="002A4B11" w:rsidRPr="00C50165">
        <w:rPr>
          <w:rFonts w:ascii="Arial" w:hAnsi="Arial" w:cs="Arial"/>
          <w:sz w:val="24"/>
          <w:szCs w:val="24"/>
        </w:rPr>
        <w:t xml:space="preserve"> 7</w:t>
      </w:r>
      <w:r w:rsidR="0069639E" w:rsidRPr="00C50165">
        <w:rPr>
          <w:rFonts w:ascii="Arial" w:hAnsi="Arial" w:cs="Arial"/>
          <w:sz w:val="24"/>
          <w:szCs w:val="24"/>
        </w:rPr>
        <w:t xml:space="preserve">% </w:t>
      </w:r>
      <w:r w:rsidR="002A4B11" w:rsidRPr="00C50165">
        <w:rPr>
          <w:rFonts w:ascii="Arial" w:hAnsi="Arial" w:cs="Arial"/>
          <w:sz w:val="24"/>
          <w:szCs w:val="24"/>
        </w:rPr>
        <w:t xml:space="preserve">increase </w:t>
      </w:r>
      <w:r w:rsidR="0069639E" w:rsidRPr="00C50165">
        <w:rPr>
          <w:rFonts w:ascii="Arial" w:hAnsi="Arial" w:cs="Arial"/>
          <w:sz w:val="24"/>
          <w:szCs w:val="24"/>
        </w:rPr>
        <w:t xml:space="preserve">on the previous year. </w:t>
      </w:r>
      <w:r w:rsidR="00716153" w:rsidRPr="00C50165">
        <w:rPr>
          <w:rFonts w:ascii="Arial" w:hAnsi="Arial" w:cs="Arial"/>
          <w:sz w:val="24"/>
          <w:szCs w:val="24"/>
        </w:rPr>
        <w:t xml:space="preserve">The national figure saw a </w:t>
      </w:r>
      <w:r w:rsidR="001B1212" w:rsidRPr="00C50165">
        <w:rPr>
          <w:rFonts w:ascii="Arial" w:hAnsi="Arial" w:cs="Arial"/>
          <w:sz w:val="24"/>
          <w:szCs w:val="24"/>
        </w:rPr>
        <w:t>12</w:t>
      </w:r>
      <w:r w:rsidR="0046475F" w:rsidRPr="00C50165">
        <w:rPr>
          <w:rFonts w:ascii="Arial" w:hAnsi="Arial" w:cs="Arial"/>
          <w:sz w:val="24"/>
          <w:szCs w:val="24"/>
        </w:rPr>
        <w:t xml:space="preserve">% </w:t>
      </w:r>
      <w:r w:rsidR="0069639E" w:rsidRPr="00C50165">
        <w:rPr>
          <w:rFonts w:ascii="Arial" w:hAnsi="Arial" w:cs="Arial"/>
          <w:sz w:val="24"/>
          <w:szCs w:val="24"/>
        </w:rPr>
        <w:t xml:space="preserve">increase </w:t>
      </w:r>
      <w:r w:rsidR="00044C84" w:rsidRPr="00C50165">
        <w:rPr>
          <w:rFonts w:ascii="Arial" w:hAnsi="Arial" w:cs="Arial"/>
          <w:sz w:val="24"/>
          <w:szCs w:val="24"/>
        </w:rPr>
        <w:t>over the same period</w:t>
      </w:r>
      <w:r w:rsidR="00AA4104" w:rsidRPr="00C50165">
        <w:rPr>
          <w:rFonts w:ascii="Arial" w:hAnsi="Arial" w:cs="Arial"/>
          <w:sz w:val="24"/>
          <w:szCs w:val="24"/>
        </w:rPr>
        <w:t>.</w:t>
      </w:r>
      <w:r w:rsidR="00E64EEA" w:rsidRPr="00C50165">
        <w:rPr>
          <w:rFonts w:ascii="Arial" w:hAnsi="Arial" w:cs="Arial"/>
          <w:sz w:val="24"/>
          <w:szCs w:val="24"/>
        </w:rPr>
        <w:t xml:space="preserve"> </w:t>
      </w:r>
      <w:r w:rsidR="00D346DF" w:rsidRPr="00C50165">
        <w:rPr>
          <w:rFonts w:ascii="Arial" w:hAnsi="Arial" w:cs="Arial"/>
          <w:sz w:val="24"/>
          <w:szCs w:val="24"/>
        </w:rPr>
        <w:t xml:space="preserve">It is concerning that </w:t>
      </w:r>
      <w:r w:rsidR="000301F7" w:rsidRPr="00C50165">
        <w:rPr>
          <w:rFonts w:ascii="Arial" w:hAnsi="Arial" w:cs="Arial"/>
          <w:sz w:val="24"/>
          <w:szCs w:val="24"/>
        </w:rPr>
        <w:t xml:space="preserve">households are approaching councils at the point of actual homelessness, triggering a relief duty, and further analysis </w:t>
      </w:r>
      <w:r w:rsidR="00C518EC" w:rsidRPr="00C50165">
        <w:rPr>
          <w:rFonts w:ascii="Arial" w:hAnsi="Arial" w:cs="Arial"/>
          <w:sz w:val="24"/>
          <w:szCs w:val="24"/>
        </w:rPr>
        <w:t xml:space="preserve">of this will be required by the Sub Regional Homelessness Group to understand the underlying causes of </w:t>
      </w:r>
      <w:r w:rsidR="00CA0205" w:rsidRPr="00C50165">
        <w:rPr>
          <w:rFonts w:ascii="Arial" w:hAnsi="Arial" w:cs="Arial"/>
          <w:sz w:val="24"/>
          <w:szCs w:val="24"/>
        </w:rPr>
        <w:t>this. Our aim should be to see more households at the prevention duty stage where earl</w:t>
      </w:r>
      <w:r w:rsidR="00F167B1" w:rsidRPr="00C50165">
        <w:rPr>
          <w:rFonts w:ascii="Arial" w:hAnsi="Arial" w:cs="Arial"/>
          <w:sz w:val="24"/>
          <w:szCs w:val="24"/>
        </w:rPr>
        <w:t>y intervention opportunities may be available to prevent actual homelessness.</w:t>
      </w:r>
    </w:p>
    <w:p w14:paraId="4DE642D7" w14:textId="14556C48" w:rsidR="00E1155E" w:rsidRPr="00C50165" w:rsidRDefault="00E1155E" w:rsidP="00E1155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04" w:type="dxa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2410"/>
      </w:tblGrid>
      <w:tr w:rsidR="00E1155E" w:rsidRPr="00C50165" w14:paraId="251EA419" w14:textId="77777777" w:rsidTr="00BD61E1">
        <w:tc>
          <w:tcPr>
            <w:tcW w:w="2835" w:type="dxa"/>
            <w:shd w:val="clear" w:color="auto" w:fill="auto"/>
          </w:tcPr>
          <w:p w14:paraId="1479F37B" w14:textId="2BD0071B" w:rsidR="00E1155E" w:rsidRPr="00C50165" w:rsidRDefault="00E1155E" w:rsidP="00E1155E">
            <w:pPr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>Households owed relief duty in 202</w:t>
            </w:r>
            <w:r w:rsidR="00DF1ABF">
              <w:rPr>
                <w:rFonts w:ascii="Arial" w:hAnsi="Arial" w:cs="Arial"/>
                <w:sz w:val="24"/>
                <w:szCs w:val="24"/>
              </w:rPr>
              <w:t>3</w:t>
            </w:r>
            <w:r w:rsidRPr="00C50165">
              <w:rPr>
                <w:rFonts w:ascii="Arial" w:hAnsi="Arial" w:cs="Arial"/>
                <w:sz w:val="24"/>
                <w:szCs w:val="24"/>
              </w:rPr>
              <w:t>-2</w:t>
            </w:r>
            <w:r w:rsidR="00DF1A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57E7BE5" w14:textId="7958FF57" w:rsidR="00E1155E" w:rsidRPr="00C50165" w:rsidRDefault="00E1155E" w:rsidP="000A40E3">
            <w:pPr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>% change against 202</w:t>
            </w:r>
            <w:r w:rsidR="00EE4BA1" w:rsidRPr="00C50165">
              <w:rPr>
                <w:rFonts w:ascii="Arial" w:hAnsi="Arial" w:cs="Arial"/>
                <w:sz w:val="24"/>
                <w:szCs w:val="24"/>
              </w:rPr>
              <w:t>2</w:t>
            </w:r>
            <w:r w:rsidRPr="00C50165">
              <w:rPr>
                <w:rFonts w:ascii="Arial" w:hAnsi="Arial" w:cs="Arial"/>
                <w:sz w:val="24"/>
                <w:szCs w:val="24"/>
              </w:rPr>
              <w:t>-2</w:t>
            </w:r>
            <w:r w:rsidR="00EE4BA1" w:rsidRPr="00C501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063BB3D" w14:textId="77777777" w:rsidR="00E1155E" w:rsidRPr="00C50165" w:rsidRDefault="00E1155E" w:rsidP="000A40E3">
            <w:pPr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 xml:space="preserve">National position </w:t>
            </w:r>
          </w:p>
          <w:p w14:paraId="0D12CBBC" w14:textId="034C3E9F" w:rsidR="00E1155E" w:rsidRPr="00C50165" w:rsidRDefault="00E1155E" w:rsidP="000A40E3">
            <w:pPr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>% change against 202</w:t>
            </w:r>
            <w:r w:rsidR="00EE4BA1" w:rsidRPr="00C50165">
              <w:rPr>
                <w:rFonts w:ascii="Arial" w:hAnsi="Arial" w:cs="Arial"/>
                <w:sz w:val="24"/>
                <w:szCs w:val="24"/>
              </w:rPr>
              <w:t>2</w:t>
            </w:r>
            <w:r w:rsidRPr="00C50165">
              <w:rPr>
                <w:rFonts w:ascii="Arial" w:hAnsi="Arial" w:cs="Arial"/>
                <w:sz w:val="24"/>
                <w:szCs w:val="24"/>
              </w:rPr>
              <w:t>-2</w:t>
            </w:r>
            <w:r w:rsidR="00EE4BA1" w:rsidRPr="00C501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1155E" w:rsidRPr="00C50165" w14:paraId="6475EA1E" w14:textId="77777777" w:rsidTr="00BD61E1">
        <w:tc>
          <w:tcPr>
            <w:tcW w:w="2835" w:type="dxa"/>
            <w:shd w:val="clear" w:color="auto" w:fill="auto"/>
          </w:tcPr>
          <w:p w14:paraId="374B77BC" w14:textId="77777777" w:rsidR="002A4B11" w:rsidRPr="00C50165" w:rsidRDefault="002A4B11" w:rsidP="001F2D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8A08CC" w14:textId="0ED9096E" w:rsidR="00E1155E" w:rsidRPr="00C50165" w:rsidRDefault="00BD61E1" w:rsidP="001F2D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>2,635</w:t>
            </w:r>
          </w:p>
          <w:p w14:paraId="01804DC5" w14:textId="77777777" w:rsidR="00E1155E" w:rsidRPr="00C50165" w:rsidRDefault="00E1155E" w:rsidP="001F2D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627571" w14:textId="4740605E" w:rsidR="001B1212" w:rsidRPr="00C50165" w:rsidRDefault="00963DD5" w:rsidP="001F2D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DA249AA" wp14:editId="618579E8">
                      <wp:extent cx="484632" cy="342900"/>
                      <wp:effectExtent l="38100" t="19050" r="10795" b="19050"/>
                      <wp:docPr id="5" name="Arrow: Dow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84632" cy="3429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DE7D68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5" o:spid="_x0000_s1026" type="#_x0000_t67" style="width:38.15pt;height:2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" adj="10800" fillcolor="black [3213]" strokecolor="#1f3763 [1604]" strokeweight="1pt">
                      <w10:anchorlock/>
                    </v:shape>
                  </w:pict>
                </mc:Fallback>
              </mc:AlternateContent>
            </w:r>
          </w:p>
          <w:p w14:paraId="32343D9F" w14:textId="487FD145" w:rsidR="00E1155E" w:rsidRPr="00C50165" w:rsidRDefault="00B27D7E" w:rsidP="001F2D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>7%</w:t>
            </w:r>
            <w:r w:rsidR="00D27663" w:rsidRPr="00C501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165">
              <w:rPr>
                <w:rFonts w:ascii="Arial" w:hAnsi="Arial" w:cs="Arial"/>
                <w:sz w:val="24"/>
                <w:szCs w:val="24"/>
              </w:rPr>
              <w:t>increase</w:t>
            </w:r>
          </w:p>
        </w:tc>
        <w:tc>
          <w:tcPr>
            <w:tcW w:w="2410" w:type="dxa"/>
            <w:shd w:val="clear" w:color="auto" w:fill="auto"/>
          </w:tcPr>
          <w:p w14:paraId="4D2305AE" w14:textId="77777777" w:rsidR="001B1212" w:rsidRPr="00C50165" w:rsidRDefault="00030DFD" w:rsidP="001F2D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3DB6C3C" wp14:editId="7E37A2C4">
                      <wp:extent cx="400050" cy="323850"/>
                      <wp:effectExtent l="19050" t="19050" r="38100" b="19050"/>
                      <wp:docPr id="6" name="Arrow: Up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82991D" id="Arrow: Up 6" o:spid="_x0000_s1026" type="#_x0000_t68" style="width:31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" adj="10800" fillcolor="black [3213]" strokecolor="#2f528f" strokeweight="1pt">
                      <w10:anchorlock/>
                    </v:shape>
                  </w:pict>
                </mc:Fallback>
              </mc:AlternateContent>
            </w:r>
          </w:p>
          <w:p w14:paraId="192CBDB1" w14:textId="096D9CBF" w:rsidR="00E1155E" w:rsidRPr="00C50165" w:rsidRDefault="00EE4BA1" w:rsidP="001F2D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>12</w:t>
            </w:r>
            <w:r w:rsidR="00D27663" w:rsidRPr="00C50165">
              <w:rPr>
                <w:rFonts w:ascii="Arial" w:hAnsi="Arial" w:cs="Arial"/>
                <w:sz w:val="24"/>
                <w:szCs w:val="24"/>
              </w:rPr>
              <w:t>% increase</w:t>
            </w:r>
          </w:p>
        </w:tc>
      </w:tr>
    </w:tbl>
    <w:p w14:paraId="4130252D" w14:textId="77777777" w:rsidR="00E1155E" w:rsidRPr="00C50165" w:rsidRDefault="00E1155E" w:rsidP="006E68E5">
      <w:pPr>
        <w:pStyle w:val="ListParagraph"/>
        <w:spacing w:after="0" w:line="240" w:lineRule="auto"/>
        <w:ind w:left="774"/>
        <w:rPr>
          <w:rFonts w:ascii="Arial" w:hAnsi="Arial" w:cs="Arial"/>
          <w:sz w:val="24"/>
          <w:szCs w:val="24"/>
        </w:rPr>
      </w:pPr>
    </w:p>
    <w:p w14:paraId="58A6A15A" w14:textId="77777777" w:rsidR="00772C30" w:rsidRPr="00C50165" w:rsidRDefault="00772C30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966AFD" w14:textId="6F751D42" w:rsidR="005717F0" w:rsidRPr="00C50165" w:rsidRDefault="001B3154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lastRenderedPageBreak/>
        <w:t xml:space="preserve">Fig 1: </w:t>
      </w:r>
      <w:r w:rsidR="005717F0" w:rsidRPr="00C50165">
        <w:rPr>
          <w:rFonts w:ascii="Arial" w:hAnsi="Arial" w:cs="Arial"/>
          <w:sz w:val="24"/>
          <w:szCs w:val="24"/>
        </w:rPr>
        <w:t xml:space="preserve">Number of </w:t>
      </w:r>
      <w:r w:rsidR="00680B40" w:rsidRPr="00C50165">
        <w:rPr>
          <w:rFonts w:ascii="Arial" w:hAnsi="Arial" w:cs="Arial"/>
          <w:sz w:val="24"/>
          <w:szCs w:val="24"/>
        </w:rPr>
        <w:t xml:space="preserve">Prevention, Relief and Main Housing </w:t>
      </w:r>
      <w:r w:rsidRPr="00C50165">
        <w:rPr>
          <w:rFonts w:ascii="Arial" w:hAnsi="Arial" w:cs="Arial"/>
          <w:sz w:val="24"/>
          <w:szCs w:val="24"/>
        </w:rPr>
        <w:t>Duties</w:t>
      </w:r>
      <w:r w:rsidR="00680B40" w:rsidRPr="00C50165">
        <w:rPr>
          <w:rFonts w:ascii="Arial" w:hAnsi="Arial" w:cs="Arial"/>
          <w:sz w:val="24"/>
          <w:szCs w:val="24"/>
        </w:rPr>
        <w:t xml:space="preserve"> owed by </w:t>
      </w:r>
      <w:r w:rsidRPr="00C50165">
        <w:rPr>
          <w:rFonts w:ascii="Arial" w:hAnsi="Arial" w:cs="Arial"/>
          <w:sz w:val="24"/>
          <w:szCs w:val="24"/>
        </w:rPr>
        <w:t>quarter – 19/20 to 23/24</w:t>
      </w:r>
      <w:r w:rsidR="00680B40" w:rsidRPr="00C50165">
        <w:rPr>
          <w:rFonts w:ascii="Arial" w:hAnsi="Arial" w:cs="Arial"/>
          <w:sz w:val="24"/>
          <w:szCs w:val="24"/>
        </w:rPr>
        <w:t xml:space="preserve"> </w:t>
      </w:r>
    </w:p>
    <w:p w14:paraId="36635B31" w14:textId="75F87486" w:rsidR="00A706A8" w:rsidRPr="00C50165" w:rsidRDefault="000F0928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noProof/>
        </w:rPr>
        <w:drawing>
          <wp:inline distT="0" distB="0" distL="0" distR="0" wp14:anchorId="579B23FA" wp14:editId="060567AA">
            <wp:extent cx="5734583" cy="3116275"/>
            <wp:effectExtent l="0" t="0" r="0" b="8255"/>
            <wp:docPr id="101499781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9CDE13A-FA9A-4B26-9505-06585A0175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3C75FB" w:rsidRPr="00C50165">
        <w:rPr>
          <w:rFonts w:ascii="Arial" w:hAnsi="Arial" w:cs="Arial"/>
          <w:noProof/>
        </w:rPr>
        <w:t xml:space="preserve"> </w:t>
      </w:r>
    </w:p>
    <w:p w14:paraId="5A40D791" w14:textId="77777777" w:rsidR="006C2FA4" w:rsidRPr="00C50165" w:rsidRDefault="006C2FA4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3C2589" w14:textId="025569E7" w:rsidR="00AC74EE" w:rsidRPr="00C50165" w:rsidRDefault="00A706A8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As shown in Figure 1</w:t>
      </w:r>
      <w:r w:rsidR="00051C61" w:rsidRPr="00C50165">
        <w:rPr>
          <w:rFonts w:ascii="Arial" w:hAnsi="Arial" w:cs="Arial"/>
          <w:sz w:val="24"/>
          <w:szCs w:val="24"/>
        </w:rPr>
        <w:t xml:space="preserve"> above</w:t>
      </w:r>
      <w:r w:rsidRPr="00C50165">
        <w:rPr>
          <w:rFonts w:ascii="Arial" w:hAnsi="Arial" w:cs="Arial"/>
          <w:sz w:val="24"/>
          <w:szCs w:val="24"/>
        </w:rPr>
        <w:t xml:space="preserve">, </w:t>
      </w:r>
      <w:r w:rsidR="005A0224" w:rsidRPr="00C50165">
        <w:rPr>
          <w:rFonts w:ascii="Arial" w:hAnsi="Arial" w:cs="Arial"/>
          <w:sz w:val="24"/>
          <w:szCs w:val="24"/>
        </w:rPr>
        <w:t xml:space="preserve">from </w:t>
      </w:r>
      <w:r w:rsidR="0028083B" w:rsidRPr="00C50165">
        <w:rPr>
          <w:rFonts w:ascii="Arial" w:hAnsi="Arial" w:cs="Arial"/>
          <w:sz w:val="24"/>
          <w:szCs w:val="24"/>
        </w:rPr>
        <w:t>Q</w:t>
      </w:r>
      <w:r w:rsidR="00BE231A" w:rsidRPr="00C50165">
        <w:rPr>
          <w:rFonts w:ascii="Arial" w:hAnsi="Arial" w:cs="Arial"/>
          <w:sz w:val="24"/>
          <w:szCs w:val="24"/>
        </w:rPr>
        <w:t>1</w:t>
      </w:r>
      <w:r w:rsidR="0028083B" w:rsidRPr="00C50165">
        <w:rPr>
          <w:rFonts w:ascii="Arial" w:hAnsi="Arial" w:cs="Arial"/>
          <w:sz w:val="24"/>
          <w:szCs w:val="24"/>
        </w:rPr>
        <w:t xml:space="preserve"> in 2021-22</w:t>
      </w:r>
      <w:r w:rsidR="00BC1B48" w:rsidRPr="00C50165">
        <w:rPr>
          <w:rFonts w:ascii="Arial" w:hAnsi="Arial" w:cs="Arial"/>
          <w:sz w:val="24"/>
          <w:szCs w:val="24"/>
        </w:rPr>
        <w:t xml:space="preserve"> there ha</w:t>
      </w:r>
      <w:r w:rsidR="00B14983" w:rsidRPr="00C50165">
        <w:rPr>
          <w:rFonts w:ascii="Arial" w:hAnsi="Arial" w:cs="Arial"/>
          <w:sz w:val="24"/>
          <w:szCs w:val="24"/>
        </w:rPr>
        <w:t>s</w:t>
      </w:r>
      <w:r w:rsidR="00D201D2" w:rsidRPr="00C50165">
        <w:rPr>
          <w:rFonts w:ascii="Arial" w:hAnsi="Arial" w:cs="Arial"/>
          <w:sz w:val="24"/>
          <w:szCs w:val="24"/>
        </w:rPr>
        <w:t xml:space="preserve"> </w:t>
      </w:r>
      <w:r w:rsidR="00BC1B48" w:rsidRPr="00C50165">
        <w:rPr>
          <w:rFonts w:ascii="Arial" w:hAnsi="Arial" w:cs="Arial"/>
          <w:sz w:val="24"/>
          <w:szCs w:val="24"/>
        </w:rPr>
        <w:t xml:space="preserve">been an upward trend in the number of households being assisted by councils at the </w:t>
      </w:r>
      <w:r w:rsidR="001036E1">
        <w:rPr>
          <w:rFonts w:ascii="Arial" w:hAnsi="Arial" w:cs="Arial"/>
          <w:sz w:val="24"/>
          <w:szCs w:val="24"/>
        </w:rPr>
        <w:t>p</w:t>
      </w:r>
      <w:r w:rsidR="00BC1B48" w:rsidRPr="00C50165">
        <w:rPr>
          <w:rFonts w:ascii="Arial" w:hAnsi="Arial" w:cs="Arial"/>
          <w:sz w:val="24"/>
          <w:szCs w:val="24"/>
        </w:rPr>
        <w:t>revention duty stage</w:t>
      </w:r>
      <w:r w:rsidR="002E0773" w:rsidRPr="00C50165">
        <w:rPr>
          <w:rFonts w:ascii="Arial" w:hAnsi="Arial" w:cs="Arial"/>
          <w:sz w:val="24"/>
          <w:szCs w:val="24"/>
        </w:rPr>
        <w:t xml:space="preserve">. </w:t>
      </w:r>
      <w:r w:rsidR="00E87012" w:rsidRPr="00C50165">
        <w:rPr>
          <w:rFonts w:ascii="Arial" w:hAnsi="Arial" w:cs="Arial"/>
          <w:sz w:val="24"/>
          <w:szCs w:val="24"/>
        </w:rPr>
        <w:t xml:space="preserve">This is generally positive as we would want the opportunity to </w:t>
      </w:r>
      <w:r w:rsidR="008569C8" w:rsidRPr="00C50165">
        <w:rPr>
          <w:rFonts w:ascii="Arial" w:hAnsi="Arial" w:cs="Arial"/>
          <w:sz w:val="24"/>
          <w:szCs w:val="24"/>
        </w:rPr>
        <w:t xml:space="preserve">possibly intervene at the prevention stage so that households do not ultimately become homeless. </w:t>
      </w:r>
      <w:r w:rsidR="00C3376D" w:rsidRPr="00C50165">
        <w:rPr>
          <w:rFonts w:ascii="Arial" w:hAnsi="Arial" w:cs="Arial"/>
          <w:sz w:val="24"/>
          <w:szCs w:val="24"/>
        </w:rPr>
        <w:t xml:space="preserve">Given that the priority is </w:t>
      </w:r>
      <w:r w:rsidR="00021C55" w:rsidRPr="00C50165">
        <w:rPr>
          <w:rFonts w:ascii="Arial" w:hAnsi="Arial" w:cs="Arial"/>
          <w:sz w:val="24"/>
          <w:szCs w:val="24"/>
        </w:rPr>
        <w:t>for</w:t>
      </w:r>
      <w:r w:rsidR="00C3376D" w:rsidRPr="00C50165">
        <w:rPr>
          <w:rFonts w:ascii="Arial" w:hAnsi="Arial" w:cs="Arial"/>
          <w:sz w:val="24"/>
          <w:szCs w:val="24"/>
        </w:rPr>
        <w:t xml:space="preserve"> earlier intervention to </w:t>
      </w:r>
      <w:r w:rsidR="007F64A1" w:rsidRPr="00C50165">
        <w:rPr>
          <w:rFonts w:ascii="Arial" w:hAnsi="Arial" w:cs="Arial"/>
          <w:sz w:val="24"/>
          <w:szCs w:val="24"/>
        </w:rPr>
        <w:t>stop a homelessness crisis developing, th</w:t>
      </w:r>
      <w:r w:rsidR="002E347C" w:rsidRPr="00C50165">
        <w:rPr>
          <w:rFonts w:ascii="Arial" w:hAnsi="Arial" w:cs="Arial"/>
          <w:sz w:val="24"/>
          <w:szCs w:val="24"/>
        </w:rPr>
        <w:t xml:space="preserve">e </w:t>
      </w:r>
      <w:r w:rsidR="007F64A1" w:rsidRPr="00C50165">
        <w:rPr>
          <w:rFonts w:ascii="Arial" w:hAnsi="Arial" w:cs="Arial"/>
          <w:sz w:val="24"/>
          <w:szCs w:val="24"/>
        </w:rPr>
        <w:t xml:space="preserve">preferred position </w:t>
      </w:r>
      <w:r w:rsidR="002E347C" w:rsidRPr="00C50165">
        <w:rPr>
          <w:rFonts w:ascii="Arial" w:hAnsi="Arial" w:cs="Arial"/>
          <w:sz w:val="24"/>
          <w:szCs w:val="24"/>
        </w:rPr>
        <w:t xml:space="preserve">is </w:t>
      </w:r>
      <w:r w:rsidR="007F64A1" w:rsidRPr="00C50165">
        <w:rPr>
          <w:rFonts w:ascii="Arial" w:hAnsi="Arial" w:cs="Arial"/>
          <w:sz w:val="24"/>
          <w:szCs w:val="24"/>
        </w:rPr>
        <w:t>to</w:t>
      </w:r>
      <w:r w:rsidR="00E124AD" w:rsidRPr="00C50165">
        <w:rPr>
          <w:rFonts w:ascii="Arial" w:hAnsi="Arial" w:cs="Arial"/>
          <w:sz w:val="24"/>
          <w:szCs w:val="24"/>
        </w:rPr>
        <w:t xml:space="preserve"> attempt to assist at the prevention stage</w:t>
      </w:r>
      <w:r w:rsidR="00BE231A" w:rsidRPr="00C50165">
        <w:rPr>
          <w:rFonts w:ascii="Arial" w:hAnsi="Arial" w:cs="Arial"/>
          <w:sz w:val="24"/>
          <w:szCs w:val="24"/>
        </w:rPr>
        <w:t>. T</w:t>
      </w:r>
      <w:r w:rsidR="00E124AD" w:rsidRPr="00C50165">
        <w:rPr>
          <w:rFonts w:ascii="Arial" w:hAnsi="Arial" w:cs="Arial"/>
          <w:sz w:val="24"/>
          <w:szCs w:val="24"/>
        </w:rPr>
        <w:t xml:space="preserve">he worrying position is the </w:t>
      </w:r>
      <w:r w:rsidR="00B97B32" w:rsidRPr="00C50165">
        <w:rPr>
          <w:rFonts w:ascii="Arial" w:hAnsi="Arial" w:cs="Arial"/>
          <w:sz w:val="24"/>
          <w:szCs w:val="24"/>
        </w:rPr>
        <w:t xml:space="preserve">gradual </w:t>
      </w:r>
      <w:r w:rsidR="00E124AD" w:rsidRPr="00C50165">
        <w:rPr>
          <w:rFonts w:ascii="Arial" w:hAnsi="Arial" w:cs="Arial"/>
          <w:sz w:val="24"/>
          <w:szCs w:val="24"/>
        </w:rPr>
        <w:t>increas</w:t>
      </w:r>
      <w:r w:rsidR="00B97B32" w:rsidRPr="00C50165">
        <w:rPr>
          <w:rFonts w:ascii="Arial" w:hAnsi="Arial" w:cs="Arial"/>
          <w:sz w:val="24"/>
          <w:szCs w:val="24"/>
        </w:rPr>
        <w:t xml:space="preserve">e </w:t>
      </w:r>
      <w:r w:rsidR="006C2FA4" w:rsidRPr="00C50165">
        <w:rPr>
          <w:rFonts w:ascii="Arial" w:hAnsi="Arial" w:cs="Arial"/>
          <w:sz w:val="24"/>
          <w:szCs w:val="24"/>
        </w:rPr>
        <w:t>since April 2022</w:t>
      </w:r>
      <w:r w:rsidR="005C3174" w:rsidRPr="00C50165">
        <w:rPr>
          <w:rFonts w:ascii="Arial" w:hAnsi="Arial" w:cs="Arial"/>
          <w:sz w:val="24"/>
          <w:szCs w:val="24"/>
        </w:rPr>
        <w:t xml:space="preserve"> </w:t>
      </w:r>
      <w:r w:rsidR="00B97B32" w:rsidRPr="00C50165">
        <w:rPr>
          <w:rFonts w:ascii="Arial" w:hAnsi="Arial" w:cs="Arial"/>
          <w:sz w:val="24"/>
          <w:szCs w:val="24"/>
        </w:rPr>
        <w:t xml:space="preserve">in the </w:t>
      </w:r>
      <w:r w:rsidR="00E124AD" w:rsidRPr="00C50165">
        <w:rPr>
          <w:rFonts w:ascii="Arial" w:hAnsi="Arial" w:cs="Arial"/>
          <w:sz w:val="24"/>
          <w:szCs w:val="24"/>
        </w:rPr>
        <w:t xml:space="preserve">number of households </w:t>
      </w:r>
      <w:r w:rsidR="00757342" w:rsidRPr="00C50165">
        <w:rPr>
          <w:rFonts w:ascii="Arial" w:hAnsi="Arial" w:cs="Arial"/>
          <w:sz w:val="24"/>
          <w:szCs w:val="24"/>
        </w:rPr>
        <w:t>being considered at the relief stage</w:t>
      </w:r>
      <w:r w:rsidR="00204402" w:rsidRPr="00C50165">
        <w:rPr>
          <w:rFonts w:ascii="Arial" w:hAnsi="Arial" w:cs="Arial"/>
          <w:sz w:val="24"/>
          <w:szCs w:val="24"/>
        </w:rPr>
        <w:t>, w</w:t>
      </w:r>
      <w:r w:rsidR="00757342" w:rsidRPr="00C50165">
        <w:rPr>
          <w:rFonts w:ascii="Arial" w:hAnsi="Arial" w:cs="Arial"/>
          <w:sz w:val="24"/>
          <w:szCs w:val="24"/>
        </w:rPr>
        <w:t>hen they have already become homeless</w:t>
      </w:r>
      <w:r w:rsidR="00BF61D4" w:rsidRPr="00C50165">
        <w:rPr>
          <w:rFonts w:ascii="Arial" w:hAnsi="Arial" w:cs="Arial"/>
          <w:sz w:val="24"/>
          <w:szCs w:val="24"/>
        </w:rPr>
        <w:t>.</w:t>
      </w:r>
    </w:p>
    <w:p w14:paraId="573EC04D" w14:textId="3F0FA2FA" w:rsidR="00A706A8" w:rsidRPr="00C50165" w:rsidRDefault="00A706A8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63DD10" w14:textId="6D6BDF1C" w:rsidR="00FA434A" w:rsidRPr="00C50165" w:rsidRDefault="00B1299A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 xml:space="preserve">The number of households owed the </w:t>
      </w:r>
      <w:r w:rsidR="00DA0D3B" w:rsidRPr="00C50165">
        <w:rPr>
          <w:rFonts w:ascii="Arial" w:hAnsi="Arial" w:cs="Arial"/>
          <w:sz w:val="24"/>
          <w:szCs w:val="24"/>
        </w:rPr>
        <w:t xml:space="preserve">‘main’ housing duty (after all prevention and relief options have been exhausted) </w:t>
      </w:r>
      <w:r w:rsidR="000119B7" w:rsidRPr="00C50165">
        <w:rPr>
          <w:rFonts w:ascii="Arial" w:hAnsi="Arial" w:cs="Arial"/>
          <w:sz w:val="24"/>
          <w:szCs w:val="24"/>
        </w:rPr>
        <w:t xml:space="preserve">has </w:t>
      </w:r>
      <w:r w:rsidR="009305D8" w:rsidRPr="00C50165">
        <w:rPr>
          <w:rFonts w:ascii="Arial" w:hAnsi="Arial" w:cs="Arial"/>
          <w:sz w:val="24"/>
          <w:szCs w:val="24"/>
        </w:rPr>
        <w:t xml:space="preserve">increased </w:t>
      </w:r>
      <w:r w:rsidR="00B23C3A" w:rsidRPr="00C50165">
        <w:rPr>
          <w:rFonts w:ascii="Arial" w:hAnsi="Arial" w:cs="Arial"/>
          <w:sz w:val="24"/>
          <w:szCs w:val="24"/>
        </w:rPr>
        <w:t>in</w:t>
      </w:r>
      <w:r w:rsidR="009305D8" w:rsidRPr="00C50165">
        <w:rPr>
          <w:rFonts w:ascii="Arial" w:hAnsi="Arial" w:cs="Arial"/>
          <w:sz w:val="24"/>
          <w:szCs w:val="24"/>
        </w:rPr>
        <w:t xml:space="preserve"> </w:t>
      </w:r>
      <w:r w:rsidR="00A81FA6" w:rsidRPr="00C50165">
        <w:rPr>
          <w:rFonts w:ascii="Arial" w:hAnsi="Arial" w:cs="Arial"/>
          <w:sz w:val="24"/>
          <w:szCs w:val="24"/>
        </w:rPr>
        <w:t>202</w:t>
      </w:r>
      <w:r w:rsidR="009305D8" w:rsidRPr="00C50165">
        <w:rPr>
          <w:rFonts w:ascii="Arial" w:hAnsi="Arial" w:cs="Arial"/>
          <w:sz w:val="24"/>
          <w:szCs w:val="24"/>
        </w:rPr>
        <w:t>3</w:t>
      </w:r>
      <w:r w:rsidR="00A81FA6" w:rsidRPr="00C50165">
        <w:rPr>
          <w:rFonts w:ascii="Arial" w:hAnsi="Arial" w:cs="Arial"/>
          <w:sz w:val="24"/>
          <w:szCs w:val="24"/>
        </w:rPr>
        <w:t>-2</w:t>
      </w:r>
      <w:r w:rsidR="009305D8" w:rsidRPr="00C50165">
        <w:rPr>
          <w:rFonts w:ascii="Arial" w:hAnsi="Arial" w:cs="Arial"/>
          <w:sz w:val="24"/>
          <w:szCs w:val="24"/>
        </w:rPr>
        <w:t xml:space="preserve">4 </w:t>
      </w:r>
      <w:r w:rsidR="005955F9" w:rsidRPr="00C50165">
        <w:rPr>
          <w:rFonts w:ascii="Arial" w:hAnsi="Arial" w:cs="Arial"/>
          <w:sz w:val="24"/>
          <w:szCs w:val="24"/>
        </w:rPr>
        <w:t xml:space="preserve">compared to the </w:t>
      </w:r>
      <w:r w:rsidR="009305D8" w:rsidRPr="00C50165">
        <w:rPr>
          <w:rFonts w:ascii="Arial" w:hAnsi="Arial" w:cs="Arial"/>
          <w:sz w:val="24"/>
          <w:szCs w:val="24"/>
        </w:rPr>
        <w:t>previous year</w:t>
      </w:r>
      <w:r w:rsidR="00B23C3A" w:rsidRPr="00C50165">
        <w:rPr>
          <w:rFonts w:ascii="Arial" w:hAnsi="Arial" w:cs="Arial"/>
          <w:sz w:val="24"/>
          <w:szCs w:val="24"/>
        </w:rPr>
        <w:t>.</w:t>
      </w:r>
      <w:r w:rsidR="00902022" w:rsidRPr="00C50165">
        <w:rPr>
          <w:rFonts w:ascii="Arial" w:hAnsi="Arial" w:cs="Arial"/>
          <w:sz w:val="24"/>
          <w:szCs w:val="24"/>
        </w:rPr>
        <w:t xml:space="preserve"> This is likely </w:t>
      </w:r>
      <w:r w:rsidR="007E3F65" w:rsidRPr="00C50165">
        <w:rPr>
          <w:rFonts w:ascii="Arial" w:hAnsi="Arial" w:cs="Arial"/>
          <w:sz w:val="24"/>
          <w:szCs w:val="24"/>
        </w:rPr>
        <w:t xml:space="preserve">due to the </w:t>
      </w:r>
      <w:r w:rsidR="00902022" w:rsidRPr="00C50165">
        <w:rPr>
          <w:rFonts w:ascii="Arial" w:hAnsi="Arial" w:cs="Arial"/>
          <w:sz w:val="24"/>
          <w:szCs w:val="24"/>
        </w:rPr>
        <w:t xml:space="preserve">higher number of households </w:t>
      </w:r>
      <w:r w:rsidR="001036E1">
        <w:rPr>
          <w:rFonts w:ascii="Arial" w:hAnsi="Arial" w:cs="Arial"/>
          <w:sz w:val="24"/>
          <w:szCs w:val="24"/>
        </w:rPr>
        <w:t xml:space="preserve">approaching the councils </w:t>
      </w:r>
      <w:r w:rsidR="00902022" w:rsidRPr="00C50165">
        <w:rPr>
          <w:rFonts w:ascii="Arial" w:hAnsi="Arial" w:cs="Arial"/>
          <w:sz w:val="24"/>
          <w:szCs w:val="24"/>
        </w:rPr>
        <w:t xml:space="preserve">at the </w:t>
      </w:r>
      <w:r w:rsidR="001036E1">
        <w:rPr>
          <w:rFonts w:ascii="Arial" w:hAnsi="Arial" w:cs="Arial"/>
          <w:sz w:val="24"/>
          <w:szCs w:val="24"/>
        </w:rPr>
        <w:t>r</w:t>
      </w:r>
      <w:r w:rsidR="00902022" w:rsidRPr="00C50165">
        <w:rPr>
          <w:rFonts w:ascii="Arial" w:hAnsi="Arial" w:cs="Arial"/>
          <w:sz w:val="24"/>
          <w:szCs w:val="24"/>
        </w:rPr>
        <w:t xml:space="preserve">elief </w:t>
      </w:r>
      <w:r w:rsidR="00476B16" w:rsidRPr="00C50165">
        <w:rPr>
          <w:rFonts w:ascii="Arial" w:hAnsi="Arial" w:cs="Arial"/>
          <w:sz w:val="24"/>
          <w:szCs w:val="24"/>
        </w:rPr>
        <w:t>duty stage</w:t>
      </w:r>
      <w:r w:rsidR="009068AC" w:rsidRPr="00C50165">
        <w:rPr>
          <w:rFonts w:ascii="Arial" w:hAnsi="Arial" w:cs="Arial"/>
          <w:sz w:val="24"/>
          <w:szCs w:val="24"/>
        </w:rPr>
        <w:t xml:space="preserve">, </w:t>
      </w:r>
      <w:r w:rsidR="00476B16" w:rsidRPr="00C50165">
        <w:rPr>
          <w:rFonts w:ascii="Arial" w:hAnsi="Arial" w:cs="Arial"/>
          <w:sz w:val="24"/>
          <w:szCs w:val="24"/>
        </w:rPr>
        <w:t xml:space="preserve">and </w:t>
      </w:r>
      <w:r w:rsidR="009068AC" w:rsidRPr="00C50165">
        <w:rPr>
          <w:rFonts w:ascii="Arial" w:hAnsi="Arial" w:cs="Arial"/>
          <w:sz w:val="24"/>
          <w:szCs w:val="24"/>
        </w:rPr>
        <w:t xml:space="preserve">the </w:t>
      </w:r>
      <w:r w:rsidR="007E3F65" w:rsidRPr="00C50165">
        <w:rPr>
          <w:rFonts w:ascii="Arial" w:hAnsi="Arial" w:cs="Arial"/>
          <w:sz w:val="24"/>
          <w:szCs w:val="24"/>
        </w:rPr>
        <w:t xml:space="preserve">limit of a </w:t>
      </w:r>
      <w:r w:rsidR="00476B16" w:rsidRPr="00C50165">
        <w:rPr>
          <w:rFonts w:ascii="Arial" w:hAnsi="Arial" w:cs="Arial"/>
          <w:sz w:val="24"/>
          <w:szCs w:val="24"/>
        </w:rPr>
        <w:t xml:space="preserve">56 day period to </w:t>
      </w:r>
      <w:r w:rsidR="0040690B" w:rsidRPr="00C50165">
        <w:rPr>
          <w:rFonts w:ascii="Arial" w:hAnsi="Arial" w:cs="Arial"/>
          <w:sz w:val="24"/>
          <w:szCs w:val="24"/>
        </w:rPr>
        <w:t>successfully relieve homelessness before a main duty decision must be reached.</w:t>
      </w:r>
      <w:r w:rsidR="005955F9" w:rsidRPr="00C50165">
        <w:rPr>
          <w:rFonts w:ascii="Arial" w:hAnsi="Arial" w:cs="Arial"/>
          <w:sz w:val="24"/>
          <w:szCs w:val="24"/>
        </w:rPr>
        <w:t xml:space="preserve"> </w:t>
      </w:r>
      <w:r w:rsidR="00B23C3A" w:rsidRPr="00C50165">
        <w:rPr>
          <w:rFonts w:ascii="Arial" w:hAnsi="Arial" w:cs="Arial"/>
          <w:sz w:val="24"/>
          <w:szCs w:val="24"/>
        </w:rPr>
        <w:t>T</w:t>
      </w:r>
      <w:r w:rsidR="005955F9" w:rsidRPr="00C50165">
        <w:rPr>
          <w:rFonts w:ascii="Arial" w:hAnsi="Arial" w:cs="Arial"/>
          <w:sz w:val="24"/>
          <w:szCs w:val="24"/>
        </w:rPr>
        <w:t>he</w:t>
      </w:r>
      <w:r w:rsidR="009115CB" w:rsidRPr="00C50165">
        <w:rPr>
          <w:rFonts w:ascii="Arial" w:hAnsi="Arial" w:cs="Arial"/>
          <w:sz w:val="24"/>
          <w:szCs w:val="24"/>
        </w:rPr>
        <w:t xml:space="preserve">re were a </w:t>
      </w:r>
      <w:r w:rsidR="005955F9" w:rsidRPr="00C50165">
        <w:rPr>
          <w:rFonts w:ascii="Arial" w:hAnsi="Arial" w:cs="Arial"/>
          <w:sz w:val="24"/>
          <w:szCs w:val="24"/>
        </w:rPr>
        <w:t xml:space="preserve">total of </w:t>
      </w:r>
      <w:r w:rsidR="009115CB" w:rsidRPr="00C50165">
        <w:rPr>
          <w:rFonts w:ascii="Arial" w:hAnsi="Arial" w:cs="Arial"/>
          <w:sz w:val="24"/>
          <w:szCs w:val="24"/>
        </w:rPr>
        <w:t>1,</w:t>
      </w:r>
      <w:r w:rsidR="00684CDC" w:rsidRPr="00C50165">
        <w:rPr>
          <w:rFonts w:ascii="Arial" w:hAnsi="Arial" w:cs="Arial"/>
          <w:sz w:val="24"/>
          <w:szCs w:val="24"/>
        </w:rPr>
        <w:t>264</w:t>
      </w:r>
      <w:r w:rsidR="009115CB" w:rsidRPr="00C50165">
        <w:rPr>
          <w:rFonts w:ascii="Arial" w:hAnsi="Arial" w:cs="Arial"/>
          <w:sz w:val="24"/>
          <w:szCs w:val="24"/>
        </w:rPr>
        <w:t xml:space="preserve"> </w:t>
      </w:r>
      <w:r w:rsidR="005955F9" w:rsidRPr="00C50165">
        <w:rPr>
          <w:rFonts w:ascii="Arial" w:hAnsi="Arial" w:cs="Arial"/>
          <w:sz w:val="24"/>
          <w:szCs w:val="24"/>
        </w:rPr>
        <w:t xml:space="preserve">households owed the </w:t>
      </w:r>
      <w:r w:rsidR="009115CB" w:rsidRPr="00C50165">
        <w:rPr>
          <w:rFonts w:ascii="Arial" w:hAnsi="Arial" w:cs="Arial"/>
          <w:sz w:val="24"/>
          <w:szCs w:val="24"/>
        </w:rPr>
        <w:t xml:space="preserve">main housing duty which </w:t>
      </w:r>
      <w:r w:rsidR="00772AD6" w:rsidRPr="00C50165">
        <w:rPr>
          <w:rFonts w:ascii="Arial" w:hAnsi="Arial" w:cs="Arial"/>
          <w:sz w:val="24"/>
          <w:szCs w:val="24"/>
        </w:rPr>
        <w:t xml:space="preserve">is an </w:t>
      </w:r>
      <w:r w:rsidR="00684CDC" w:rsidRPr="00C50165">
        <w:rPr>
          <w:rFonts w:ascii="Arial" w:hAnsi="Arial" w:cs="Arial"/>
          <w:sz w:val="24"/>
          <w:szCs w:val="24"/>
        </w:rPr>
        <w:t>15</w:t>
      </w:r>
      <w:r w:rsidR="00772AD6" w:rsidRPr="00C50165">
        <w:rPr>
          <w:rFonts w:ascii="Arial" w:hAnsi="Arial" w:cs="Arial"/>
          <w:sz w:val="24"/>
          <w:szCs w:val="24"/>
        </w:rPr>
        <w:t xml:space="preserve">% increase on the previous </w:t>
      </w:r>
      <w:r w:rsidR="00BC3E6B" w:rsidRPr="00C50165">
        <w:rPr>
          <w:rFonts w:ascii="Arial" w:hAnsi="Arial" w:cs="Arial"/>
          <w:sz w:val="24"/>
          <w:szCs w:val="24"/>
        </w:rPr>
        <w:t>year.</w:t>
      </w:r>
      <w:r w:rsidR="0040690B" w:rsidRPr="00C50165">
        <w:rPr>
          <w:rFonts w:ascii="Arial" w:hAnsi="Arial" w:cs="Arial"/>
          <w:sz w:val="24"/>
          <w:szCs w:val="24"/>
        </w:rPr>
        <w:t xml:space="preserve"> </w:t>
      </w:r>
      <w:r w:rsidR="006B79E6" w:rsidRPr="00C50165">
        <w:rPr>
          <w:rFonts w:ascii="Arial" w:hAnsi="Arial" w:cs="Arial"/>
          <w:sz w:val="24"/>
          <w:szCs w:val="24"/>
        </w:rPr>
        <w:t>The reasons for homelessness are explored in more detail later in this paper.</w:t>
      </w:r>
    </w:p>
    <w:p w14:paraId="56AF5715" w14:textId="77777777" w:rsidR="00CF363B" w:rsidRPr="00C50165" w:rsidRDefault="00CF363B" w:rsidP="00A706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2BA6EC" w14:textId="45B31945" w:rsidR="0055737A" w:rsidRPr="00C50165" w:rsidRDefault="0055737A" w:rsidP="006C2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 xml:space="preserve">Households owed the </w:t>
      </w:r>
      <w:r w:rsidRPr="00C50165">
        <w:rPr>
          <w:rFonts w:ascii="Arial" w:hAnsi="Arial" w:cs="Arial"/>
          <w:b/>
          <w:bCs/>
          <w:sz w:val="24"/>
          <w:szCs w:val="24"/>
        </w:rPr>
        <w:t>main housing duty</w:t>
      </w:r>
      <w:r w:rsidRPr="00C50165">
        <w:rPr>
          <w:rFonts w:ascii="Arial" w:hAnsi="Arial" w:cs="Arial"/>
          <w:sz w:val="24"/>
          <w:szCs w:val="24"/>
        </w:rPr>
        <w:t xml:space="preserve"> (after prevention &amp; relief has </w:t>
      </w:r>
      <w:r w:rsidR="009820B7" w:rsidRPr="00C50165">
        <w:rPr>
          <w:rFonts w:ascii="Arial" w:hAnsi="Arial" w:cs="Arial"/>
          <w:sz w:val="24"/>
          <w:szCs w:val="24"/>
        </w:rPr>
        <w:t xml:space="preserve">been exhausted) </w:t>
      </w:r>
      <w:r w:rsidRPr="00C50165">
        <w:rPr>
          <w:rFonts w:ascii="Arial" w:hAnsi="Arial" w:cs="Arial"/>
          <w:sz w:val="24"/>
          <w:szCs w:val="24"/>
        </w:rPr>
        <w:t>202</w:t>
      </w:r>
      <w:r w:rsidR="00EE4BA1" w:rsidRPr="00C50165">
        <w:rPr>
          <w:rFonts w:ascii="Arial" w:hAnsi="Arial" w:cs="Arial"/>
          <w:sz w:val="24"/>
          <w:szCs w:val="24"/>
        </w:rPr>
        <w:t>3</w:t>
      </w:r>
      <w:r w:rsidRPr="00C50165">
        <w:rPr>
          <w:rFonts w:ascii="Arial" w:hAnsi="Arial" w:cs="Arial"/>
          <w:sz w:val="24"/>
          <w:szCs w:val="24"/>
        </w:rPr>
        <w:t>-2</w:t>
      </w:r>
      <w:r w:rsidR="00EE4BA1" w:rsidRPr="00C50165">
        <w:rPr>
          <w:rFonts w:ascii="Arial" w:hAnsi="Arial" w:cs="Arial"/>
          <w:sz w:val="24"/>
          <w:szCs w:val="24"/>
        </w:rPr>
        <w:t>4</w:t>
      </w:r>
      <w:r w:rsidR="0040690B" w:rsidRPr="00C50165">
        <w:rPr>
          <w:rFonts w:ascii="Arial" w:hAnsi="Arial" w:cs="Arial"/>
          <w:sz w:val="24"/>
          <w:szCs w:val="24"/>
        </w:rPr>
        <w:t xml:space="preserve"> - </w:t>
      </w:r>
      <w:r w:rsidR="00BC3E6B" w:rsidRPr="00C50165">
        <w:rPr>
          <w:rFonts w:ascii="Arial" w:hAnsi="Arial" w:cs="Arial"/>
          <w:sz w:val="24"/>
          <w:szCs w:val="24"/>
        </w:rPr>
        <w:t>Peterborough, Cambridgeshire &amp; West Suffolk</w:t>
      </w:r>
      <w:r w:rsidR="00AB12FB" w:rsidRPr="00C5016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C50165">
        <w:rPr>
          <w:rFonts w:ascii="Arial" w:hAnsi="Arial" w:cs="Arial"/>
          <w:sz w:val="24"/>
          <w:szCs w:val="24"/>
        </w:rPr>
        <w:t>Councils:</w:t>
      </w:r>
    </w:p>
    <w:tbl>
      <w:tblPr>
        <w:tblStyle w:val="TableGrid"/>
        <w:tblW w:w="0" w:type="auto"/>
        <w:tblInd w:w="137" w:type="dxa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2835"/>
      </w:tblGrid>
      <w:tr w:rsidR="0055737A" w:rsidRPr="00C50165" w14:paraId="151F7A13" w14:textId="77777777" w:rsidTr="006C2FA4">
        <w:tc>
          <w:tcPr>
            <w:tcW w:w="3402" w:type="dxa"/>
          </w:tcPr>
          <w:p w14:paraId="1DAF995B" w14:textId="5227434C" w:rsidR="0055737A" w:rsidRPr="00C50165" w:rsidRDefault="0055737A" w:rsidP="000A40E3">
            <w:pPr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 xml:space="preserve">Households owed </w:t>
            </w:r>
            <w:r w:rsidR="009820B7" w:rsidRPr="00C50165">
              <w:rPr>
                <w:rFonts w:ascii="Arial" w:hAnsi="Arial" w:cs="Arial"/>
                <w:sz w:val="24"/>
                <w:szCs w:val="24"/>
              </w:rPr>
              <w:t xml:space="preserve">the main housing duty </w:t>
            </w:r>
            <w:r w:rsidRPr="00C50165">
              <w:rPr>
                <w:rFonts w:ascii="Arial" w:hAnsi="Arial" w:cs="Arial"/>
                <w:sz w:val="24"/>
                <w:szCs w:val="24"/>
              </w:rPr>
              <w:t>in 202</w:t>
            </w:r>
            <w:r w:rsidR="00EE4BA1" w:rsidRPr="00C50165">
              <w:rPr>
                <w:rFonts w:ascii="Arial" w:hAnsi="Arial" w:cs="Arial"/>
                <w:sz w:val="24"/>
                <w:szCs w:val="24"/>
              </w:rPr>
              <w:t>3</w:t>
            </w:r>
            <w:r w:rsidRPr="00C50165">
              <w:rPr>
                <w:rFonts w:ascii="Arial" w:hAnsi="Arial" w:cs="Arial"/>
                <w:sz w:val="24"/>
                <w:szCs w:val="24"/>
              </w:rPr>
              <w:t>-2</w:t>
            </w:r>
            <w:r w:rsidR="00EE4BA1" w:rsidRPr="00C5016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49B07EE" w14:textId="68FD12BE" w:rsidR="0055737A" w:rsidRPr="00C50165" w:rsidRDefault="0055737A" w:rsidP="000A40E3">
            <w:pPr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>% change against 202</w:t>
            </w:r>
            <w:r w:rsidR="00EE4BA1" w:rsidRPr="00C50165">
              <w:rPr>
                <w:rFonts w:ascii="Arial" w:hAnsi="Arial" w:cs="Arial"/>
                <w:sz w:val="24"/>
                <w:szCs w:val="24"/>
              </w:rPr>
              <w:t>2</w:t>
            </w:r>
            <w:r w:rsidRPr="00C50165">
              <w:rPr>
                <w:rFonts w:ascii="Arial" w:hAnsi="Arial" w:cs="Arial"/>
                <w:sz w:val="24"/>
                <w:szCs w:val="24"/>
              </w:rPr>
              <w:t>-2</w:t>
            </w:r>
            <w:r w:rsidR="00EE4BA1" w:rsidRPr="00C501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A8C276C" w14:textId="77777777" w:rsidR="0055737A" w:rsidRPr="00C50165" w:rsidRDefault="0055737A" w:rsidP="000A40E3">
            <w:pPr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 xml:space="preserve">National position </w:t>
            </w:r>
          </w:p>
          <w:p w14:paraId="0EC2D952" w14:textId="77777777" w:rsidR="006C2FA4" w:rsidRPr="00C50165" w:rsidRDefault="0055737A" w:rsidP="000A40E3">
            <w:pPr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 xml:space="preserve">% change against </w:t>
            </w:r>
          </w:p>
          <w:p w14:paraId="6DD16513" w14:textId="6EB41CD4" w:rsidR="0055737A" w:rsidRPr="00C50165" w:rsidRDefault="0055737A" w:rsidP="000A40E3">
            <w:pPr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>202</w:t>
            </w:r>
            <w:r w:rsidR="00EE4BA1" w:rsidRPr="00C50165">
              <w:rPr>
                <w:rFonts w:ascii="Arial" w:hAnsi="Arial" w:cs="Arial"/>
                <w:sz w:val="24"/>
                <w:szCs w:val="24"/>
              </w:rPr>
              <w:t>2</w:t>
            </w:r>
            <w:r w:rsidRPr="00C50165">
              <w:rPr>
                <w:rFonts w:ascii="Arial" w:hAnsi="Arial" w:cs="Arial"/>
                <w:sz w:val="24"/>
                <w:szCs w:val="24"/>
              </w:rPr>
              <w:t>-2</w:t>
            </w:r>
            <w:r w:rsidR="00EE4BA1" w:rsidRPr="00C501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5737A" w:rsidRPr="00C50165" w14:paraId="4F798D64" w14:textId="77777777" w:rsidTr="006C2FA4">
        <w:tc>
          <w:tcPr>
            <w:tcW w:w="3402" w:type="dxa"/>
          </w:tcPr>
          <w:p w14:paraId="1908A90B" w14:textId="77777777" w:rsidR="00EA0FAA" w:rsidRPr="00C50165" w:rsidRDefault="00EA0FAA" w:rsidP="00BC3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9ADB3A" w14:textId="15AFE68D" w:rsidR="0055737A" w:rsidRPr="00C50165" w:rsidRDefault="00D0669C" w:rsidP="00BC3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>1,264</w:t>
            </w:r>
          </w:p>
          <w:p w14:paraId="16D94658" w14:textId="77777777" w:rsidR="0055737A" w:rsidRPr="00C50165" w:rsidRDefault="0055737A" w:rsidP="00BC3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0BF7BA" w14:textId="77777777" w:rsidR="00F84C81" w:rsidRPr="00C50165" w:rsidRDefault="00EA0FAA" w:rsidP="00E83C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6CCB3B" wp14:editId="63BD646F">
                      <wp:extent cx="400050" cy="323850"/>
                      <wp:effectExtent l="19050" t="19050" r="38100" b="19050"/>
                      <wp:docPr id="7" name="Arrow: Up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8B115C" id="Arrow: Up 7" o:spid="_x0000_s1026" type="#_x0000_t68" style="width:31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" adj="10800" fillcolor="windowText" strokecolor="#2f528f" strokeweight="1pt">
                      <w10:anchorlock/>
                    </v:shape>
                  </w:pict>
                </mc:Fallback>
              </mc:AlternateContent>
            </w:r>
          </w:p>
          <w:p w14:paraId="286C64A1" w14:textId="06961595" w:rsidR="0055737A" w:rsidRPr="00C50165" w:rsidRDefault="00D0669C" w:rsidP="00F84C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>15</w:t>
            </w:r>
            <w:r w:rsidR="003E1006" w:rsidRPr="00C50165">
              <w:rPr>
                <w:rFonts w:ascii="Arial" w:hAnsi="Arial" w:cs="Arial"/>
                <w:sz w:val="24"/>
                <w:szCs w:val="24"/>
              </w:rPr>
              <w:t>%</w:t>
            </w:r>
            <w:r w:rsidR="00E83CB5" w:rsidRPr="00C50165">
              <w:rPr>
                <w:rFonts w:ascii="Arial" w:hAnsi="Arial" w:cs="Arial"/>
                <w:sz w:val="24"/>
                <w:szCs w:val="24"/>
              </w:rPr>
              <w:t xml:space="preserve"> increase</w:t>
            </w:r>
          </w:p>
        </w:tc>
        <w:tc>
          <w:tcPr>
            <w:tcW w:w="2835" w:type="dxa"/>
          </w:tcPr>
          <w:p w14:paraId="5321CCAE" w14:textId="779903DF" w:rsidR="00CC194C" w:rsidRPr="00C50165" w:rsidRDefault="00CC194C" w:rsidP="00CC1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34A746" w14:textId="3A36F851" w:rsidR="006C2FA4" w:rsidRPr="00C50165" w:rsidRDefault="006C2FA4" w:rsidP="00CC1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9E11C61" wp14:editId="7C0AB716">
                      <wp:extent cx="400050" cy="323850"/>
                      <wp:effectExtent l="19050" t="0" r="19050" b="38100"/>
                      <wp:docPr id="11" name="Arrow: Up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00050" cy="323850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4FEA68C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11" o:spid="_x0000_s1026" type="#_x0000_t68" style="width:31.5pt;height:25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" adj="10800" fillcolor="windowText" strokecolor="#2f528f" strokeweight="1pt">
                      <w10:anchorlock/>
                    </v:shape>
                  </w:pict>
                </mc:Fallback>
              </mc:AlternateContent>
            </w:r>
          </w:p>
          <w:p w14:paraId="615D32FA" w14:textId="63D76B1A" w:rsidR="0055737A" w:rsidRPr="00C50165" w:rsidRDefault="00AB4137" w:rsidP="00CC1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65">
              <w:rPr>
                <w:rFonts w:ascii="Arial" w:hAnsi="Arial" w:cs="Arial"/>
                <w:sz w:val="24"/>
                <w:szCs w:val="24"/>
              </w:rPr>
              <w:t>2</w:t>
            </w:r>
            <w:r w:rsidR="003E1006" w:rsidRPr="00C50165">
              <w:rPr>
                <w:rFonts w:ascii="Arial" w:hAnsi="Arial" w:cs="Arial"/>
                <w:sz w:val="24"/>
                <w:szCs w:val="24"/>
              </w:rPr>
              <w:t>%</w:t>
            </w:r>
            <w:r w:rsidR="00CC194C" w:rsidRPr="00C501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165">
              <w:rPr>
                <w:rFonts w:ascii="Arial" w:hAnsi="Arial" w:cs="Arial"/>
                <w:sz w:val="24"/>
                <w:szCs w:val="24"/>
              </w:rPr>
              <w:t>de</w:t>
            </w:r>
            <w:r w:rsidR="003E1006" w:rsidRPr="00C50165">
              <w:rPr>
                <w:rFonts w:ascii="Arial" w:hAnsi="Arial" w:cs="Arial"/>
                <w:sz w:val="24"/>
                <w:szCs w:val="24"/>
              </w:rPr>
              <w:t>crease</w:t>
            </w:r>
          </w:p>
        </w:tc>
      </w:tr>
    </w:tbl>
    <w:p w14:paraId="1BDA9CEB" w14:textId="77777777" w:rsidR="00C958B6" w:rsidRPr="00C50165" w:rsidRDefault="00C958B6" w:rsidP="00A706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1A2D91" w14:textId="3E172A2E" w:rsidR="00A706A8" w:rsidRPr="00C50165" w:rsidRDefault="00A706A8" w:rsidP="00A706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50165">
        <w:rPr>
          <w:rFonts w:ascii="Arial" w:hAnsi="Arial" w:cs="Arial"/>
          <w:b/>
          <w:bCs/>
          <w:sz w:val="24"/>
          <w:szCs w:val="24"/>
        </w:rPr>
        <w:t>Causes of Homelessness.</w:t>
      </w:r>
    </w:p>
    <w:p w14:paraId="6ADB87C7" w14:textId="02F4BD5B" w:rsidR="00A706A8" w:rsidRPr="00C50165" w:rsidRDefault="00A706A8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38896B" w14:textId="1B41221D" w:rsidR="00FA434A" w:rsidRPr="00C50165" w:rsidRDefault="00A706A8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The reason for loss of last settled home is a good indication of the cause of homelessness for households assessed as being owed a duty.</w:t>
      </w:r>
    </w:p>
    <w:p w14:paraId="27F41A5E" w14:textId="5AA43DDF" w:rsidR="00A706A8" w:rsidRPr="00C50165" w:rsidRDefault="00A706A8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F06308" w14:textId="07E843FE" w:rsidR="004228B3" w:rsidRPr="00C50165" w:rsidRDefault="004228B3" w:rsidP="00A706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50165">
        <w:rPr>
          <w:rFonts w:ascii="Arial" w:hAnsi="Arial" w:cs="Arial"/>
          <w:b/>
          <w:bCs/>
          <w:sz w:val="24"/>
          <w:szCs w:val="24"/>
        </w:rPr>
        <w:t>At Prevention Duty</w:t>
      </w:r>
      <w:r w:rsidR="00C14BEE" w:rsidRPr="00C50165">
        <w:rPr>
          <w:rFonts w:ascii="Arial" w:hAnsi="Arial" w:cs="Arial"/>
          <w:b/>
          <w:bCs/>
          <w:sz w:val="24"/>
          <w:szCs w:val="24"/>
        </w:rPr>
        <w:t xml:space="preserve"> stage</w:t>
      </w:r>
      <w:r w:rsidRPr="00C50165">
        <w:rPr>
          <w:rFonts w:ascii="Arial" w:hAnsi="Arial" w:cs="Arial"/>
          <w:b/>
          <w:bCs/>
          <w:sz w:val="24"/>
          <w:szCs w:val="24"/>
        </w:rPr>
        <w:t>:</w:t>
      </w:r>
    </w:p>
    <w:p w14:paraId="07AF2EB3" w14:textId="77777777" w:rsidR="00BF0F92" w:rsidRPr="00C50165" w:rsidRDefault="00BF0F92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7C7C39" w14:textId="0262CA7A" w:rsidR="0046475F" w:rsidRPr="00C50165" w:rsidRDefault="00EC7D17" w:rsidP="00A706A8">
      <w:pPr>
        <w:spacing w:after="0" w:line="240" w:lineRule="auto"/>
        <w:rPr>
          <w:rFonts w:ascii="Arial" w:hAnsi="Arial" w:cs="Arial"/>
          <w:noProof/>
        </w:rPr>
      </w:pPr>
      <w:r w:rsidRPr="00C50165">
        <w:rPr>
          <w:rFonts w:ascii="Arial" w:hAnsi="Arial" w:cs="Arial"/>
          <w:noProof/>
        </w:rPr>
        <w:t>Fig 2:</w:t>
      </w:r>
    </w:p>
    <w:p w14:paraId="1147A4F8" w14:textId="059D72F3" w:rsidR="00EC7D17" w:rsidRPr="00C50165" w:rsidRDefault="00200AE6" w:rsidP="00A706A8">
      <w:pPr>
        <w:spacing w:after="0" w:line="240" w:lineRule="auto"/>
        <w:rPr>
          <w:rFonts w:ascii="Arial" w:hAnsi="Arial" w:cs="Arial"/>
          <w:sz w:val="24"/>
          <w:szCs w:val="24"/>
          <w:highlight w:val="red"/>
        </w:rPr>
      </w:pPr>
      <w:r w:rsidRPr="00C50165">
        <w:rPr>
          <w:rFonts w:ascii="Arial" w:hAnsi="Arial" w:cs="Arial"/>
          <w:noProof/>
        </w:rPr>
        <w:drawing>
          <wp:inline distT="0" distB="0" distL="0" distR="0" wp14:anchorId="044F9A0A" wp14:editId="495576C0">
            <wp:extent cx="5731510" cy="2961005"/>
            <wp:effectExtent l="0" t="0" r="2540" b="10795"/>
            <wp:docPr id="145827335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90E1A3A-DF0C-473E-A35E-2A625637B0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75E61A2" w14:textId="3BC3042F" w:rsidR="0046475F" w:rsidRPr="00C50165" w:rsidRDefault="0046475F" w:rsidP="00A706A8">
      <w:pPr>
        <w:spacing w:after="0" w:line="240" w:lineRule="auto"/>
        <w:rPr>
          <w:rFonts w:ascii="Arial" w:hAnsi="Arial" w:cs="Arial"/>
          <w:sz w:val="24"/>
          <w:szCs w:val="24"/>
          <w:highlight w:val="red"/>
        </w:rPr>
      </w:pPr>
    </w:p>
    <w:p w14:paraId="0604ECCE" w14:textId="77777777" w:rsidR="00EC7D17" w:rsidRPr="00C50165" w:rsidRDefault="00EC7D17" w:rsidP="00AD28BD">
      <w:pPr>
        <w:spacing w:after="0" w:line="240" w:lineRule="auto"/>
        <w:rPr>
          <w:rFonts w:ascii="Arial" w:hAnsi="Arial" w:cs="Arial"/>
          <w:sz w:val="24"/>
          <w:szCs w:val="24"/>
          <w:highlight w:val="red"/>
        </w:rPr>
      </w:pPr>
    </w:p>
    <w:p w14:paraId="5F049394" w14:textId="7182513D" w:rsidR="00EC7D17" w:rsidRPr="00C50165" w:rsidRDefault="00E300E0" w:rsidP="00AD28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As in 202</w:t>
      </w:r>
      <w:r w:rsidR="00200AE6" w:rsidRPr="00C50165">
        <w:rPr>
          <w:rFonts w:ascii="Arial" w:hAnsi="Arial" w:cs="Arial"/>
          <w:sz w:val="24"/>
          <w:szCs w:val="24"/>
        </w:rPr>
        <w:t>2</w:t>
      </w:r>
      <w:r w:rsidRPr="00C50165">
        <w:rPr>
          <w:rFonts w:ascii="Arial" w:hAnsi="Arial" w:cs="Arial"/>
          <w:sz w:val="24"/>
          <w:szCs w:val="24"/>
        </w:rPr>
        <w:t>/2</w:t>
      </w:r>
      <w:r w:rsidR="00200AE6" w:rsidRPr="00C50165">
        <w:rPr>
          <w:rFonts w:ascii="Arial" w:hAnsi="Arial" w:cs="Arial"/>
          <w:sz w:val="24"/>
          <w:szCs w:val="24"/>
        </w:rPr>
        <w:t>3</w:t>
      </w:r>
      <w:r w:rsidRPr="00C50165">
        <w:rPr>
          <w:rFonts w:ascii="Arial" w:hAnsi="Arial" w:cs="Arial"/>
          <w:sz w:val="24"/>
          <w:szCs w:val="24"/>
        </w:rPr>
        <w:t xml:space="preserve">, the two single largest causes of homelessness at the prevention duty stage were </w:t>
      </w:r>
      <w:r w:rsidR="003E5976" w:rsidRPr="00C50165">
        <w:rPr>
          <w:rFonts w:ascii="Arial" w:hAnsi="Arial" w:cs="Arial"/>
          <w:sz w:val="24"/>
          <w:szCs w:val="24"/>
        </w:rPr>
        <w:t xml:space="preserve">family or friends no longer being able to accommodate </w:t>
      </w:r>
      <w:r w:rsidR="0037710A" w:rsidRPr="00C50165">
        <w:rPr>
          <w:rFonts w:ascii="Arial" w:hAnsi="Arial" w:cs="Arial"/>
          <w:sz w:val="24"/>
          <w:szCs w:val="24"/>
        </w:rPr>
        <w:t xml:space="preserve">and End of </w:t>
      </w:r>
      <w:r w:rsidR="00A255DB" w:rsidRPr="00C50165">
        <w:rPr>
          <w:rFonts w:ascii="Arial" w:hAnsi="Arial" w:cs="Arial"/>
          <w:sz w:val="24"/>
          <w:szCs w:val="24"/>
        </w:rPr>
        <w:t>a private rented tenancy</w:t>
      </w:r>
      <w:r w:rsidR="00AE597E" w:rsidRPr="00C50165">
        <w:rPr>
          <w:rFonts w:ascii="Arial" w:hAnsi="Arial" w:cs="Arial"/>
          <w:sz w:val="24"/>
          <w:szCs w:val="24"/>
        </w:rPr>
        <w:t>.</w:t>
      </w:r>
    </w:p>
    <w:p w14:paraId="76547D22" w14:textId="3D7D0545" w:rsidR="00CB0BB6" w:rsidRPr="00C50165" w:rsidRDefault="00CB0BB6" w:rsidP="00AD28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CE7977" w14:textId="7D9B9756" w:rsidR="00BB7F5E" w:rsidRPr="00C50165" w:rsidRDefault="00BB7F5E" w:rsidP="00AD28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In summary:</w:t>
      </w:r>
    </w:p>
    <w:p w14:paraId="156743DB" w14:textId="5053E8D5" w:rsidR="00BB7F5E" w:rsidRPr="00C50165" w:rsidRDefault="00BB7F5E" w:rsidP="00AD28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18166F" w14:textId="376CBBB7" w:rsidR="00F53A32" w:rsidRPr="00C50165" w:rsidRDefault="00F53A32" w:rsidP="00FF557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 xml:space="preserve">Family or friends no longer willing to accommodate – </w:t>
      </w:r>
      <w:r w:rsidR="000338B5" w:rsidRPr="00C50165">
        <w:rPr>
          <w:rFonts w:ascii="Arial" w:hAnsi="Arial" w:cs="Arial"/>
          <w:sz w:val="24"/>
          <w:szCs w:val="24"/>
        </w:rPr>
        <w:t>788</w:t>
      </w:r>
      <w:r w:rsidR="00902957" w:rsidRPr="00C50165">
        <w:rPr>
          <w:rFonts w:ascii="Arial" w:hAnsi="Arial" w:cs="Arial"/>
          <w:sz w:val="24"/>
          <w:szCs w:val="24"/>
        </w:rPr>
        <w:t xml:space="preserve"> households which was </w:t>
      </w:r>
      <w:r w:rsidR="00AE597E" w:rsidRPr="00C50165">
        <w:rPr>
          <w:rFonts w:ascii="Arial" w:hAnsi="Arial" w:cs="Arial"/>
          <w:sz w:val="24"/>
          <w:szCs w:val="24"/>
        </w:rPr>
        <w:t>2</w:t>
      </w:r>
      <w:r w:rsidR="000338B5" w:rsidRPr="00C50165">
        <w:rPr>
          <w:rFonts w:ascii="Arial" w:hAnsi="Arial" w:cs="Arial"/>
          <w:sz w:val="24"/>
          <w:szCs w:val="24"/>
        </w:rPr>
        <w:t>6</w:t>
      </w:r>
      <w:r w:rsidR="00AE597E" w:rsidRPr="00C50165">
        <w:rPr>
          <w:rFonts w:ascii="Arial" w:hAnsi="Arial" w:cs="Arial"/>
          <w:sz w:val="24"/>
          <w:szCs w:val="24"/>
        </w:rPr>
        <w:t xml:space="preserve">% of all </w:t>
      </w:r>
      <w:r w:rsidR="002E3CE4" w:rsidRPr="00C50165">
        <w:rPr>
          <w:rFonts w:ascii="Arial" w:hAnsi="Arial" w:cs="Arial"/>
          <w:sz w:val="24"/>
          <w:szCs w:val="24"/>
        </w:rPr>
        <w:t>cases at this stage</w:t>
      </w:r>
      <w:r w:rsidR="00902957" w:rsidRPr="00C50165">
        <w:rPr>
          <w:rFonts w:ascii="Arial" w:hAnsi="Arial" w:cs="Arial"/>
          <w:sz w:val="24"/>
          <w:szCs w:val="24"/>
        </w:rPr>
        <w:t xml:space="preserve">. </w:t>
      </w:r>
      <w:r w:rsidR="00162A17" w:rsidRPr="00C50165">
        <w:rPr>
          <w:rFonts w:ascii="Arial" w:hAnsi="Arial" w:cs="Arial"/>
          <w:sz w:val="24"/>
          <w:szCs w:val="24"/>
        </w:rPr>
        <w:t xml:space="preserve">This was a </w:t>
      </w:r>
      <w:r w:rsidR="000338B5" w:rsidRPr="00C50165">
        <w:rPr>
          <w:rFonts w:ascii="Arial" w:hAnsi="Arial" w:cs="Arial"/>
          <w:sz w:val="24"/>
          <w:szCs w:val="24"/>
        </w:rPr>
        <w:t>4</w:t>
      </w:r>
      <w:r w:rsidR="00162A17" w:rsidRPr="00C50165">
        <w:rPr>
          <w:rFonts w:ascii="Arial" w:hAnsi="Arial" w:cs="Arial"/>
          <w:sz w:val="24"/>
          <w:szCs w:val="24"/>
        </w:rPr>
        <w:t xml:space="preserve">% </w:t>
      </w:r>
      <w:r w:rsidR="000338B5" w:rsidRPr="00C50165">
        <w:rPr>
          <w:rFonts w:ascii="Arial" w:hAnsi="Arial" w:cs="Arial"/>
          <w:sz w:val="24"/>
          <w:szCs w:val="24"/>
        </w:rPr>
        <w:t>reduction</w:t>
      </w:r>
      <w:r w:rsidR="00162A17" w:rsidRPr="00C50165">
        <w:rPr>
          <w:rFonts w:ascii="Arial" w:hAnsi="Arial" w:cs="Arial"/>
          <w:sz w:val="24"/>
          <w:szCs w:val="24"/>
        </w:rPr>
        <w:t xml:space="preserve"> </w:t>
      </w:r>
      <w:r w:rsidR="0008603D" w:rsidRPr="00C50165">
        <w:rPr>
          <w:rFonts w:ascii="Arial" w:hAnsi="Arial" w:cs="Arial"/>
          <w:sz w:val="24"/>
          <w:szCs w:val="24"/>
        </w:rPr>
        <w:t xml:space="preserve">on </w:t>
      </w:r>
      <w:r w:rsidR="003F0409" w:rsidRPr="00C50165">
        <w:rPr>
          <w:rFonts w:ascii="Arial" w:hAnsi="Arial" w:cs="Arial"/>
          <w:sz w:val="24"/>
          <w:szCs w:val="24"/>
        </w:rPr>
        <w:t>the previous year</w:t>
      </w:r>
      <w:r w:rsidR="0008603D" w:rsidRPr="00C50165">
        <w:rPr>
          <w:rFonts w:ascii="Arial" w:hAnsi="Arial" w:cs="Arial"/>
          <w:sz w:val="24"/>
          <w:szCs w:val="24"/>
        </w:rPr>
        <w:t xml:space="preserve">. </w:t>
      </w:r>
      <w:r w:rsidR="00953F94" w:rsidRPr="00C50165">
        <w:rPr>
          <w:rFonts w:ascii="Arial" w:hAnsi="Arial" w:cs="Arial"/>
          <w:sz w:val="24"/>
          <w:szCs w:val="24"/>
        </w:rPr>
        <w:t xml:space="preserve"> </w:t>
      </w:r>
    </w:p>
    <w:p w14:paraId="7D5910B0" w14:textId="3949B0C9" w:rsidR="00CC1BE0" w:rsidRPr="00C50165" w:rsidRDefault="00CC1BE0" w:rsidP="00FF557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 xml:space="preserve">End of Assured Shorthold Tenancy in the private rented sector </w:t>
      </w:r>
      <w:r w:rsidR="0008603D" w:rsidRPr="00C50165">
        <w:rPr>
          <w:rFonts w:ascii="Arial" w:hAnsi="Arial" w:cs="Arial"/>
          <w:sz w:val="24"/>
          <w:szCs w:val="24"/>
        </w:rPr>
        <w:t>–</w:t>
      </w:r>
      <w:r w:rsidRPr="00C50165">
        <w:rPr>
          <w:rFonts w:ascii="Arial" w:hAnsi="Arial" w:cs="Arial"/>
          <w:sz w:val="24"/>
          <w:szCs w:val="24"/>
        </w:rPr>
        <w:t xml:space="preserve"> </w:t>
      </w:r>
      <w:r w:rsidR="000338B5" w:rsidRPr="00C50165">
        <w:rPr>
          <w:rFonts w:ascii="Arial" w:hAnsi="Arial" w:cs="Arial"/>
          <w:sz w:val="24"/>
          <w:szCs w:val="24"/>
        </w:rPr>
        <w:t>1006</w:t>
      </w:r>
      <w:r w:rsidR="0008603D" w:rsidRPr="00C50165">
        <w:rPr>
          <w:rFonts w:ascii="Arial" w:hAnsi="Arial" w:cs="Arial"/>
          <w:sz w:val="24"/>
          <w:szCs w:val="24"/>
        </w:rPr>
        <w:t xml:space="preserve"> households which was </w:t>
      </w:r>
      <w:r w:rsidR="001070A4" w:rsidRPr="00C50165">
        <w:rPr>
          <w:rFonts w:ascii="Arial" w:hAnsi="Arial" w:cs="Arial"/>
          <w:sz w:val="24"/>
          <w:szCs w:val="24"/>
        </w:rPr>
        <w:t>3</w:t>
      </w:r>
      <w:r w:rsidR="000338B5" w:rsidRPr="00C50165">
        <w:rPr>
          <w:rFonts w:ascii="Arial" w:hAnsi="Arial" w:cs="Arial"/>
          <w:sz w:val="24"/>
          <w:szCs w:val="24"/>
        </w:rPr>
        <w:t>3</w:t>
      </w:r>
      <w:r w:rsidR="001070A4" w:rsidRPr="00C50165">
        <w:rPr>
          <w:rFonts w:ascii="Arial" w:hAnsi="Arial" w:cs="Arial"/>
          <w:sz w:val="24"/>
          <w:szCs w:val="24"/>
        </w:rPr>
        <w:t>% of all cases</w:t>
      </w:r>
      <w:r w:rsidR="006430A3" w:rsidRPr="00C50165">
        <w:rPr>
          <w:rFonts w:ascii="Arial" w:hAnsi="Arial" w:cs="Arial"/>
          <w:sz w:val="24"/>
          <w:szCs w:val="24"/>
        </w:rPr>
        <w:t xml:space="preserve">. This was a </w:t>
      </w:r>
      <w:r w:rsidR="000338B5" w:rsidRPr="00C50165">
        <w:rPr>
          <w:rFonts w:ascii="Arial" w:hAnsi="Arial" w:cs="Arial"/>
          <w:sz w:val="24"/>
          <w:szCs w:val="24"/>
        </w:rPr>
        <w:t>5</w:t>
      </w:r>
      <w:r w:rsidR="006430A3" w:rsidRPr="00C50165">
        <w:rPr>
          <w:rFonts w:ascii="Arial" w:hAnsi="Arial" w:cs="Arial"/>
          <w:sz w:val="24"/>
          <w:szCs w:val="24"/>
        </w:rPr>
        <w:t xml:space="preserve">% increase </w:t>
      </w:r>
      <w:r w:rsidR="00937077" w:rsidRPr="00C50165">
        <w:rPr>
          <w:rFonts w:ascii="Arial" w:hAnsi="Arial" w:cs="Arial"/>
          <w:sz w:val="24"/>
          <w:szCs w:val="24"/>
        </w:rPr>
        <w:t>on the previous year</w:t>
      </w:r>
      <w:r w:rsidR="006430A3" w:rsidRPr="00C50165">
        <w:rPr>
          <w:rFonts w:ascii="Arial" w:hAnsi="Arial" w:cs="Arial"/>
          <w:sz w:val="24"/>
          <w:szCs w:val="24"/>
        </w:rPr>
        <w:t xml:space="preserve">. </w:t>
      </w:r>
    </w:p>
    <w:p w14:paraId="7043AAAF" w14:textId="373C7700" w:rsidR="00CC1BE0" w:rsidRPr="00C50165" w:rsidRDefault="006B1D0F" w:rsidP="00DD43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 xml:space="preserve">Domestic abuse </w:t>
      </w:r>
      <w:r w:rsidR="0082699B" w:rsidRPr="00C50165">
        <w:rPr>
          <w:rFonts w:ascii="Arial" w:hAnsi="Arial" w:cs="Arial"/>
          <w:sz w:val="24"/>
          <w:szCs w:val="24"/>
        </w:rPr>
        <w:t>–</w:t>
      </w:r>
      <w:r w:rsidRPr="00C50165">
        <w:rPr>
          <w:rFonts w:ascii="Arial" w:hAnsi="Arial" w:cs="Arial"/>
          <w:sz w:val="24"/>
          <w:szCs w:val="24"/>
        </w:rPr>
        <w:t xml:space="preserve"> </w:t>
      </w:r>
      <w:r w:rsidR="00B1383F" w:rsidRPr="00C50165">
        <w:rPr>
          <w:rFonts w:ascii="Arial" w:hAnsi="Arial" w:cs="Arial"/>
          <w:sz w:val="24"/>
          <w:szCs w:val="24"/>
        </w:rPr>
        <w:t>241</w:t>
      </w:r>
      <w:r w:rsidR="0082699B" w:rsidRPr="00C50165">
        <w:rPr>
          <w:rFonts w:ascii="Arial" w:hAnsi="Arial" w:cs="Arial"/>
          <w:sz w:val="24"/>
          <w:szCs w:val="24"/>
        </w:rPr>
        <w:t xml:space="preserve"> household</w:t>
      </w:r>
      <w:r w:rsidR="00650C07" w:rsidRPr="00C50165">
        <w:rPr>
          <w:rFonts w:ascii="Arial" w:hAnsi="Arial" w:cs="Arial"/>
          <w:sz w:val="24"/>
          <w:szCs w:val="24"/>
        </w:rPr>
        <w:t xml:space="preserve">s – </w:t>
      </w:r>
      <w:r w:rsidR="00B1383F" w:rsidRPr="00C50165">
        <w:rPr>
          <w:rFonts w:ascii="Arial" w:hAnsi="Arial" w:cs="Arial"/>
          <w:sz w:val="24"/>
          <w:szCs w:val="24"/>
        </w:rPr>
        <w:t>8</w:t>
      </w:r>
      <w:r w:rsidR="00650C07" w:rsidRPr="00C50165">
        <w:rPr>
          <w:rFonts w:ascii="Arial" w:hAnsi="Arial" w:cs="Arial"/>
          <w:sz w:val="24"/>
          <w:szCs w:val="24"/>
        </w:rPr>
        <w:t xml:space="preserve">% of all cases and a </w:t>
      </w:r>
      <w:r w:rsidR="00B1383F" w:rsidRPr="00C50165">
        <w:rPr>
          <w:rFonts w:ascii="Arial" w:hAnsi="Arial" w:cs="Arial"/>
          <w:sz w:val="24"/>
          <w:szCs w:val="24"/>
        </w:rPr>
        <w:t>28</w:t>
      </w:r>
      <w:r w:rsidR="00650C07" w:rsidRPr="00C50165">
        <w:rPr>
          <w:rFonts w:ascii="Arial" w:hAnsi="Arial" w:cs="Arial"/>
          <w:sz w:val="24"/>
          <w:szCs w:val="24"/>
        </w:rPr>
        <w:t xml:space="preserve">% </w:t>
      </w:r>
      <w:r w:rsidR="00B1383F" w:rsidRPr="00C50165">
        <w:rPr>
          <w:rFonts w:ascii="Arial" w:hAnsi="Arial" w:cs="Arial"/>
          <w:sz w:val="24"/>
          <w:szCs w:val="24"/>
        </w:rPr>
        <w:t>increase</w:t>
      </w:r>
      <w:r w:rsidR="00650C07" w:rsidRPr="00C50165">
        <w:rPr>
          <w:rFonts w:ascii="Arial" w:hAnsi="Arial" w:cs="Arial"/>
          <w:sz w:val="24"/>
          <w:szCs w:val="24"/>
        </w:rPr>
        <w:t xml:space="preserve"> on last year. </w:t>
      </w:r>
    </w:p>
    <w:p w14:paraId="6994FDE4" w14:textId="2979D1B7" w:rsidR="00870931" w:rsidRPr="00C50165" w:rsidRDefault="000C03C9" w:rsidP="006B1D0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End of a social rented tenancy</w:t>
      </w:r>
      <w:r w:rsidR="00B1383F" w:rsidRPr="00B1383F">
        <w:rPr>
          <w:rFonts w:ascii="Arial" w:hAnsi="Arial" w:cs="Arial"/>
          <w:sz w:val="24"/>
          <w:szCs w:val="24"/>
        </w:rPr>
        <w:t xml:space="preserve"> – </w:t>
      </w:r>
      <w:r w:rsidRPr="00C50165">
        <w:rPr>
          <w:rFonts w:ascii="Arial" w:hAnsi="Arial" w:cs="Arial"/>
          <w:sz w:val="24"/>
          <w:szCs w:val="24"/>
        </w:rPr>
        <w:t>276</w:t>
      </w:r>
      <w:r w:rsidR="00B1383F" w:rsidRPr="00B1383F">
        <w:rPr>
          <w:rFonts w:ascii="Arial" w:hAnsi="Arial" w:cs="Arial"/>
          <w:sz w:val="24"/>
          <w:szCs w:val="24"/>
        </w:rPr>
        <w:t xml:space="preserve"> households which was an 1</w:t>
      </w:r>
      <w:r w:rsidRPr="00C50165">
        <w:rPr>
          <w:rFonts w:ascii="Arial" w:hAnsi="Arial" w:cs="Arial"/>
          <w:sz w:val="24"/>
          <w:szCs w:val="24"/>
        </w:rPr>
        <w:t>0</w:t>
      </w:r>
      <w:r w:rsidR="00B1383F" w:rsidRPr="00B1383F">
        <w:rPr>
          <w:rFonts w:ascii="Arial" w:hAnsi="Arial" w:cs="Arial"/>
          <w:sz w:val="24"/>
          <w:szCs w:val="24"/>
        </w:rPr>
        <w:t xml:space="preserve">% </w:t>
      </w:r>
      <w:r w:rsidRPr="00C50165">
        <w:rPr>
          <w:rFonts w:ascii="Arial" w:hAnsi="Arial" w:cs="Arial"/>
          <w:sz w:val="24"/>
          <w:szCs w:val="24"/>
        </w:rPr>
        <w:t>increase</w:t>
      </w:r>
      <w:r w:rsidR="00B1383F" w:rsidRPr="00B1383F">
        <w:rPr>
          <w:rFonts w:ascii="Arial" w:hAnsi="Arial" w:cs="Arial"/>
          <w:sz w:val="24"/>
          <w:szCs w:val="24"/>
        </w:rPr>
        <w:t xml:space="preserve"> on the previous year.</w:t>
      </w:r>
    </w:p>
    <w:p w14:paraId="61C5E5D2" w14:textId="77777777" w:rsidR="000C03C9" w:rsidRPr="00C50165" w:rsidRDefault="000C03C9" w:rsidP="000C0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4726EE" w14:textId="77777777" w:rsidR="000C03C9" w:rsidRPr="00C50165" w:rsidRDefault="000C03C9" w:rsidP="000C0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57F1FC" w14:textId="77777777" w:rsidR="000C03C9" w:rsidRPr="00C50165" w:rsidRDefault="000C03C9" w:rsidP="000C0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5D694F" w14:textId="77777777" w:rsidR="000C03C9" w:rsidRPr="00C50165" w:rsidRDefault="000C03C9" w:rsidP="000C0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38B646" w14:textId="77777777" w:rsidR="000C03C9" w:rsidRPr="00C50165" w:rsidRDefault="000C03C9" w:rsidP="000C0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5835A3" w14:textId="77777777" w:rsidR="000C03C9" w:rsidRPr="00C50165" w:rsidRDefault="000C03C9" w:rsidP="000C0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9E2559" w14:textId="77777777" w:rsidR="00870931" w:rsidRPr="00C50165" w:rsidRDefault="00870931" w:rsidP="006B1D0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red"/>
        </w:rPr>
      </w:pPr>
    </w:p>
    <w:p w14:paraId="1D1E2F46" w14:textId="13DD15E8" w:rsidR="00FF5576" w:rsidRPr="00C50165" w:rsidRDefault="004228B3" w:rsidP="006B1D0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50165">
        <w:rPr>
          <w:rFonts w:ascii="Arial" w:hAnsi="Arial" w:cs="Arial"/>
          <w:b/>
          <w:bCs/>
          <w:sz w:val="24"/>
          <w:szCs w:val="24"/>
        </w:rPr>
        <w:lastRenderedPageBreak/>
        <w:t xml:space="preserve">At </w:t>
      </w:r>
      <w:r w:rsidR="00C14BEE" w:rsidRPr="00C50165">
        <w:rPr>
          <w:rFonts w:ascii="Arial" w:hAnsi="Arial" w:cs="Arial"/>
          <w:b/>
          <w:bCs/>
          <w:sz w:val="24"/>
          <w:szCs w:val="24"/>
        </w:rPr>
        <w:t>R</w:t>
      </w:r>
      <w:r w:rsidRPr="00C50165">
        <w:rPr>
          <w:rFonts w:ascii="Arial" w:hAnsi="Arial" w:cs="Arial"/>
          <w:b/>
          <w:bCs/>
          <w:sz w:val="24"/>
          <w:szCs w:val="24"/>
        </w:rPr>
        <w:t>e</w:t>
      </w:r>
      <w:r w:rsidR="00203FAD" w:rsidRPr="00C50165">
        <w:rPr>
          <w:rFonts w:ascii="Arial" w:hAnsi="Arial" w:cs="Arial"/>
          <w:b/>
          <w:bCs/>
          <w:sz w:val="24"/>
          <w:szCs w:val="24"/>
        </w:rPr>
        <w:t xml:space="preserve">lief </w:t>
      </w:r>
      <w:r w:rsidR="00C14BEE" w:rsidRPr="00C50165">
        <w:rPr>
          <w:rFonts w:ascii="Arial" w:hAnsi="Arial" w:cs="Arial"/>
          <w:b/>
          <w:bCs/>
          <w:sz w:val="24"/>
          <w:szCs w:val="24"/>
        </w:rPr>
        <w:t>D</w:t>
      </w:r>
      <w:r w:rsidR="00203FAD" w:rsidRPr="00C50165">
        <w:rPr>
          <w:rFonts w:ascii="Arial" w:hAnsi="Arial" w:cs="Arial"/>
          <w:b/>
          <w:bCs/>
          <w:sz w:val="24"/>
          <w:szCs w:val="24"/>
        </w:rPr>
        <w:t>uty</w:t>
      </w:r>
      <w:r w:rsidR="00C14BEE" w:rsidRPr="00C50165">
        <w:rPr>
          <w:rFonts w:ascii="Arial" w:hAnsi="Arial" w:cs="Arial"/>
          <w:b/>
          <w:bCs/>
          <w:sz w:val="24"/>
          <w:szCs w:val="24"/>
        </w:rPr>
        <w:t xml:space="preserve"> stage</w:t>
      </w:r>
      <w:r w:rsidR="00203FAD" w:rsidRPr="00C50165">
        <w:rPr>
          <w:rFonts w:ascii="Arial" w:hAnsi="Arial" w:cs="Arial"/>
          <w:b/>
          <w:bCs/>
          <w:sz w:val="24"/>
          <w:szCs w:val="24"/>
        </w:rPr>
        <w:t>:</w:t>
      </w:r>
    </w:p>
    <w:p w14:paraId="3B4B7074" w14:textId="77777777" w:rsidR="009B63B8" w:rsidRPr="00C50165" w:rsidRDefault="009B63B8" w:rsidP="009B63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0CF925" w14:textId="3033A627" w:rsidR="00EE602A" w:rsidRPr="00C50165" w:rsidRDefault="0028274E" w:rsidP="00A706A8">
      <w:pPr>
        <w:spacing w:after="0" w:line="240" w:lineRule="auto"/>
        <w:rPr>
          <w:rFonts w:ascii="Arial" w:hAnsi="Arial" w:cs="Arial"/>
          <w:noProof/>
        </w:rPr>
      </w:pPr>
      <w:r w:rsidRPr="00C50165">
        <w:rPr>
          <w:rFonts w:ascii="Arial" w:hAnsi="Arial" w:cs="Arial"/>
          <w:noProof/>
        </w:rPr>
        <w:t>Fig 3:</w:t>
      </w:r>
    </w:p>
    <w:p w14:paraId="471C635C" w14:textId="61E206FB" w:rsidR="00997D62" w:rsidRPr="00C50165" w:rsidRDefault="007674E4" w:rsidP="00A706A8">
      <w:pPr>
        <w:spacing w:after="0" w:line="240" w:lineRule="auto"/>
        <w:rPr>
          <w:rFonts w:ascii="Arial" w:hAnsi="Arial" w:cs="Arial"/>
          <w:noProof/>
          <w:highlight w:val="red"/>
        </w:rPr>
      </w:pPr>
      <w:r w:rsidRPr="00C50165">
        <w:rPr>
          <w:rFonts w:ascii="Arial" w:hAnsi="Arial" w:cs="Arial"/>
          <w:noProof/>
        </w:rPr>
        <w:drawing>
          <wp:inline distT="0" distB="0" distL="0" distR="0" wp14:anchorId="3732B762" wp14:editId="226DCE02">
            <wp:extent cx="5731510" cy="2634615"/>
            <wp:effectExtent l="0" t="0" r="2540" b="13335"/>
            <wp:docPr id="52126776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B3D707A-05C6-40F5-B09F-5458155F18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7D2B33E" w14:textId="77777777" w:rsidR="00EE602A" w:rsidRPr="00C50165" w:rsidRDefault="00EE602A" w:rsidP="00A706A8">
      <w:pPr>
        <w:spacing w:after="0" w:line="240" w:lineRule="auto"/>
        <w:rPr>
          <w:rFonts w:ascii="Arial" w:hAnsi="Arial" w:cs="Arial"/>
          <w:sz w:val="24"/>
          <w:szCs w:val="24"/>
          <w:highlight w:val="red"/>
        </w:rPr>
      </w:pPr>
    </w:p>
    <w:p w14:paraId="4C0D7535" w14:textId="77777777" w:rsidR="00EE602A" w:rsidRPr="00C50165" w:rsidRDefault="00EE602A" w:rsidP="00A706A8">
      <w:pPr>
        <w:spacing w:after="0" w:line="240" w:lineRule="auto"/>
        <w:rPr>
          <w:rFonts w:ascii="Arial" w:hAnsi="Arial" w:cs="Arial"/>
          <w:sz w:val="24"/>
          <w:szCs w:val="24"/>
          <w:highlight w:val="red"/>
        </w:rPr>
      </w:pPr>
    </w:p>
    <w:p w14:paraId="228884D5" w14:textId="0AAF800F" w:rsidR="00031838" w:rsidRPr="00C50165" w:rsidRDefault="00E10369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 xml:space="preserve">A relief duty is triggered </w:t>
      </w:r>
      <w:r w:rsidR="00900244" w:rsidRPr="00C50165">
        <w:rPr>
          <w:rFonts w:ascii="Arial" w:hAnsi="Arial" w:cs="Arial"/>
          <w:sz w:val="24"/>
          <w:szCs w:val="24"/>
        </w:rPr>
        <w:t xml:space="preserve">where </w:t>
      </w:r>
      <w:r w:rsidR="00F67E1D" w:rsidRPr="00C50165">
        <w:rPr>
          <w:rFonts w:ascii="Arial" w:hAnsi="Arial" w:cs="Arial"/>
          <w:sz w:val="24"/>
          <w:szCs w:val="24"/>
        </w:rPr>
        <w:t xml:space="preserve">the household approaches the local authority at the </w:t>
      </w:r>
      <w:r w:rsidR="00ED0D05" w:rsidRPr="00C50165">
        <w:rPr>
          <w:rFonts w:ascii="Arial" w:hAnsi="Arial" w:cs="Arial"/>
          <w:sz w:val="24"/>
          <w:szCs w:val="24"/>
        </w:rPr>
        <w:t xml:space="preserve">point of actual homelessness. </w:t>
      </w:r>
      <w:r w:rsidR="00031838" w:rsidRPr="00C50165">
        <w:rPr>
          <w:rFonts w:ascii="Arial" w:hAnsi="Arial" w:cs="Arial"/>
          <w:sz w:val="24"/>
          <w:szCs w:val="24"/>
        </w:rPr>
        <w:t xml:space="preserve">The most common reason for </w:t>
      </w:r>
      <w:r w:rsidR="00ED0D05" w:rsidRPr="00C50165">
        <w:rPr>
          <w:rFonts w:ascii="Arial" w:hAnsi="Arial" w:cs="Arial"/>
          <w:sz w:val="24"/>
          <w:szCs w:val="24"/>
        </w:rPr>
        <w:t xml:space="preserve">homelessness at this stage </w:t>
      </w:r>
      <w:r w:rsidR="00031838" w:rsidRPr="00C50165">
        <w:rPr>
          <w:rFonts w:ascii="Arial" w:hAnsi="Arial" w:cs="Arial"/>
          <w:sz w:val="24"/>
          <w:szCs w:val="24"/>
        </w:rPr>
        <w:t xml:space="preserve">was due to </w:t>
      </w:r>
      <w:r w:rsidR="00220089" w:rsidRPr="00C50165">
        <w:rPr>
          <w:rFonts w:ascii="Arial" w:hAnsi="Arial" w:cs="Arial"/>
          <w:sz w:val="24"/>
          <w:szCs w:val="24"/>
        </w:rPr>
        <w:t>family or friends being no longer willing to accommodate</w:t>
      </w:r>
      <w:r w:rsidR="004B48EC" w:rsidRPr="00C50165">
        <w:rPr>
          <w:rFonts w:ascii="Arial" w:hAnsi="Arial" w:cs="Arial"/>
          <w:sz w:val="24"/>
          <w:szCs w:val="24"/>
        </w:rPr>
        <w:t xml:space="preserve">. </w:t>
      </w:r>
      <w:r w:rsidR="00545F5B" w:rsidRPr="00C50165">
        <w:rPr>
          <w:rFonts w:ascii="Arial" w:hAnsi="Arial" w:cs="Arial"/>
          <w:sz w:val="24"/>
          <w:szCs w:val="24"/>
        </w:rPr>
        <w:t xml:space="preserve">This was the situation with </w:t>
      </w:r>
      <w:r w:rsidR="00077775" w:rsidRPr="00C50165">
        <w:rPr>
          <w:rFonts w:ascii="Arial" w:hAnsi="Arial" w:cs="Arial"/>
          <w:sz w:val="24"/>
          <w:szCs w:val="24"/>
        </w:rPr>
        <w:t>7</w:t>
      </w:r>
      <w:r w:rsidR="007674E4" w:rsidRPr="00C50165">
        <w:rPr>
          <w:rFonts w:ascii="Arial" w:hAnsi="Arial" w:cs="Arial"/>
          <w:sz w:val="24"/>
          <w:szCs w:val="24"/>
        </w:rPr>
        <w:t>51</w:t>
      </w:r>
      <w:r w:rsidR="009C6FC1" w:rsidRPr="00C50165">
        <w:rPr>
          <w:rFonts w:ascii="Arial" w:hAnsi="Arial" w:cs="Arial"/>
          <w:sz w:val="24"/>
          <w:szCs w:val="24"/>
        </w:rPr>
        <w:t xml:space="preserve"> households</w:t>
      </w:r>
      <w:r w:rsidR="00031838" w:rsidRPr="00C50165">
        <w:rPr>
          <w:rFonts w:ascii="Arial" w:hAnsi="Arial" w:cs="Arial"/>
          <w:sz w:val="24"/>
          <w:szCs w:val="24"/>
        </w:rPr>
        <w:t xml:space="preserve"> or </w:t>
      </w:r>
      <w:r w:rsidR="007674E4" w:rsidRPr="00C50165">
        <w:rPr>
          <w:rFonts w:ascii="Arial" w:hAnsi="Arial" w:cs="Arial"/>
          <w:sz w:val="24"/>
          <w:szCs w:val="24"/>
        </w:rPr>
        <w:t>28</w:t>
      </w:r>
      <w:r w:rsidR="00031838" w:rsidRPr="00C50165">
        <w:rPr>
          <w:rFonts w:ascii="Arial" w:hAnsi="Arial" w:cs="Arial"/>
          <w:sz w:val="24"/>
          <w:szCs w:val="24"/>
        </w:rPr>
        <w:t xml:space="preserve">% of </w:t>
      </w:r>
      <w:r w:rsidR="00220089" w:rsidRPr="00C50165">
        <w:rPr>
          <w:rFonts w:ascii="Arial" w:hAnsi="Arial" w:cs="Arial"/>
          <w:sz w:val="24"/>
          <w:szCs w:val="24"/>
        </w:rPr>
        <w:t xml:space="preserve">all </w:t>
      </w:r>
      <w:r w:rsidR="00031838" w:rsidRPr="00C50165">
        <w:rPr>
          <w:rFonts w:ascii="Arial" w:hAnsi="Arial" w:cs="Arial"/>
          <w:sz w:val="24"/>
          <w:szCs w:val="24"/>
        </w:rPr>
        <w:t xml:space="preserve">households </w:t>
      </w:r>
      <w:r w:rsidR="00545F5B" w:rsidRPr="00C50165">
        <w:rPr>
          <w:rFonts w:ascii="Arial" w:hAnsi="Arial" w:cs="Arial"/>
          <w:sz w:val="24"/>
          <w:szCs w:val="24"/>
        </w:rPr>
        <w:t xml:space="preserve">that </w:t>
      </w:r>
      <w:r w:rsidR="004B48EC" w:rsidRPr="00C50165">
        <w:rPr>
          <w:rFonts w:ascii="Arial" w:hAnsi="Arial" w:cs="Arial"/>
          <w:sz w:val="24"/>
          <w:szCs w:val="24"/>
        </w:rPr>
        <w:t xml:space="preserve">were </w:t>
      </w:r>
      <w:r w:rsidR="00031838" w:rsidRPr="00C50165">
        <w:rPr>
          <w:rFonts w:ascii="Arial" w:hAnsi="Arial" w:cs="Arial"/>
          <w:sz w:val="24"/>
          <w:szCs w:val="24"/>
        </w:rPr>
        <w:t>owed a relief duty</w:t>
      </w:r>
      <w:r w:rsidR="007674E4" w:rsidRPr="00C50165">
        <w:rPr>
          <w:rFonts w:ascii="Arial" w:hAnsi="Arial" w:cs="Arial"/>
          <w:sz w:val="24"/>
          <w:szCs w:val="24"/>
        </w:rPr>
        <w:t xml:space="preserve"> (it was 30% of all cases last year)</w:t>
      </w:r>
      <w:r w:rsidR="00031838" w:rsidRPr="00C50165">
        <w:rPr>
          <w:rFonts w:ascii="Arial" w:hAnsi="Arial" w:cs="Arial"/>
          <w:sz w:val="24"/>
          <w:szCs w:val="24"/>
        </w:rPr>
        <w:t xml:space="preserve">. This is a </w:t>
      </w:r>
      <w:r w:rsidR="007674E4" w:rsidRPr="00C50165">
        <w:rPr>
          <w:rFonts w:ascii="Arial" w:hAnsi="Arial" w:cs="Arial"/>
          <w:sz w:val="24"/>
          <w:szCs w:val="24"/>
        </w:rPr>
        <w:t>3</w:t>
      </w:r>
      <w:r w:rsidR="00031838" w:rsidRPr="00C50165">
        <w:rPr>
          <w:rFonts w:ascii="Arial" w:hAnsi="Arial" w:cs="Arial"/>
          <w:sz w:val="24"/>
          <w:szCs w:val="24"/>
        </w:rPr>
        <w:t xml:space="preserve">% increase from </w:t>
      </w:r>
      <w:r w:rsidR="00AB1167" w:rsidRPr="00C50165">
        <w:rPr>
          <w:rFonts w:ascii="Arial" w:hAnsi="Arial" w:cs="Arial"/>
          <w:sz w:val="24"/>
          <w:szCs w:val="24"/>
        </w:rPr>
        <w:t>the previous year</w:t>
      </w:r>
      <w:r w:rsidR="00031838" w:rsidRPr="00C50165">
        <w:rPr>
          <w:rFonts w:ascii="Arial" w:hAnsi="Arial" w:cs="Arial"/>
          <w:sz w:val="24"/>
          <w:szCs w:val="24"/>
        </w:rPr>
        <w:t>.</w:t>
      </w:r>
    </w:p>
    <w:p w14:paraId="3CE5DAF5" w14:textId="77777777" w:rsidR="00885A15" w:rsidRPr="00C50165" w:rsidRDefault="00885A15" w:rsidP="00885A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7559D2" w14:textId="409F13AC" w:rsidR="00885A15" w:rsidRPr="00C50165" w:rsidRDefault="007674E4" w:rsidP="00885A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As in the previous year d</w:t>
      </w:r>
      <w:r w:rsidR="00885A15" w:rsidRPr="00C50165">
        <w:rPr>
          <w:rFonts w:ascii="Arial" w:hAnsi="Arial" w:cs="Arial"/>
          <w:sz w:val="24"/>
          <w:szCs w:val="24"/>
        </w:rPr>
        <w:t>omestic abuse was the second largest cause of homelessness, (4</w:t>
      </w:r>
      <w:r w:rsidRPr="00C50165">
        <w:rPr>
          <w:rFonts w:ascii="Arial" w:hAnsi="Arial" w:cs="Arial"/>
          <w:sz w:val="24"/>
          <w:szCs w:val="24"/>
        </w:rPr>
        <w:t>52</w:t>
      </w:r>
      <w:r w:rsidR="00885A15" w:rsidRPr="00C50165">
        <w:rPr>
          <w:rFonts w:ascii="Arial" w:hAnsi="Arial" w:cs="Arial"/>
          <w:sz w:val="24"/>
          <w:szCs w:val="24"/>
        </w:rPr>
        <w:t xml:space="preserve"> households) accounting for 1</w:t>
      </w:r>
      <w:r w:rsidR="00DC3556" w:rsidRPr="00C50165">
        <w:rPr>
          <w:rFonts w:ascii="Arial" w:hAnsi="Arial" w:cs="Arial"/>
          <w:sz w:val="24"/>
          <w:szCs w:val="24"/>
        </w:rPr>
        <w:t>7</w:t>
      </w:r>
      <w:r w:rsidR="00885A15" w:rsidRPr="00C50165">
        <w:rPr>
          <w:rFonts w:ascii="Arial" w:hAnsi="Arial" w:cs="Arial"/>
          <w:sz w:val="24"/>
          <w:szCs w:val="24"/>
        </w:rPr>
        <w:t xml:space="preserve">% of all homelessness at the relief duty stage. This is a </w:t>
      </w:r>
      <w:r w:rsidR="00DC3556" w:rsidRPr="00C50165">
        <w:rPr>
          <w:rFonts w:ascii="Arial" w:hAnsi="Arial" w:cs="Arial"/>
          <w:sz w:val="24"/>
          <w:szCs w:val="24"/>
        </w:rPr>
        <w:t>3</w:t>
      </w:r>
      <w:r w:rsidR="00885A15" w:rsidRPr="00C50165">
        <w:rPr>
          <w:rFonts w:ascii="Arial" w:hAnsi="Arial" w:cs="Arial"/>
          <w:sz w:val="24"/>
          <w:szCs w:val="24"/>
        </w:rPr>
        <w:t>% reduction on the previous year.</w:t>
      </w:r>
    </w:p>
    <w:p w14:paraId="38D2DBB8" w14:textId="0C43E129" w:rsidR="00031838" w:rsidRPr="00C50165" w:rsidRDefault="00031838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C04388" w14:textId="77777777" w:rsidR="00606656" w:rsidRPr="00C50165" w:rsidRDefault="00031838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Other notable trends include</w:t>
      </w:r>
      <w:r w:rsidR="003665A7" w:rsidRPr="00C50165">
        <w:rPr>
          <w:rFonts w:ascii="Arial" w:hAnsi="Arial" w:cs="Arial"/>
          <w:sz w:val="24"/>
          <w:szCs w:val="24"/>
        </w:rPr>
        <w:t>:</w:t>
      </w:r>
    </w:p>
    <w:p w14:paraId="2A1D15FB" w14:textId="34EB9086" w:rsidR="008A0C40" w:rsidRPr="00C50165" w:rsidRDefault="00E95C8D" w:rsidP="006066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a</w:t>
      </w:r>
      <w:r w:rsidR="00CB5048" w:rsidRPr="00C50165">
        <w:rPr>
          <w:rFonts w:ascii="Arial" w:hAnsi="Arial" w:cs="Arial"/>
          <w:sz w:val="24"/>
          <w:szCs w:val="24"/>
        </w:rPr>
        <w:t xml:space="preserve">n </w:t>
      </w:r>
      <w:r w:rsidRPr="00C50165">
        <w:rPr>
          <w:rFonts w:ascii="Arial" w:hAnsi="Arial" w:cs="Arial"/>
          <w:sz w:val="24"/>
          <w:szCs w:val="24"/>
        </w:rPr>
        <w:t xml:space="preserve">increase in instances </w:t>
      </w:r>
      <w:r w:rsidR="008817C4" w:rsidRPr="00C50165">
        <w:rPr>
          <w:rFonts w:ascii="Arial" w:hAnsi="Arial" w:cs="Arial"/>
          <w:sz w:val="24"/>
          <w:szCs w:val="24"/>
        </w:rPr>
        <w:t xml:space="preserve">of </w:t>
      </w:r>
      <w:r w:rsidRPr="00C50165">
        <w:rPr>
          <w:rFonts w:ascii="Arial" w:hAnsi="Arial" w:cs="Arial"/>
          <w:sz w:val="24"/>
          <w:szCs w:val="24"/>
        </w:rPr>
        <w:t xml:space="preserve">homelessness as a result of </w:t>
      </w:r>
      <w:r w:rsidR="00C224A2" w:rsidRPr="00C50165">
        <w:rPr>
          <w:rFonts w:ascii="Arial" w:hAnsi="Arial" w:cs="Arial"/>
          <w:sz w:val="24"/>
          <w:szCs w:val="24"/>
        </w:rPr>
        <w:t xml:space="preserve">evictions from </w:t>
      </w:r>
      <w:r w:rsidR="003665A7" w:rsidRPr="00C50165">
        <w:rPr>
          <w:rFonts w:ascii="Arial" w:hAnsi="Arial" w:cs="Arial"/>
          <w:sz w:val="24"/>
          <w:szCs w:val="24"/>
        </w:rPr>
        <w:t>supported housing</w:t>
      </w:r>
      <w:r w:rsidR="00664F68" w:rsidRPr="00C50165">
        <w:rPr>
          <w:rFonts w:ascii="Arial" w:hAnsi="Arial" w:cs="Arial"/>
          <w:sz w:val="24"/>
          <w:szCs w:val="24"/>
        </w:rPr>
        <w:t xml:space="preserve"> (1</w:t>
      </w:r>
      <w:r w:rsidR="003665A7" w:rsidRPr="00C50165">
        <w:rPr>
          <w:rFonts w:ascii="Arial" w:hAnsi="Arial" w:cs="Arial"/>
          <w:sz w:val="24"/>
          <w:szCs w:val="24"/>
        </w:rPr>
        <w:t>98</w:t>
      </w:r>
      <w:r w:rsidR="00664F68" w:rsidRPr="00C50165">
        <w:rPr>
          <w:rFonts w:ascii="Arial" w:hAnsi="Arial" w:cs="Arial"/>
          <w:sz w:val="24"/>
          <w:szCs w:val="24"/>
        </w:rPr>
        <w:t xml:space="preserve"> households which is a </w:t>
      </w:r>
      <w:r w:rsidR="003665A7" w:rsidRPr="00C50165">
        <w:rPr>
          <w:rFonts w:ascii="Arial" w:hAnsi="Arial" w:cs="Arial"/>
          <w:sz w:val="24"/>
          <w:szCs w:val="24"/>
        </w:rPr>
        <w:t>30</w:t>
      </w:r>
      <w:r w:rsidR="00664F68" w:rsidRPr="00C50165">
        <w:rPr>
          <w:rFonts w:ascii="Arial" w:hAnsi="Arial" w:cs="Arial"/>
          <w:sz w:val="24"/>
          <w:szCs w:val="24"/>
        </w:rPr>
        <w:t>% increase</w:t>
      </w:r>
      <w:r w:rsidR="007A6029" w:rsidRPr="00C50165">
        <w:rPr>
          <w:rFonts w:ascii="Arial" w:hAnsi="Arial" w:cs="Arial"/>
          <w:sz w:val="24"/>
          <w:szCs w:val="24"/>
        </w:rPr>
        <w:t xml:space="preserve"> </w:t>
      </w:r>
      <w:r w:rsidR="00F1205D" w:rsidRPr="00C50165">
        <w:rPr>
          <w:rFonts w:ascii="Arial" w:hAnsi="Arial" w:cs="Arial"/>
          <w:sz w:val="24"/>
          <w:szCs w:val="24"/>
        </w:rPr>
        <w:t>on the previous year</w:t>
      </w:r>
      <w:r w:rsidR="00664F68" w:rsidRPr="00C50165">
        <w:rPr>
          <w:rFonts w:ascii="Arial" w:hAnsi="Arial" w:cs="Arial"/>
          <w:sz w:val="24"/>
          <w:szCs w:val="24"/>
        </w:rPr>
        <w:t xml:space="preserve">). </w:t>
      </w:r>
    </w:p>
    <w:p w14:paraId="335D4903" w14:textId="5E90CB58" w:rsidR="00606656" w:rsidRPr="00C50165" w:rsidRDefault="00606656" w:rsidP="006066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 xml:space="preserve">69 households becoming homeless as </w:t>
      </w:r>
      <w:r w:rsidR="00720C3E" w:rsidRPr="00C50165">
        <w:rPr>
          <w:rFonts w:ascii="Arial" w:hAnsi="Arial" w:cs="Arial"/>
          <w:sz w:val="24"/>
          <w:szCs w:val="24"/>
        </w:rPr>
        <w:t xml:space="preserve">required to leave Home Office accommodation as asylum support. This compared to 16 households in the </w:t>
      </w:r>
      <w:r w:rsidR="00FE58AD" w:rsidRPr="00C50165">
        <w:rPr>
          <w:rFonts w:ascii="Arial" w:hAnsi="Arial" w:cs="Arial"/>
          <w:sz w:val="24"/>
          <w:szCs w:val="24"/>
        </w:rPr>
        <w:t>previous year</w:t>
      </w:r>
      <w:r w:rsidR="00C22539" w:rsidRPr="00C50165">
        <w:rPr>
          <w:rFonts w:ascii="Arial" w:hAnsi="Arial" w:cs="Arial"/>
          <w:sz w:val="24"/>
          <w:szCs w:val="24"/>
        </w:rPr>
        <w:t>.</w:t>
      </w:r>
      <w:r w:rsidR="00E246CD" w:rsidRPr="00C50165">
        <w:rPr>
          <w:rFonts w:ascii="Arial" w:hAnsi="Arial" w:cs="Arial"/>
          <w:sz w:val="24"/>
          <w:szCs w:val="24"/>
        </w:rPr>
        <w:t xml:space="preserve"> As in the previous year the majority of these were in the PCC area</w:t>
      </w:r>
      <w:r w:rsidR="00EF2245" w:rsidRPr="00C50165">
        <w:rPr>
          <w:rFonts w:ascii="Arial" w:hAnsi="Arial" w:cs="Arial"/>
          <w:sz w:val="24"/>
          <w:szCs w:val="24"/>
        </w:rPr>
        <w:t xml:space="preserve"> (47 of the 69 households becoming homeless).</w:t>
      </w:r>
    </w:p>
    <w:p w14:paraId="22409BB0" w14:textId="1E7335C9" w:rsidR="006C0AE5" w:rsidRPr="00C50165" w:rsidRDefault="006C0AE5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9C9263" w14:textId="0FB15047" w:rsidR="00FA434A" w:rsidRPr="00C50165" w:rsidRDefault="00E97B17" w:rsidP="00A706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As in 20</w:t>
      </w:r>
      <w:r w:rsidR="00184EC5" w:rsidRPr="00C50165">
        <w:rPr>
          <w:rFonts w:ascii="Arial" w:hAnsi="Arial" w:cs="Arial"/>
          <w:sz w:val="24"/>
          <w:szCs w:val="24"/>
        </w:rPr>
        <w:t>22/23,</w:t>
      </w:r>
      <w:r w:rsidR="009F39FF" w:rsidRPr="00C50165">
        <w:rPr>
          <w:rFonts w:ascii="Arial" w:hAnsi="Arial" w:cs="Arial"/>
          <w:sz w:val="24"/>
          <w:szCs w:val="24"/>
        </w:rPr>
        <w:t xml:space="preserve"> </w:t>
      </w:r>
      <w:r w:rsidR="00265AAA" w:rsidRPr="00C50165">
        <w:rPr>
          <w:rFonts w:ascii="Arial" w:hAnsi="Arial" w:cs="Arial"/>
          <w:sz w:val="24"/>
          <w:szCs w:val="24"/>
        </w:rPr>
        <w:t xml:space="preserve">local authorities </w:t>
      </w:r>
      <w:r w:rsidR="009F39FF" w:rsidRPr="00C50165">
        <w:rPr>
          <w:rFonts w:ascii="Arial" w:hAnsi="Arial" w:cs="Arial"/>
          <w:sz w:val="24"/>
          <w:szCs w:val="24"/>
        </w:rPr>
        <w:t>were</w:t>
      </w:r>
      <w:r w:rsidR="00265AAA" w:rsidRPr="00C50165">
        <w:rPr>
          <w:rFonts w:ascii="Arial" w:hAnsi="Arial" w:cs="Arial"/>
          <w:sz w:val="24"/>
          <w:szCs w:val="24"/>
        </w:rPr>
        <w:t xml:space="preserve"> accepting more instances of homelessness at the </w:t>
      </w:r>
      <w:r w:rsidR="00184EC5" w:rsidRPr="00C50165">
        <w:rPr>
          <w:rFonts w:ascii="Arial" w:hAnsi="Arial" w:cs="Arial"/>
          <w:sz w:val="24"/>
          <w:szCs w:val="24"/>
        </w:rPr>
        <w:t xml:space="preserve">prevention duty </w:t>
      </w:r>
      <w:r w:rsidR="00265AAA" w:rsidRPr="00C50165">
        <w:rPr>
          <w:rFonts w:ascii="Arial" w:hAnsi="Arial" w:cs="Arial"/>
          <w:sz w:val="24"/>
          <w:szCs w:val="24"/>
        </w:rPr>
        <w:t>stage</w:t>
      </w:r>
      <w:r w:rsidR="00184EC5" w:rsidRPr="00C50165">
        <w:rPr>
          <w:rFonts w:ascii="Arial" w:hAnsi="Arial" w:cs="Arial"/>
          <w:sz w:val="24"/>
          <w:szCs w:val="24"/>
        </w:rPr>
        <w:t xml:space="preserve"> than at the relief duty stage</w:t>
      </w:r>
      <w:r w:rsidR="004413A0" w:rsidRPr="00C50165">
        <w:rPr>
          <w:rFonts w:ascii="Arial" w:hAnsi="Arial" w:cs="Arial"/>
          <w:sz w:val="24"/>
          <w:szCs w:val="24"/>
        </w:rPr>
        <w:t xml:space="preserve">. </w:t>
      </w:r>
      <w:r w:rsidR="00E56BE9" w:rsidRPr="00C50165">
        <w:rPr>
          <w:rFonts w:ascii="Arial" w:hAnsi="Arial" w:cs="Arial"/>
          <w:sz w:val="24"/>
          <w:szCs w:val="24"/>
        </w:rPr>
        <w:t xml:space="preserve">This is as we would hope to see and is in line with the intention of the </w:t>
      </w:r>
      <w:r w:rsidR="00A5331D" w:rsidRPr="00C50165">
        <w:rPr>
          <w:rFonts w:ascii="Arial" w:hAnsi="Arial" w:cs="Arial"/>
          <w:sz w:val="24"/>
          <w:szCs w:val="24"/>
        </w:rPr>
        <w:t xml:space="preserve">homelessness legislation, where </w:t>
      </w:r>
      <w:r w:rsidR="00537267" w:rsidRPr="00C50165">
        <w:rPr>
          <w:rFonts w:ascii="Arial" w:hAnsi="Arial" w:cs="Arial"/>
          <w:sz w:val="24"/>
          <w:szCs w:val="24"/>
        </w:rPr>
        <w:t>earlier intervention should take place at the prevention stage</w:t>
      </w:r>
      <w:r w:rsidR="00306DE4" w:rsidRPr="00C50165">
        <w:rPr>
          <w:rFonts w:ascii="Arial" w:hAnsi="Arial" w:cs="Arial"/>
          <w:sz w:val="24"/>
          <w:szCs w:val="24"/>
        </w:rPr>
        <w:t xml:space="preserve"> as opposed to dealing with a crisis situation</w:t>
      </w:r>
      <w:r w:rsidR="004413A0" w:rsidRPr="00C50165">
        <w:rPr>
          <w:rFonts w:ascii="Arial" w:hAnsi="Arial" w:cs="Arial"/>
          <w:sz w:val="24"/>
          <w:szCs w:val="24"/>
        </w:rPr>
        <w:t>, at the relief stage,</w:t>
      </w:r>
      <w:r w:rsidR="00306DE4" w:rsidRPr="00C50165">
        <w:rPr>
          <w:rFonts w:ascii="Arial" w:hAnsi="Arial" w:cs="Arial"/>
          <w:sz w:val="24"/>
          <w:szCs w:val="24"/>
        </w:rPr>
        <w:t xml:space="preserve"> when homelessness occurs</w:t>
      </w:r>
      <w:r w:rsidR="00C95A06" w:rsidRPr="00C50165">
        <w:rPr>
          <w:rFonts w:ascii="Arial" w:hAnsi="Arial" w:cs="Arial"/>
          <w:sz w:val="24"/>
          <w:szCs w:val="24"/>
        </w:rPr>
        <w:t>.</w:t>
      </w:r>
      <w:r w:rsidR="00306DE4" w:rsidRPr="00C50165">
        <w:rPr>
          <w:rFonts w:ascii="Arial" w:hAnsi="Arial" w:cs="Arial"/>
          <w:sz w:val="24"/>
          <w:szCs w:val="24"/>
        </w:rPr>
        <w:t xml:space="preserve"> </w:t>
      </w:r>
    </w:p>
    <w:p w14:paraId="1489594D" w14:textId="77777777" w:rsidR="004413A0" w:rsidRPr="00C50165" w:rsidRDefault="004413A0" w:rsidP="00A706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0FDFA3" w14:textId="77777777" w:rsidR="0039079A" w:rsidRPr="00C50165" w:rsidRDefault="004413A0" w:rsidP="00A706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There were howe</w:t>
      </w:r>
      <w:r w:rsidRPr="00C50165">
        <w:rPr>
          <w:rFonts w:ascii="Arial" w:hAnsi="Arial" w:cs="Arial"/>
          <w:sz w:val="24"/>
          <w:szCs w:val="24"/>
        </w:rPr>
        <w:t xml:space="preserve">ver some noticeable differences </w:t>
      </w:r>
      <w:r w:rsidR="00740B31" w:rsidRPr="00C50165">
        <w:rPr>
          <w:rFonts w:ascii="Arial" w:hAnsi="Arial" w:cs="Arial"/>
          <w:sz w:val="24"/>
          <w:szCs w:val="24"/>
        </w:rPr>
        <w:t>between local authorities with</w:t>
      </w:r>
      <w:r w:rsidR="00205265" w:rsidRPr="00C50165">
        <w:rPr>
          <w:rFonts w:ascii="Arial" w:hAnsi="Arial" w:cs="Arial"/>
          <w:sz w:val="24"/>
          <w:szCs w:val="24"/>
        </w:rPr>
        <w:t xml:space="preserve"> </w:t>
      </w:r>
      <w:r w:rsidR="00B75C27" w:rsidRPr="00C50165">
        <w:rPr>
          <w:rFonts w:ascii="Arial" w:hAnsi="Arial" w:cs="Arial"/>
          <w:sz w:val="24"/>
          <w:szCs w:val="24"/>
        </w:rPr>
        <w:t>the proportions of duties triggered at the different stages and th</w:t>
      </w:r>
      <w:r w:rsidR="00E84479" w:rsidRPr="00C50165">
        <w:rPr>
          <w:rFonts w:ascii="Arial" w:hAnsi="Arial" w:cs="Arial"/>
          <w:sz w:val="24"/>
          <w:szCs w:val="24"/>
        </w:rPr>
        <w:t>e Sub Region</w:t>
      </w:r>
      <w:r w:rsidR="00E47E01" w:rsidRPr="00C50165">
        <w:rPr>
          <w:rFonts w:ascii="Arial" w:hAnsi="Arial" w:cs="Arial"/>
          <w:sz w:val="24"/>
          <w:szCs w:val="24"/>
        </w:rPr>
        <w:t xml:space="preserve"> Homelessness Group will </w:t>
      </w:r>
      <w:r w:rsidR="00C5197F" w:rsidRPr="00C50165">
        <w:rPr>
          <w:rFonts w:ascii="Arial" w:hAnsi="Arial" w:cs="Arial"/>
          <w:sz w:val="24"/>
          <w:szCs w:val="24"/>
        </w:rPr>
        <w:t xml:space="preserve">investigate this further to ensure that </w:t>
      </w:r>
      <w:r w:rsidR="0039079A" w:rsidRPr="00C50165">
        <w:rPr>
          <w:rFonts w:ascii="Arial" w:hAnsi="Arial" w:cs="Arial"/>
          <w:sz w:val="24"/>
          <w:szCs w:val="24"/>
        </w:rPr>
        <w:t>early intervention opportunities are being maximised</w:t>
      </w:r>
      <w:r w:rsidRPr="00C50165">
        <w:rPr>
          <w:rFonts w:ascii="Arial" w:hAnsi="Arial" w:cs="Arial"/>
          <w:sz w:val="24"/>
          <w:szCs w:val="24"/>
        </w:rPr>
        <w:t>.</w:t>
      </w:r>
    </w:p>
    <w:p w14:paraId="53D92F77" w14:textId="77777777" w:rsidR="002940F7" w:rsidRDefault="002940F7" w:rsidP="00A706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512AC1" w14:textId="77777777" w:rsidR="002940F7" w:rsidRDefault="002940F7" w:rsidP="00A706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16815C" w14:textId="4DFEBACD" w:rsidR="00031838" w:rsidRPr="00C50165" w:rsidRDefault="002538CF" w:rsidP="00A706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50165">
        <w:rPr>
          <w:rFonts w:ascii="Arial" w:hAnsi="Arial" w:cs="Arial"/>
          <w:b/>
          <w:bCs/>
          <w:sz w:val="24"/>
          <w:szCs w:val="24"/>
        </w:rPr>
        <w:lastRenderedPageBreak/>
        <w:t xml:space="preserve">Outcomes at the </w:t>
      </w:r>
      <w:r w:rsidR="00031838" w:rsidRPr="00C50165">
        <w:rPr>
          <w:rFonts w:ascii="Arial" w:hAnsi="Arial" w:cs="Arial"/>
          <w:b/>
          <w:bCs/>
          <w:sz w:val="24"/>
          <w:szCs w:val="24"/>
        </w:rPr>
        <w:t xml:space="preserve">Prevention </w:t>
      </w:r>
      <w:r w:rsidRPr="00C50165">
        <w:rPr>
          <w:rFonts w:ascii="Arial" w:hAnsi="Arial" w:cs="Arial"/>
          <w:b/>
          <w:bCs/>
          <w:sz w:val="24"/>
          <w:szCs w:val="24"/>
        </w:rPr>
        <w:t>D</w:t>
      </w:r>
      <w:r w:rsidR="00031838" w:rsidRPr="00C50165">
        <w:rPr>
          <w:rFonts w:ascii="Arial" w:hAnsi="Arial" w:cs="Arial"/>
          <w:b/>
          <w:bCs/>
          <w:sz w:val="24"/>
          <w:szCs w:val="24"/>
        </w:rPr>
        <w:t xml:space="preserve">uty </w:t>
      </w:r>
      <w:r w:rsidRPr="00C50165">
        <w:rPr>
          <w:rFonts w:ascii="Arial" w:hAnsi="Arial" w:cs="Arial"/>
          <w:b/>
          <w:bCs/>
          <w:sz w:val="24"/>
          <w:szCs w:val="24"/>
        </w:rPr>
        <w:t>Stage</w:t>
      </w:r>
    </w:p>
    <w:p w14:paraId="1C31F1A7" w14:textId="431063C4" w:rsidR="00031838" w:rsidRPr="00C50165" w:rsidRDefault="00031838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D036B5" w14:textId="1D404890" w:rsidR="00031838" w:rsidRPr="00C50165" w:rsidRDefault="00031838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The homelessness legislation requires local authorities to take reasonable steps to try to prevent or relieve a household’s homelessness by helping them to secure accommodation for at least 6 months. These duties usually last 56 days each. The reasons for duties ending indicate the likely outcomes for these applicants.</w:t>
      </w:r>
    </w:p>
    <w:p w14:paraId="462C7DE0" w14:textId="77777777" w:rsidR="00432A78" w:rsidRPr="00C50165" w:rsidRDefault="00432A78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45FEF2" w14:textId="3CF30EE5" w:rsidR="00432A78" w:rsidRPr="00C50165" w:rsidRDefault="00A43F0F" w:rsidP="00A706A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C50165">
        <w:rPr>
          <w:rFonts w:ascii="Arial" w:hAnsi="Arial" w:cs="Arial"/>
          <w:noProof/>
        </w:rPr>
        <w:drawing>
          <wp:inline distT="0" distB="0" distL="0" distR="0" wp14:anchorId="538F4779" wp14:editId="3E05D804">
            <wp:extent cx="5731510" cy="3014980"/>
            <wp:effectExtent l="0" t="0" r="2540" b="13970"/>
            <wp:docPr id="173282828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D10A929-3AE7-410A-8CEA-84193F4629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7B0A79D" w14:textId="77777777" w:rsidR="00025617" w:rsidRPr="00C50165" w:rsidRDefault="00025617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2376E2" w14:textId="254888B1" w:rsidR="00755E31" w:rsidRPr="00C50165" w:rsidRDefault="00031838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 xml:space="preserve">The number of prevention duties that ended </w:t>
      </w:r>
      <w:r w:rsidR="00AE510B" w:rsidRPr="00C50165">
        <w:rPr>
          <w:rFonts w:ascii="Arial" w:hAnsi="Arial" w:cs="Arial"/>
          <w:sz w:val="24"/>
          <w:szCs w:val="24"/>
        </w:rPr>
        <w:t xml:space="preserve">increased by </w:t>
      </w:r>
      <w:r w:rsidR="009638AA" w:rsidRPr="00C50165">
        <w:rPr>
          <w:rFonts w:ascii="Arial" w:hAnsi="Arial" w:cs="Arial"/>
          <w:sz w:val="24"/>
          <w:szCs w:val="24"/>
        </w:rPr>
        <w:t>1</w:t>
      </w:r>
      <w:r w:rsidR="006A2F35" w:rsidRPr="00C50165">
        <w:rPr>
          <w:rFonts w:ascii="Arial" w:hAnsi="Arial" w:cs="Arial"/>
          <w:sz w:val="24"/>
          <w:szCs w:val="24"/>
        </w:rPr>
        <w:t>1</w:t>
      </w:r>
      <w:r w:rsidRPr="00C50165">
        <w:rPr>
          <w:rFonts w:ascii="Arial" w:hAnsi="Arial" w:cs="Arial"/>
          <w:sz w:val="24"/>
          <w:szCs w:val="24"/>
        </w:rPr>
        <w:t xml:space="preserve">% </w:t>
      </w:r>
      <w:r w:rsidR="00891D38" w:rsidRPr="00C50165">
        <w:rPr>
          <w:rFonts w:ascii="Arial" w:hAnsi="Arial" w:cs="Arial"/>
          <w:sz w:val="24"/>
          <w:szCs w:val="24"/>
        </w:rPr>
        <w:t>on the previous year</w:t>
      </w:r>
      <w:r w:rsidR="00694C95" w:rsidRPr="00C50165">
        <w:rPr>
          <w:rFonts w:ascii="Arial" w:hAnsi="Arial" w:cs="Arial"/>
          <w:sz w:val="24"/>
          <w:szCs w:val="24"/>
        </w:rPr>
        <w:t xml:space="preserve">, mainly due to the higher number of prevention duties </w:t>
      </w:r>
      <w:r w:rsidR="007C5567" w:rsidRPr="00C50165">
        <w:rPr>
          <w:rFonts w:ascii="Arial" w:hAnsi="Arial" w:cs="Arial"/>
          <w:sz w:val="24"/>
          <w:szCs w:val="24"/>
        </w:rPr>
        <w:t>that were triggered during the year</w:t>
      </w:r>
      <w:r w:rsidR="00640C04" w:rsidRPr="00C50165">
        <w:rPr>
          <w:rFonts w:ascii="Arial" w:hAnsi="Arial" w:cs="Arial"/>
          <w:sz w:val="24"/>
          <w:szCs w:val="24"/>
        </w:rPr>
        <w:t>.</w:t>
      </w:r>
      <w:r w:rsidR="008C362D" w:rsidRPr="00C50165">
        <w:rPr>
          <w:rFonts w:ascii="Arial" w:hAnsi="Arial" w:cs="Arial"/>
          <w:sz w:val="24"/>
          <w:szCs w:val="24"/>
        </w:rPr>
        <w:t xml:space="preserve"> </w:t>
      </w:r>
      <w:r w:rsidRPr="00C50165">
        <w:rPr>
          <w:rFonts w:ascii="Arial" w:hAnsi="Arial" w:cs="Arial"/>
          <w:sz w:val="24"/>
          <w:szCs w:val="24"/>
        </w:rPr>
        <w:t xml:space="preserve">The </w:t>
      </w:r>
      <w:r w:rsidR="00B3033F" w:rsidRPr="00C50165">
        <w:rPr>
          <w:rFonts w:ascii="Arial" w:hAnsi="Arial" w:cs="Arial"/>
          <w:sz w:val="24"/>
          <w:szCs w:val="24"/>
        </w:rPr>
        <w:t>single big</w:t>
      </w:r>
      <w:r w:rsidR="00067FBB" w:rsidRPr="00C50165">
        <w:rPr>
          <w:rFonts w:ascii="Arial" w:hAnsi="Arial" w:cs="Arial"/>
          <w:sz w:val="24"/>
          <w:szCs w:val="24"/>
        </w:rPr>
        <w:t xml:space="preserve">gest cause of the </w:t>
      </w:r>
      <w:r w:rsidRPr="00C50165">
        <w:rPr>
          <w:rFonts w:ascii="Arial" w:hAnsi="Arial" w:cs="Arial"/>
          <w:sz w:val="24"/>
          <w:szCs w:val="24"/>
        </w:rPr>
        <w:t>prevention duty end</w:t>
      </w:r>
      <w:r w:rsidR="00067FBB" w:rsidRPr="00C50165">
        <w:rPr>
          <w:rFonts w:ascii="Arial" w:hAnsi="Arial" w:cs="Arial"/>
          <w:sz w:val="24"/>
          <w:szCs w:val="24"/>
        </w:rPr>
        <w:t xml:space="preserve">ing </w:t>
      </w:r>
      <w:r w:rsidR="00755E31" w:rsidRPr="00C50165">
        <w:rPr>
          <w:rFonts w:ascii="Arial" w:hAnsi="Arial" w:cs="Arial"/>
          <w:sz w:val="24"/>
          <w:szCs w:val="24"/>
        </w:rPr>
        <w:t>was as a result of a successful prevention w</w:t>
      </w:r>
      <w:r w:rsidR="009638AA" w:rsidRPr="00C50165">
        <w:rPr>
          <w:rFonts w:ascii="Arial" w:hAnsi="Arial" w:cs="Arial"/>
          <w:sz w:val="24"/>
          <w:szCs w:val="24"/>
        </w:rPr>
        <w:t xml:space="preserve">ith </w:t>
      </w:r>
      <w:r w:rsidR="00755E31" w:rsidRPr="00C50165">
        <w:rPr>
          <w:rFonts w:ascii="Arial" w:hAnsi="Arial" w:cs="Arial"/>
          <w:sz w:val="24"/>
          <w:szCs w:val="24"/>
        </w:rPr>
        <w:t xml:space="preserve">accommodation </w:t>
      </w:r>
      <w:r w:rsidR="009638AA" w:rsidRPr="00C50165">
        <w:rPr>
          <w:rFonts w:ascii="Arial" w:hAnsi="Arial" w:cs="Arial"/>
          <w:sz w:val="24"/>
          <w:szCs w:val="24"/>
        </w:rPr>
        <w:t xml:space="preserve">being </w:t>
      </w:r>
      <w:r w:rsidR="00755E31" w:rsidRPr="00C50165">
        <w:rPr>
          <w:rFonts w:ascii="Arial" w:hAnsi="Arial" w:cs="Arial"/>
          <w:sz w:val="24"/>
          <w:szCs w:val="24"/>
        </w:rPr>
        <w:t xml:space="preserve">secured for 6 months or more </w:t>
      </w:r>
      <w:r w:rsidRPr="00C50165">
        <w:rPr>
          <w:rFonts w:ascii="Arial" w:hAnsi="Arial" w:cs="Arial"/>
          <w:sz w:val="24"/>
          <w:szCs w:val="24"/>
        </w:rPr>
        <w:t>(</w:t>
      </w:r>
      <w:r w:rsidR="00755E31" w:rsidRPr="00C50165">
        <w:rPr>
          <w:rFonts w:ascii="Arial" w:hAnsi="Arial" w:cs="Arial"/>
          <w:sz w:val="24"/>
          <w:szCs w:val="24"/>
        </w:rPr>
        <w:t>5</w:t>
      </w:r>
      <w:r w:rsidR="00B26038" w:rsidRPr="00C50165">
        <w:rPr>
          <w:rFonts w:ascii="Arial" w:hAnsi="Arial" w:cs="Arial"/>
          <w:sz w:val="24"/>
          <w:szCs w:val="24"/>
        </w:rPr>
        <w:t>3</w:t>
      </w:r>
      <w:r w:rsidRPr="00C50165">
        <w:rPr>
          <w:rFonts w:ascii="Arial" w:hAnsi="Arial" w:cs="Arial"/>
          <w:sz w:val="24"/>
          <w:szCs w:val="24"/>
        </w:rPr>
        <w:t>%</w:t>
      </w:r>
      <w:r w:rsidR="00755E31" w:rsidRPr="00C50165">
        <w:rPr>
          <w:rFonts w:ascii="Arial" w:hAnsi="Arial" w:cs="Arial"/>
          <w:sz w:val="24"/>
          <w:szCs w:val="24"/>
        </w:rPr>
        <w:t xml:space="preserve"> of </w:t>
      </w:r>
      <w:r w:rsidR="008C362D" w:rsidRPr="00C50165">
        <w:rPr>
          <w:rFonts w:ascii="Arial" w:hAnsi="Arial" w:cs="Arial"/>
          <w:sz w:val="24"/>
          <w:szCs w:val="24"/>
        </w:rPr>
        <w:t xml:space="preserve">cases </w:t>
      </w:r>
      <w:r w:rsidR="00A128EC" w:rsidRPr="00C50165">
        <w:rPr>
          <w:rFonts w:ascii="Arial" w:hAnsi="Arial" w:cs="Arial"/>
          <w:sz w:val="24"/>
          <w:szCs w:val="24"/>
        </w:rPr>
        <w:t>had this successful outcome</w:t>
      </w:r>
      <w:r w:rsidR="00FA221B" w:rsidRPr="00C50165">
        <w:rPr>
          <w:rFonts w:ascii="Arial" w:hAnsi="Arial" w:cs="Arial"/>
          <w:sz w:val="24"/>
          <w:szCs w:val="24"/>
        </w:rPr>
        <w:t xml:space="preserve">, </w:t>
      </w:r>
      <w:r w:rsidR="00B26038" w:rsidRPr="00C50165">
        <w:rPr>
          <w:rFonts w:ascii="Arial" w:hAnsi="Arial" w:cs="Arial"/>
          <w:sz w:val="24"/>
          <w:szCs w:val="24"/>
        </w:rPr>
        <w:t xml:space="preserve">compared to 50% in the previous year). Nationally </w:t>
      </w:r>
      <w:r w:rsidR="00FA221B" w:rsidRPr="00C50165">
        <w:rPr>
          <w:rFonts w:ascii="Arial" w:hAnsi="Arial" w:cs="Arial"/>
          <w:sz w:val="24"/>
          <w:szCs w:val="24"/>
        </w:rPr>
        <w:t>5</w:t>
      </w:r>
      <w:r w:rsidR="009E53CB" w:rsidRPr="00C50165">
        <w:rPr>
          <w:rFonts w:ascii="Arial" w:hAnsi="Arial" w:cs="Arial"/>
          <w:sz w:val="24"/>
          <w:szCs w:val="24"/>
        </w:rPr>
        <w:t>1</w:t>
      </w:r>
      <w:r w:rsidR="00FA221B" w:rsidRPr="00C50165">
        <w:rPr>
          <w:rFonts w:ascii="Arial" w:hAnsi="Arial" w:cs="Arial"/>
          <w:sz w:val="24"/>
          <w:szCs w:val="24"/>
        </w:rPr>
        <w:t xml:space="preserve">% achieving this </w:t>
      </w:r>
      <w:r w:rsidR="009E53CB" w:rsidRPr="00C50165">
        <w:rPr>
          <w:rFonts w:ascii="Arial" w:hAnsi="Arial" w:cs="Arial"/>
          <w:sz w:val="24"/>
          <w:szCs w:val="24"/>
        </w:rPr>
        <w:t xml:space="preserve">positive </w:t>
      </w:r>
      <w:r w:rsidR="007B71CD" w:rsidRPr="00C50165">
        <w:rPr>
          <w:rFonts w:ascii="Arial" w:hAnsi="Arial" w:cs="Arial"/>
          <w:sz w:val="24"/>
          <w:szCs w:val="24"/>
        </w:rPr>
        <w:t>outcome</w:t>
      </w:r>
      <w:r w:rsidR="002C1C2D" w:rsidRPr="00C50165">
        <w:rPr>
          <w:rFonts w:ascii="Arial" w:hAnsi="Arial" w:cs="Arial"/>
          <w:sz w:val="24"/>
          <w:szCs w:val="24"/>
        </w:rPr>
        <w:t>.</w:t>
      </w:r>
      <w:r w:rsidR="0051475E" w:rsidRPr="00C50165">
        <w:rPr>
          <w:rFonts w:ascii="Arial" w:hAnsi="Arial" w:cs="Arial"/>
          <w:sz w:val="24"/>
          <w:szCs w:val="24"/>
        </w:rPr>
        <w:t xml:space="preserve"> </w:t>
      </w:r>
    </w:p>
    <w:p w14:paraId="0EB3146C" w14:textId="77777777" w:rsidR="00755E31" w:rsidRPr="00C50165" w:rsidRDefault="00755E31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25EA40" w14:textId="33DA1BE2" w:rsidR="00031838" w:rsidRPr="00C50165" w:rsidRDefault="00122031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 xml:space="preserve">Of all households where </w:t>
      </w:r>
      <w:r w:rsidR="00C248F9" w:rsidRPr="00C50165">
        <w:rPr>
          <w:rFonts w:ascii="Arial" w:hAnsi="Arial" w:cs="Arial"/>
          <w:sz w:val="24"/>
          <w:szCs w:val="24"/>
        </w:rPr>
        <w:t xml:space="preserve">a prevention duty ended, </w:t>
      </w:r>
      <w:r w:rsidR="00755E31" w:rsidRPr="00C50165">
        <w:rPr>
          <w:rFonts w:ascii="Arial" w:hAnsi="Arial" w:cs="Arial"/>
          <w:sz w:val="24"/>
          <w:szCs w:val="24"/>
        </w:rPr>
        <w:t>2</w:t>
      </w:r>
      <w:r w:rsidR="00862581" w:rsidRPr="00C50165">
        <w:rPr>
          <w:rFonts w:ascii="Arial" w:hAnsi="Arial" w:cs="Arial"/>
          <w:sz w:val="24"/>
          <w:szCs w:val="24"/>
        </w:rPr>
        <w:t>5</w:t>
      </w:r>
      <w:r w:rsidR="00031838" w:rsidRPr="00C50165">
        <w:rPr>
          <w:rFonts w:ascii="Arial" w:hAnsi="Arial" w:cs="Arial"/>
          <w:sz w:val="24"/>
          <w:szCs w:val="24"/>
        </w:rPr>
        <w:t xml:space="preserve">% became homeless, and were therefore owed a relief duty. </w:t>
      </w:r>
      <w:r w:rsidR="00755E31" w:rsidRPr="00C50165">
        <w:rPr>
          <w:rFonts w:ascii="Arial" w:hAnsi="Arial" w:cs="Arial"/>
          <w:sz w:val="24"/>
          <w:szCs w:val="24"/>
        </w:rPr>
        <w:t xml:space="preserve">This </w:t>
      </w:r>
      <w:r w:rsidR="007E31C5" w:rsidRPr="00C50165">
        <w:rPr>
          <w:rFonts w:ascii="Arial" w:hAnsi="Arial" w:cs="Arial"/>
          <w:sz w:val="24"/>
          <w:szCs w:val="24"/>
        </w:rPr>
        <w:t>figure was 2</w:t>
      </w:r>
      <w:r w:rsidR="004C4DB8" w:rsidRPr="00C50165">
        <w:rPr>
          <w:rFonts w:ascii="Arial" w:hAnsi="Arial" w:cs="Arial"/>
          <w:sz w:val="24"/>
          <w:szCs w:val="24"/>
        </w:rPr>
        <w:t>6</w:t>
      </w:r>
      <w:r w:rsidR="007E31C5" w:rsidRPr="00C50165">
        <w:rPr>
          <w:rFonts w:ascii="Arial" w:hAnsi="Arial" w:cs="Arial"/>
          <w:sz w:val="24"/>
          <w:szCs w:val="24"/>
        </w:rPr>
        <w:t>% nationally.</w:t>
      </w:r>
    </w:p>
    <w:p w14:paraId="3558E475" w14:textId="77777777" w:rsidR="0068254C" w:rsidRPr="00C50165" w:rsidRDefault="0068254C" w:rsidP="00253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9B0C76" w14:textId="77777777" w:rsidR="00F15328" w:rsidRPr="00C50165" w:rsidRDefault="00F15328" w:rsidP="00253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0E28B2" w14:textId="77777777" w:rsidR="00F43740" w:rsidRPr="00C50165" w:rsidRDefault="00F43740" w:rsidP="00253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B3BB2D" w14:textId="77777777" w:rsidR="00F43740" w:rsidRPr="00C50165" w:rsidRDefault="00F43740" w:rsidP="00253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1E3C9D" w14:textId="77777777" w:rsidR="00F43740" w:rsidRPr="00C50165" w:rsidRDefault="00F43740" w:rsidP="00253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0B3476" w14:textId="77777777" w:rsidR="00F43740" w:rsidRPr="00C50165" w:rsidRDefault="00F43740" w:rsidP="00253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E7B83B" w14:textId="77777777" w:rsidR="00F43740" w:rsidRPr="00C50165" w:rsidRDefault="00F43740" w:rsidP="00253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281005" w14:textId="77777777" w:rsidR="00F43740" w:rsidRPr="00C50165" w:rsidRDefault="00F43740" w:rsidP="00253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2B028B" w14:textId="77777777" w:rsidR="00F43740" w:rsidRPr="00C50165" w:rsidRDefault="00F43740" w:rsidP="00253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C85DB4" w14:textId="77777777" w:rsidR="00F43740" w:rsidRPr="00C50165" w:rsidRDefault="00F43740" w:rsidP="00253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7C7FB2" w14:textId="77777777" w:rsidR="00F43740" w:rsidRPr="00C50165" w:rsidRDefault="00F43740" w:rsidP="00253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B7C47E" w14:textId="77777777" w:rsidR="00F43740" w:rsidRPr="00C50165" w:rsidRDefault="00F43740" w:rsidP="00253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8EDBFD" w14:textId="77777777" w:rsidR="00F43740" w:rsidRPr="00C50165" w:rsidRDefault="00F43740" w:rsidP="00253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B44621" w14:textId="77777777" w:rsidR="003D56E7" w:rsidRPr="00C50165" w:rsidRDefault="003D56E7" w:rsidP="00253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B0B248" w14:textId="77777777" w:rsidR="002940F7" w:rsidRDefault="002940F7" w:rsidP="00253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862465" w14:textId="77777777" w:rsidR="002940F7" w:rsidRDefault="002940F7" w:rsidP="00253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316339" w14:textId="26D02E1F" w:rsidR="002538CF" w:rsidRPr="00C50165" w:rsidRDefault="002538CF" w:rsidP="00253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50165">
        <w:rPr>
          <w:rFonts w:ascii="Arial" w:hAnsi="Arial" w:cs="Arial"/>
          <w:b/>
          <w:bCs/>
          <w:sz w:val="24"/>
          <w:szCs w:val="24"/>
        </w:rPr>
        <w:lastRenderedPageBreak/>
        <w:t>Outcomes at the Relief Duty Stage</w:t>
      </w:r>
    </w:p>
    <w:p w14:paraId="7C9F28C2" w14:textId="0F171A35" w:rsidR="00F619AF" w:rsidRPr="00C50165" w:rsidRDefault="00F619AF" w:rsidP="00A706A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2D50D371" w14:textId="77777777" w:rsidR="007A3E23" w:rsidRPr="00C50165" w:rsidRDefault="002538C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Whe</w:t>
      </w:r>
      <w:r w:rsidR="0068254C" w:rsidRPr="00C50165">
        <w:rPr>
          <w:rFonts w:ascii="Arial" w:hAnsi="Arial" w:cs="Arial"/>
          <w:sz w:val="24"/>
          <w:szCs w:val="24"/>
        </w:rPr>
        <w:t xml:space="preserve">n </w:t>
      </w:r>
      <w:r w:rsidRPr="00C50165">
        <w:rPr>
          <w:rFonts w:ascii="Arial" w:hAnsi="Arial" w:cs="Arial"/>
          <w:sz w:val="24"/>
          <w:szCs w:val="24"/>
        </w:rPr>
        <w:t>the relief duty was brought to an end</w:t>
      </w:r>
      <w:r w:rsidR="00FA434A" w:rsidRPr="00C50165">
        <w:rPr>
          <w:rFonts w:ascii="Arial" w:hAnsi="Arial" w:cs="Arial"/>
          <w:sz w:val="24"/>
          <w:szCs w:val="24"/>
        </w:rPr>
        <w:t xml:space="preserve"> in 202</w:t>
      </w:r>
      <w:r w:rsidR="009442B4" w:rsidRPr="00C50165">
        <w:rPr>
          <w:rFonts w:ascii="Arial" w:hAnsi="Arial" w:cs="Arial"/>
          <w:sz w:val="24"/>
          <w:szCs w:val="24"/>
        </w:rPr>
        <w:t>3</w:t>
      </w:r>
      <w:r w:rsidR="002F7599" w:rsidRPr="00C50165">
        <w:rPr>
          <w:rFonts w:ascii="Arial" w:hAnsi="Arial" w:cs="Arial"/>
          <w:sz w:val="24"/>
          <w:szCs w:val="24"/>
        </w:rPr>
        <w:t>-</w:t>
      </w:r>
      <w:r w:rsidR="00FA434A" w:rsidRPr="00C50165">
        <w:rPr>
          <w:rFonts w:ascii="Arial" w:hAnsi="Arial" w:cs="Arial"/>
          <w:sz w:val="24"/>
          <w:szCs w:val="24"/>
        </w:rPr>
        <w:t>2</w:t>
      </w:r>
      <w:r w:rsidR="009442B4" w:rsidRPr="00C50165">
        <w:rPr>
          <w:rFonts w:ascii="Arial" w:hAnsi="Arial" w:cs="Arial"/>
          <w:sz w:val="24"/>
          <w:szCs w:val="24"/>
        </w:rPr>
        <w:t>4</w:t>
      </w:r>
      <w:r w:rsidR="004918F7" w:rsidRPr="00C50165">
        <w:rPr>
          <w:rFonts w:ascii="Arial" w:hAnsi="Arial" w:cs="Arial"/>
          <w:sz w:val="24"/>
          <w:szCs w:val="24"/>
        </w:rPr>
        <w:t>,</w:t>
      </w:r>
      <w:r w:rsidRPr="00C50165">
        <w:rPr>
          <w:rFonts w:ascii="Arial" w:hAnsi="Arial" w:cs="Arial"/>
          <w:sz w:val="24"/>
          <w:szCs w:val="24"/>
        </w:rPr>
        <w:t xml:space="preserve"> in </w:t>
      </w:r>
      <w:r w:rsidR="00D27858" w:rsidRPr="00C50165">
        <w:rPr>
          <w:rFonts w:ascii="Arial" w:hAnsi="Arial" w:cs="Arial"/>
          <w:sz w:val="24"/>
          <w:szCs w:val="24"/>
        </w:rPr>
        <w:t>29</w:t>
      </w:r>
      <w:r w:rsidR="00240E83" w:rsidRPr="00C50165">
        <w:rPr>
          <w:rFonts w:ascii="Arial" w:hAnsi="Arial" w:cs="Arial"/>
          <w:sz w:val="24"/>
          <w:szCs w:val="24"/>
        </w:rPr>
        <w:t xml:space="preserve">% </w:t>
      </w:r>
      <w:r w:rsidRPr="00C50165">
        <w:rPr>
          <w:rFonts w:ascii="Arial" w:hAnsi="Arial" w:cs="Arial"/>
          <w:sz w:val="24"/>
          <w:szCs w:val="24"/>
        </w:rPr>
        <w:t>of cases this was due to a successful outcome where accommodation had been secured for 6 months or more</w:t>
      </w:r>
      <w:r w:rsidR="00D74DFD" w:rsidRPr="00C50165">
        <w:rPr>
          <w:rFonts w:ascii="Arial" w:hAnsi="Arial" w:cs="Arial"/>
          <w:sz w:val="24"/>
          <w:szCs w:val="24"/>
        </w:rPr>
        <w:t xml:space="preserve"> (compared to </w:t>
      </w:r>
      <w:r w:rsidR="00DD5B5B" w:rsidRPr="00C50165">
        <w:rPr>
          <w:rFonts w:ascii="Arial" w:hAnsi="Arial" w:cs="Arial"/>
          <w:sz w:val="24"/>
          <w:szCs w:val="24"/>
        </w:rPr>
        <w:t>3</w:t>
      </w:r>
      <w:r w:rsidR="00726F00" w:rsidRPr="00C50165">
        <w:rPr>
          <w:rFonts w:ascii="Arial" w:hAnsi="Arial" w:cs="Arial"/>
          <w:sz w:val="24"/>
          <w:szCs w:val="24"/>
        </w:rPr>
        <w:t>0</w:t>
      </w:r>
      <w:r w:rsidR="00DD5B5B" w:rsidRPr="00C50165">
        <w:rPr>
          <w:rFonts w:ascii="Arial" w:hAnsi="Arial" w:cs="Arial"/>
          <w:sz w:val="24"/>
          <w:szCs w:val="24"/>
        </w:rPr>
        <w:t xml:space="preserve">% </w:t>
      </w:r>
      <w:r w:rsidR="00726F00" w:rsidRPr="00C50165">
        <w:rPr>
          <w:rFonts w:ascii="Arial" w:hAnsi="Arial" w:cs="Arial"/>
          <w:sz w:val="24"/>
          <w:szCs w:val="24"/>
        </w:rPr>
        <w:t>in the previous year). N</w:t>
      </w:r>
      <w:r w:rsidR="00DD5B5B" w:rsidRPr="00C50165">
        <w:rPr>
          <w:rFonts w:ascii="Arial" w:hAnsi="Arial" w:cs="Arial"/>
          <w:sz w:val="24"/>
          <w:szCs w:val="24"/>
        </w:rPr>
        <w:t xml:space="preserve">ationally </w:t>
      </w:r>
      <w:r w:rsidR="00726F00" w:rsidRPr="00C50165">
        <w:rPr>
          <w:rFonts w:ascii="Arial" w:hAnsi="Arial" w:cs="Arial"/>
          <w:sz w:val="24"/>
          <w:szCs w:val="24"/>
        </w:rPr>
        <w:t xml:space="preserve">the figure was </w:t>
      </w:r>
      <w:r w:rsidR="007A3E23" w:rsidRPr="00C50165">
        <w:rPr>
          <w:rFonts w:ascii="Arial" w:hAnsi="Arial" w:cs="Arial"/>
          <w:sz w:val="24"/>
          <w:szCs w:val="24"/>
        </w:rPr>
        <w:t>32</w:t>
      </w:r>
      <w:r w:rsidR="00D74DFD" w:rsidRPr="00C50165">
        <w:rPr>
          <w:rFonts w:ascii="Arial" w:hAnsi="Arial" w:cs="Arial"/>
          <w:sz w:val="24"/>
          <w:szCs w:val="24"/>
        </w:rPr>
        <w:t>%</w:t>
      </w:r>
      <w:r w:rsidRPr="00C50165">
        <w:rPr>
          <w:rFonts w:ascii="Arial" w:hAnsi="Arial" w:cs="Arial"/>
          <w:sz w:val="24"/>
          <w:szCs w:val="24"/>
        </w:rPr>
        <w:t xml:space="preserve">. </w:t>
      </w:r>
    </w:p>
    <w:p w14:paraId="0B6C4C58" w14:textId="77777777" w:rsidR="007A3E23" w:rsidRPr="00C50165" w:rsidRDefault="007A3E23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72ADA7" w14:textId="14852BD6" w:rsidR="00F619AF" w:rsidRPr="00C50165" w:rsidRDefault="00DD5B5B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I</w:t>
      </w:r>
      <w:r w:rsidR="00FA434A" w:rsidRPr="00C50165">
        <w:rPr>
          <w:rFonts w:ascii="Arial" w:hAnsi="Arial" w:cs="Arial"/>
          <w:sz w:val="24"/>
          <w:szCs w:val="24"/>
        </w:rPr>
        <w:t xml:space="preserve">n </w:t>
      </w:r>
      <w:r w:rsidR="00A72E61" w:rsidRPr="00C50165">
        <w:rPr>
          <w:rFonts w:ascii="Arial" w:hAnsi="Arial" w:cs="Arial"/>
          <w:sz w:val="24"/>
          <w:szCs w:val="24"/>
        </w:rPr>
        <w:t>5</w:t>
      </w:r>
      <w:r w:rsidR="00CE1F3B" w:rsidRPr="00C50165">
        <w:rPr>
          <w:rFonts w:ascii="Arial" w:hAnsi="Arial" w:cs="Arial"/>
          <w:sz w:val="24"/>
          <w:szCs w:val="24"/>
        </w:rPr>
        <w:t>6</w:t>
      </w:r>
      <w:r w:rsidR="00FA434A" w:rsidRPr="00C50165">
        <w:rPr>
          <w:rFonts w:ascii="Arial" w:hAnsi="Arial" w:cs="Arial"/>
          <w:sz w:val="24"/>
          <w:szCs w:val="24"/>
        </w:rPr>
        <w:t xml:space="preserve">% of cases </w:t>
      </w:r>
      <w:r w:rsidR="008D73AA" w:rsidRPr="00C50165">
        <w:rPr>
          <w:rFonts w:ascii="Arial" w:hAnsi="Arial" w:cs="Arial"/>
          <w:sz w:val="24"/>
          <w:szCs w:val="24"/>
        </w:rPr>
        <w:t>homelessness had not been resolved and a</w:t>
      </w:r>
      <w:r w:rsidR="00F619AF" w:rsidRPr="00C50165">
        <w:rPr>
          <w:rFonts w:ascii="Arial" w:hAnsi="Arial" w:cs="Arial"/>
          <w:sz w:val="24"/>
          <w:szCs w:val="24"/>
        </w:rPr>
        <w:t xml:space="preserve">t this point the local authority would </w:t>
      </w:r>
      <w:r w:rsidR="00F07BFC" w:rsidRPr="00C50165">
        <w:rPr>
          <w:rFonts w:ascii="Arial" w:hAnsi="Arial" w:cs="Arial"/>
          <w:sz w:val="24"/>
          <w:szCs w:val="24"/>
        </w:rPr>
        <w:t xml:space="preserve">move on to </w:t>
      </w:r>
      <w:r w:rsidR="00F619AF" w:rsidRPr="00C50165">
        <w:rPr>
          <w:rFonts w:ascii="Arial" w:hAnsi="Arial" w:cs="Arial"/>
          <w:sz w:val="24"/>
          <w:szCs w:val="24"/>
        </w:rPr>
        <w:t xml:space="preserve">assess whether </w:t>
      </w:r>
      <w:r w:rsidR="00C958B6" w:rsidRPr="00C50165">
        <w:rPr>
          <w:rFonts w:ascii="Arial" w:hAnsi="Arial" w:cs="Arial"/>
          <w:sz w:val="24"/>
          <w:szCs w:val="24"/>
        </w:rPr>
        <w:t>the</w:t>
      </w:r>
      <w:r w:rsidR="00F619AF" w:rsidRPr="00C50165">
        <w:rPr>
          <w:rFonts w:ascii="Arial" w:hAnsi="Arial" w:cs="Arial"/>
          <w:sz w:val="24"/>
          <w:szCs w:val="24"/>
        </w:rPr>
        <w:t xml:space="preserve"> main </w:t>
      </w:r>
      <w:r w:rsidR="00C958B6" w:rsidRPr="00C50165">
        <w:rPr>
          <w:rFonts w:ascii="Arial" w:hAnsi="Arial" w:cs="Arial"/>
          <w:sz w:val="24"/>
          <w:szCs w:val="24"/>
        </w:rPr>
        <w:t xml:space="preserve">housing </w:t>
      </w:r>
      <w:r w:rsidR="00F619AF" w:rsidRPr="00C50165">
        <w:rPr>
          <w:rFonts w:ascii="Arial" w:hAnsi="Arial" w:cs="Arial"/>
          <w:sz w:val="24"/>
          <w:szCs w:val="24"/>
        </w:rPr>
        <w:t xml:space="preserve">duty </w:t>
      </w:r>
      <w:r w:rsidR="0068254C" w:rsidRPr="00C50165">
        <w:rPr>
          <w:rFonts w:ascii="Arial" w:hAnsi="Arial" w:cs="Arial"/>
          <w:sz w:val="24"/>
          <w:szCs w:val="24"/>
        </w:rPr>
        <w:t xml:space="preserve">was </w:t>
      </w:r>
      <w:r w:rsidR="00F619AF" w:rsidRPr="00C50165">
        <w:rPr>
          <w:rFonts w:ascii="Arial" w:hAnsi="Arial" w:cs="Arial"/>
          <w:sz w:val="24"/>
          <w:szCs w:val="24"/>
        </w:rPr>
        <w:t>owed to the</w:t>
      </w:r>
      <w:r w:rsidR="008D73AA" w:rsidRPr="00C50165">
        <w:rPr>
          <w:rFonts w:ascii="Arial" w:hAnsi="Arial" w:cs="Arial"/>
          <w:sz w:val="24"/>
          <w:szCs w:val="24"/>
        </w:rPr>
        <w:t xml:space="preserve"> household.</w:t>
      </w:r>
      <w:r w:rsidR="00F619AF" w:rsidRPr="00C50165">
        <w:rPr>
          <w:rFonts w:ascii="Arial" w:hAnsi="Arial" w:cs="Arial"/>
          <w:sz w:val="24"/>
          <w:szCs w:val="24"/>
        </w:rPr>
        <w:t xml:space="preserve"> </w:t>
      </w:r>
    </w:p>
    <w:p w14:paraId="00C15D42" w14:textId="07F39395" w:rsidR="004918F7" w:rsidRPr="00C50165" w:rsidRDefault="004918F7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944811" w14:textId="37D50DAE" w:rsidR="00F15328" w:rsidRPr="00C50165" w:rsidRDefault="009442B4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noProof/>
        </w:rPr>
        <w:drawing>
          <wp:inline distT="0" distB="0" distL="0" distR="0" wp14:anchorId="037AA12F" wp14:editId="7569CBBD">
            <wp:extent cx="5731510" cy="2975610"/>
            <wp:effectExtent l="0" t="0" r="2540" b="15240"/>
            <wp:docPr id="94587139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DEB2803-3D40-4CBA-951C-5D06717522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BD84663" w14:textId="77777777" w:rsidR="00F15328" w:rsidRPr="00C50165" w:rsidRDefault="00F15328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3E5C19" w14:textId="77777777" w:rsidR="00DD5B5B" w:rsidRPr="00C50165" w:rsidRDefault="00DD5B5B" w:rsidP="00A706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71811D" w14:textId="11E5B430" w:rsidR="004918F7" w:rsidRPr="00C50165" w:rsidRDefault="0020038A" w:rsidP="00A706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50165">
        <w:rPr>
          <w:rFonts w:ascii="Arial" w:hAnsi="Arial" w:cs="Arial"/>
          <w:b/>
          <w:bCs/>
          <w:sz w:val="24"/>
          <w:szCs w:val="24"/>
        </w:rPr>
        <w:t xml:space="preserve">Decisions at the </w:t>
      </w:r>
      <w:r w:rsidR="0042521C" w:rsidRPr="00C50165">
        <w:rPr>
          <w:rFonts w:ascii="Arial" w:hAnsi="Arial" w:cs="Arial"/>
          <w:b/>
          <w:bCs/>
          <w:sz w:val="24"/>
          <w:szCs w:val="24"/>
        </w:rPr>
        <w:t xml:space="preserve">Main </w:t>
      </w:r>
      <w:r w:rsidR="00F07BFC" w:rsidRPr="00C50165">
        <w:rPr>
          <w:rFonts w:ascii="Arial" w:hAnsi="Arial" w:cs="Arial"/>
          <w:b/>
          <w:bCs/>
          <w:sz w:val="24"/>
          <w:szCs w:val="24"/>
        </w:rPr>
        <w:t xml:space="preserve">Housing </w:t>
      </w:r>
      <w:r w:rsidR="0042521C" w:rsidRPr="00C50165">
        <w:rPr>
          <w:rFonts w:ascii="Arial" w:hAnsi="Arial" w:cs="Arial"/>
          <w:b/>
          <w:bCs/>
          <w:sz w:val="24"/>
          <w:szCs w:val="24"/>
        </w:rPr>
        <w:t xml:space="preserve">Duty </w:t>
      </w:r>
      <w:r w:rsidRPr="00C50165">
        <w:rPr>
          <w:rFonts w:ascii="Arial" w:hAnsi="Arial" w:cs="Arial"/>
          <w:b/>
          <w:bCs/>
          <w:sz w:val="24"/>
          <w:szCs w:val="24"/>
        </w:rPr>
        <w:t>Stage.</w:t>
      </w:r>
    </w:p>
    <w:p w14:paraId="234DF828" w14:textId="0135CB49" w:rsidR="0020038A" w:rsidRPr="00C50165" w:rsidRDefault="0020038A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763DA4" w14:textId="4C070326" w:rsidR="0020038A" w:rsidRPr="00C50165" w:rsidRDefault="00884609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 xml:space="preserve">Across </w:t>
      </w:r>
      <w:r w:rsidR="00194921" w:rsidRPr="00C50165">
        <w:rPr>
          <w:rFonts w:ascii="Arial" w:hAnsi="Arial" w:cs="Arial"/>
          <w:sz w:val="24"/>
          <w:szCs w:val="24"/>
        </w:rPr>
        <w:t xml:space="preserve">all </w:t>
      </w:r>
      <w:r w:rsidRPr="00C50165">
        <w:rPr>
          <w:rFonts w:ascii="Arial" w:hAnsi="Arial" w:cs="Arial"/>
          <w:sz w:val="24"/>
          <w:szCs w:val="24"/>
        </w:rPr>
        <w:t>the l</w:t>
      </w:r>
      <w:r w:rsidR="00194921" w:rsidRPr="00C50165">
        <w:rPr>
          <w:rFonts w:ascii="Arial" w:hAnsi="Arial" w:cs="Arial"/>
          <w:sz w:val="24"/>
          <w:szCs w:val="24"/>
        </w:rPr>
        <w:t>ocal authorities in 202</w:t>
      </w:r>
      <w:r w:rsidR="00DD5B5B" w:rsidRPr="00C50165">
        <w:rPr>
          <w:rFonts w:ascii="Arial" w:hAnsi="Arial" w:cs="Arial"/>
          <w:sz w:val="24"/>
          <w:szCs w:val="24"/>
        </w:rPr>
        <w:t>2</w:t>
      </w:r>
      <w:r w:rsidR="00A8238E" w:rsidRPr="00C50165">
        <w:rPr>
          <w:rFonts w:ascii="Arial" w:hAnsi="Arial" w:cs="Arial"/>
          <w:sz w:val="24"/>
          <w:szCs w:val="24"/>
        </w:rPr>
        <w:t>3</w:t>
      </w:r>
      <w:r w:rsidR="002F7599" w:rsidRPr="00C50165">
        <w:rPr>
          <w:rFonts w:ascii="Arial" w:hAnsi="Arial" w:cs="Arial"/>
          <w:sz w:val="24"/>
          <w:szCs w:val="24"/>
        </w:rPr>
        <w:t>-</w:t>
      </w:r>
      <w:r w:rsidR="00194921" w:rsidRPr="00C50165">
        <w:rPr>
          <w:rFonts w:ascii="Arial" w:hAnsi="Arial" w:cs="Arial"/>
          <w:sz w:val="24"/>
          <w:szCs w:val="24"/>
        </w:rPr>
        <w:t>2</w:t>
      </w:r>
      <w:r w:rsidR="00A8238E" w:rsidRPr="00C50165">
        <w:rPr>
          <w:rFonts w:ascii="Arial" w:hAnsi="Arial" w:cs="Arial"/>
          <w:sz w:val="24"/>
          <w:szCs w:val="24"/>
        </w:rPr>
        <w:t>4</w:t>
      </w:r>
      <w:r w:rsidR="00194921" w:rsidRPr="00C50165">
        <w:rPr>
          <w:rFonts w:ascii="Arial" w:hAnsi="Arial" w:cs="Arial"/>
          <w:sz w:val="24"/>
          <w:szCs w:val="24"/>
        </w:rPr>
        <w:t xml:space="preserve">, there were a total of </w:t>
      </w:r>
      <w:r w:rsidR="00FB5DD0" w:rsidRPr="00C50165">
        <w:rPr>
          <w:rFonts w:ascii="Arial" w:hAnsi="Arial" w:cs="Arial"/>
          <w:sz w:val="24"/>
          <w:szCs w:val="24"/>
        </w:rPr>
        <w:t>1</w:t>
      </w:r>
      <w:r w:rsidR="000E7E4B" w:rsidRPr="00C50165">
        <w:rPr>
          <w:rFonts w:ascii="Arial" w:hAnsi="Arial" w:cs="Arial"/>
          <w:sz w:val="24"/>
          <w:szCs w:val="24"/>
        </w:rPr>
        <w:t>,</w:t>
      </w:r>
      <w:r w:rsidR="00186E66" w:rsidRPr="00C50165">
        <w:rPr>
          <w:rFonts w:ascii="Arial" w:hAnsi="Arial" w:cs="Arial"/>
          <w:sz w:val="24"/>
          <w:szCs w:val="24"/>
        </w:rPr>
        <w:t>852</w:t>
      </w:r>
      <w:r w:rsidR="000E7E4B" w:rsidRPr="00C50165">
        <w:rPr>
          <w:rFonts w:ascii="Arial" w:hAnsi="Arial" w:cs="Arial"/>
          <w:sz w:val="24"/>
          <w:szCs w:val="24"/>
        </w:rPr>
        <w:t xml:space="preserve"> </w:t>
      </w:r>
      <w:r w:rsidR="00FB5DD0" w:rsidRPr="00C50165">
        <w:rPr>
          <w:rFonts w:ascii="Arial" w:hAnsi="Arial" w:cs="Arial"/>
          <w:sz w:val="24"/>
          <w:szCs w:val="24"/>
        </w:rPr>
        <w:t>cases where homelessness was not resolved at the relief duty stage</w:t>
      </w:r>
      <w:r w:rsidR="00541281" w:rsidRPr="00C50165">
        <w:rPr>
          <w:rFonts w:ascii="Arial" w:hAnsi="Arial" w:cs="Arial"/>
          <w:sz w:val="24"/>
          <w:szCs w:val="24"/>
        </w:rPr>
        <w:t xml:space="preserve"> and a decision was made whether the councils owed the main housing duty</w:t>
      </w:r>
      <w:r w:rsidR="00BA1390" w:rsidRPr="00C50165">
        <w:rPr>
          <w:rFonts w:ascii="Arial" w:hAnsi="Arial" w:cs="Arial"/>
          <w:sz w:val="24"/>
          <w:szCs w:val="24"/>
        </w:rPr>
        <w:t>. Of this number, 1</w:t>
      </w:r>
      <w:r w:rsidR="00541281" w:rsidRPr="00C50165">
        <w:rPr>
          <w:rFonts w:ascii="Arial" w:hAnsi="Arial" w:cs="Arial"/>
          <w:sz w:val="24"/>
          <w:szCs w:val="24"/>
        </w:rPr>
        <w:t>,</w:t>
      </w:r>
      <w:r w:rsidR="00186E66" w:rsidRPr="00C50165">
        <w:rPr>
          <w:rFonts w:ascii="Arial" w:hAnsi="Arial" w:cs="Arial"/>
          <w:sz w:val="24"/>
          <w:szCs w:val="24"/>
        </w:rPr>
        <w:t>272</w:t>
      </w:r>
      <w:r w:rsidR="00EE5F03" w:rsidRPr="00C50165">
        <w:rPr>
          <w:rFonts w:ascii="Arial" w:hAnsi="Arial" w:cs="Arial"/>
          <w:sz w:val="24"/>
          <w:szCs w:val="24"/>
        </w:rPr>
        <w:t xml:space="preserve"> </w:t>
      </w:r>
      <w:r w:rsidR="001F575E" w:rsidRPr="00C50165">
        <w:rPr>
          <w:rFonts w:ascii="Arial" w:hAnsi="Arial" w:cs="Arial"/>
          <w:sz w:val="24"/>
          <w:szCs w:val="24"/>
        </w:rPr>
        <w:t>(or 6</w:t>
      </w:r>
      <w:r w:rsidR="00190382" w:rsidRPr="00C50165">
        <w:rPr>
          <w:rFonts w:ascii="Arial" w:hAnsi="Arial" w:cs="Arial"/>
          <w:sz w:val="24"/>
          <w:szCs w:val="24"/>
        </w:rPr>
        <w:t>9</w:t>
      </w:r>
      <w:r w:rsidR="001F575E" w:rsidRPr="00C50165">
        <w:rPr>
          <w:rFonts w:ascii="Arial" w:hAnsi="Arial" w:cs="Arial"/>
          <w:sz w:val="24"/>
          <w:szCs w:val="24"/>
        </w:rPr>
        <w:t>%)</w:t>
      </w:r>
      <w:r w:rsidR="00BA1390" w:rsidRPr="00C50165">
        <w:rPr>
          <w:rFonts w:ascii="Arial" w:hAnsi="Arial" w:cs="Arial"/>
          <w:sz w:val="24"/>
          <w:szCs w:val="24"/>
        </w:rPr>
        <w:t xml:space="preserve"> were subsequently assessed as being owed the main housing duty</w:t>
      </w:r>
      <w:r w:rsidR="001F575E" w:rsidRPr="00C50165">
        <w:rPr>
          <w:rFonts w:ascii="Arial" w:hAnsi="Arial" w:cs="Arial"/>
          <w:sz w:val="24"/>
          <w:szCs w:val="24"/>
        </w:rPr>
        <w:t xml:space="preserve">, with a commitment to help secure </w:t>
      </w:r>
      <w:r w:rsidR="000F154B" w:rsidRPr="00C50165">
        <w:rPr>
          <w:rFonts w:ascii="Arial" w:hAnsi="Arial" w:cs="Arial"/>
          <w:sz w:val="24"/>
          <w:szCs w:val="24"/>
        </w:rPr>
        <w:t>longer-term</w:t>
      </w:r>
      <w:r w:rsidR="00A31AA3" w:rsidRPr="00C50165">
        <w:rPr>
          <w:rFonts w:ascii="Arial" w:hAnsi="Arial" w:cs="Arial"/>
          <w:sz w:val="24"/>
          <w:szCs w:val="24"/>
        </w:rPr>
        <w:t xml:space="preserve"> housing. </w:t>
      </w:r>
      <w:r w:rsidR="00B9413F" w:rsidRPr="00C50165">
        <w:rPr>
          <w:rFonts w:ascii="Arial" w:hAnsi="Arial" w:cs="Arial"/>
          <w:sz w:val="24"/>
          <w:szCs w:val="24"/>
        </w:rPr>
        <w:t xml:space="preserve">This compared to </w:t>
      </w:r>
      <w:r w:rsidR="00EE5F03" w:rsidRPr="00C50165">
        <w:rPr>
          <w:rFonts w:ascii="Arial" w:hAnsi="Arial" w:cs="Arial"/>
          <w:sz w:val="24"/>
          <w:szCs w:val="24"/>
        </w:rPr>
        <w:t>6</w:t>
      </w:r>
      <w:r w:rsidR="00190382" w:rsidRPr="00C50165">
        <w:rPr>
          <w:rFonts w:ascii="Arial" w:hAnsi="Arial" w:cs="Arial"/>
          <w:sz w:val="24"/>
          <w:szCs w:val="24"/>
        </w:rPr>
        <w:t>8</w:t>
      </w:r>
      <w:r w:rsidR="00306CBA" w:rsidRPr="00C50165">
        <w:rPr>
          <w:rFonts w:ascii="Arial" w:hAnsi="Arial" w:cs="Arial"/>
          <w:sz w:val="24"/>
          <w:szCs w:val="24"/>
        </w:rPr>
        <w:t>%</w:t>
      </w:r>
      <w:r w:rsidR="00B9413F" w:rsidRPr="00C50165">
        <w:rPr>
          <w:rFonts w:ascii="Arial" w:hAnsi="Arial" w:cs="Arial"/>
          <w:sz w:val="24"/>
          <w:szCs w:val="24"/>
        </w:rPr>
        <w:t xml:space="preserve"> of cases </w:t>
      </w:r>
      <w:r w:rsidR="000F77E4" w:rsidRPr="00C50165">
        <w:rPr>
          <w:rFonts w:ascii="Arial" w:hAnsi="Arial" w:cs="Arial"/>
          <w:sz w:val="24"/>
          <w:szCs w:val="24"/>
        </w:rPr>
        <w:t xml:space="preserve">in </w:t>
      </w:r>
      <w:r w:rsidR="00B9413F" w:rsidRPr="00C50165">
        <w:rPr>
          <w:rFonts w:ascii="Arial" w:hAnsi="Arial" w:cs="Arial"/>
          <w:sz w:val="24"/>
          <w:szCs w:val="24"/>
        </w:rPr>
        <w:t>the previous year</w:t>
      </w:r>
      <w:r w:rsidR="00D91499" w:rsidRPr="00C50165">
        <w:rPr>
          <w:rFonts w:ascii="Arial" w:hAnsi="Arial" w:cs="Arial"/>
          <w:sz w:val="24"/>
          <w:szCs w:val="24"/>
        </w:rPr>
        <w:t xml:space="preserve">. </w:t>
      </w:r>
      <w:r w:rsidR="001F575E" w:rsidRPr="00C50165">
        <w:rPr>
          <w:rFonts w:ascii="Arial" w:hAnsi="Arial" w:cs="Arial"/>
          <w:sz w:val="24"/>
          <w:szCs w:val="24"/>
        </w:rPr>
        <w:t xml:space="preserve"> </w:t>
      </w:r>
    </w:p>
    <w:p w14:paraId="4DDCB9E9" w14:textId="0CE5AEBC" w:rsidR="0020038A" w:rsidRPr="00C50165" w:rsidRDefault="0020038A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3D15FD" w14:textId="77777777" w:rsidR="00AE41CF" w:rsidRPr="00C50165" w:rsidRDefault="00AE41C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97F5FF" w14:textId="4F48F9AD" w:rsidR="00CA7907" w:rsidRPr="00C50165" w:rsidRDefault="005C3126" w:rsidP="00A706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50165">
        <w:rPr>
          <w:rFonts w:ascii="Arial" w:hAnsi="Arial" w:cs="Arial"/>
          <w:b/>
          <w:bCs/>
          <w:sz w:val="24"/>
          <w:szCs w:val="24"/>
        </w:rPr>
        <w:t xml:space="preserve">Household Types </w:t>
      </w:r>
      <w:r w:rsidR="003417ED" w:rsidRPr="00C50165">
        <w:rPr>
          <w:rFonts w:ascii="Arial" w:hAnsi="Arial" w:cs="Arial"/>
          <w:b/>
          <w:bCs/>
          <w:sz w:val="24"/>
          <w:szCs w:val="24"/>
        </w:rPr>
        <w:t>Owed Prevention</w:t>
      </w:r>
      <w:r w:rsidR="00CA7907" w:rsidRPr="00C50165">
        <w:rPr>
          <w:rFonts w:ascii="Arial" w:hAnsi="Arial" w:cs="Arial"/>
          <w:b/>
          <w:bCs/>
          <w:sz w:val="24"/>
          <w:szCs w:val="24"/>
        </w:rPr>
        <w:t xml:space="preserve"> &amp; Relief Duties.</w:t>
      </w:r>
      <w:r w:rsidR="00391426" w:rsidRPr="00C5016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440D21" w14:textId="77777777" w:rsidR="00CA7907" w:rsidRPr="00C50165" w:rsidRDefault="00CA7907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994C8D" w14:textId="4ED51949" w:rsidR="005C3126" w:rsidRPr="00C50165" w:rsidRDefault="00EE17E3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Figure</w:t>
      </w:r>
      <w:r w:rsidR="005A35C5" w:rsidRPr="00C50165">
        <w:rPr>
          <w:rFonts w:ascii="Arial" w:hAnsi="Arial" w:cs="Arial"/>
          <w:sz w:val="24"/>
          <w:szCs w:val="24"/>
        </w:rPr>
        <w:t xml:space="preserve">s 7 &amp; 8 below show the </w:t>
      </w:r>
      <w:r w:rsidR="00826501" w:rsidRPr="00C50165">
        <w:rPr>
          <w:rFonts w:ascii="Arial" w:hAnsi="Arial" w:cs="Arial"/>
          <w:sz w:val="24"/>
          <w:szCs w:val="24"/>
        </w:rPr>
        <w:t>make-up</w:t>
      </w:r>
      <w:r w:rsidR="005A35C5" w:rsidRPr="00C50165">
        <w:rPr>
          <w:rFonts w:ascii="Arial" w:hAnsi="Arial" w:cs="Arial"/>
          <w:sz w:val="24"/>
          <w:szCs w:val="24"/>
        </w:rPr>
        <w:t xml:space="preserve"> of households where a prevention or relief duty was accepted </w:t>
      </w:r>
      <w:r w:rsidR="00663B10" w:rsidRPr="00C50165">
        <w:rPr>
          <w:rFonts w:ascii="Arial" w:hAnsi="Arial" w:cs="Arial"/>
          <w:sz w:val="24"/>
          <w:szCs w:val="24"/>
        </w:rPr>
        <w:t xml:space="preserve">in </w:t>
      </w:r>
      <w:r w:rsidR="00BD6A3E" w:rsidRPr="00C50165">
        <w:rPr>
          <w:rFonts w:ascii="Arial" w:hAnsi="Arial" w:cs="Arial"/>
          <w:sz w:val="24"/>
          <w:szCs w:val="24"/>
        </w:rPr>
        <w:t>202</w:t>
      </w:r>
      <w:r w:rsidR="00826501" w:rsidRPr="00C50165">
        <w:rPr>
          <w:rFonts w:ascii="Arial" w:hAnsi="Arial" w:cs="Arial"/>
          <w:sz w:val="24"/>
          <w:szCs w:val="24"/>
        </w:rPr>
        <w:t>3</w:t>
      </w:r>
      <w:r w:rsidR="00BD6A3E" w:rsidRPr="00C50165">
        <w:rPr>
          <w:rFonts w:ascii="Arial" w:hAnsi="Arial" w:cs="Arial"/>
          <w:sz w:val="24"/>
          <w:szCs w:val="24"/>
        </w:rPr>
        <w:t>-2</w:t>
      </w:r>
      <w:r w:rsidR="00826501" w:rsidRPr="00C50165">
        <w:rPr>
          <w:rFonts w:ascii="Arial" w:hAnsi="Arial" w:cs="Arial"/>
          <w:sz w:val="24"/>
          <w:szCs w:val="24"/>
        </w:rPr>
        <w:t>4</w:t>
      </w:r>
      <w:r w:rsidR="00BD6A3E" w:rsidRPr="00C50165">
        <w:rPr>
          <w:rFonts w:ascii="Arial" w:hAnsi="Arial" w:cs="Arial"/>
          <w:sz w:val="24"/>
          <w:szCs w:val="24"/>
        </w:rPr>
        <w:t xml:space="preserve"> (also </w:t>
      </w:r>
      <w:r w:rsidR="004763B2" w:rsidRPr="00C50165">
        <w:rPr>
          <w:rFonts w:ascii="Arial" w:hAnsi="Arial" w:cs="Arial"/>
          <w:sz w:val="24"/>
          <w:szCs w:val="24"/>
        </w:rPr>
        <w:t xml:space="preserve">shown </w:t>
      </w:r>
      <w:r w:rsidR="00BD6A3E" w:rsidRPr="00C50165">
        <w:rPr>
          <w:rFonts w:ascii="Arial" w:hAnsi="Arial" w:cs="Arial"/>
          <w:sz w:val="24"/>
          <w:szCs w:val="24"/>
        </w:rPr>
        <w:t xml:space="preserve">broken down by local authority area). </w:t>
      </w:r>
    </w:p>
    <w:p w14:paraId="09D1A41C" w14:textId="4A916AA9" w:rsidR="00BD6A3E" w:rsidRPr="00C50165" w:rsidRDefault="00BD6A3E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B5C0D7" w14:textId="15D90B25" w:rsidR="00BD6A3E" w:rsidRPr="00C50165" w:rsidRDefault="00932787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 xml:space="preserve">At the prevention duty stage we can see that </w:t>
      </w:r>
      <w:r w:rsidR="001A46DD" w:rsidRPr="00C50165">
        <w:rPr>
          <w:rFonts w:ascii="Arial" w:hAnsi="Arial" w:cs="Arial"/>
          <w:sz w:val="24"/>
          <w:szCs w:val="24"/>
        </w:rPr>
        <w:t xml:space="preserve">the two largest household types are single men </w:t>
      </w:r>
      <w:r w:rsidR="006B67E4" w:rsidRPr="00C50165">
        <w:rPr>
          <w:rFonts w:ascii="Arial" w:hAnsi="Arial" w:cs="Arial"/>
          <w:sz w:val="24"/>
          <w:szCs w:val="24"/>
        </w:rPr>
        <w:t>(</w:t>
      </w:r>
      <w:r w:rsidR="00B231FA" w:rsidRPr="00C50165">
        <w:rPr>
          <w:rFonts w:ascii="Arial" w:hAnsi="Arial" w:cs="Arial"/>
          <w:sz w:val="24"/>
          <w:szCs w:val="24"/>
        </w:rPr>
        <w:t>30</w:t>
      </w:r>
      <w:r w:rsidR="00511698" w:rsidRPr="00C50165">
        <w:rPr>
          <w:rFonts w:ascii="Arial" w:hAnsi="Arial" w:cs="Arial"/>
          <w:sz w:val="24"/>
          <w:szCs w:val="24"/>
        </w:rPr>
        <w:t xml:space="preserve">% of cases, </w:t>
      </w:r>
      <w:r w:rsidR="007C5972" w:rsidRPr="00C50165">
        <w:rPr>
          <w:rFonts w:ascii="Arial" w:hAnsi="Arial" w:cs="Arial"/>
          <w:sz w:val="24"/>
          <w:szCs w:val="24"/>
        </w:rPr>
        <w:t xml:space="preserve">which is </w:t>
      </w:r>
      <w:r w:rsidR="00B231FA" w:rsidRPr="00C50165">
        <w:rPr>
          <w:rFonts w:ascii="Arial" w:hAnsi="Arial" w:cs="Arial"/>
          <w:sz w:val="24"/>
          <w:szCs w:val="24"/>
        </w:rPr>
        <w:t>slightly up on last year’s 30% of cases</w:t>
      </w:r>
      <w:r w:rsidR="006B67E4" w:rsidRPr="00C50165">
        <w:rPr>
          <w:rFonts w:ascii="Arial" w:hAnsi="Arial" w:cs="Arial"/>
          <w:sz w:val="24"/>
          <w:szCs w:val="24"/>
        </w:rPr>
        <w:t xml:space="preserve">) and single </w:t>
      </w:r>
      <w:r w:rsidR="000D1593" w:rsidRPr="00C50165">
        <w:rPr>
          <w:rFonts w:ascii="Arial" w:hAnsi="Arial" w:cs="Arial"/>
          <w:sz w:val="24"/>
          <w:szCs w:val="24"/>
        </w:rPr>
        <w:t xml:space="preserve">parents with a </w:t>
      </w:r>
      <w:r w:rsidR="007C5972" w:rsidRPr="00C50165">
        <w:rPr>
          <w:rFonts w:ascii="Arial" w:hAnsi="Arial" w:cs="Arial"/>
          <w:sz w:val="24"/>
          <w:szCs w:val="24"/>
        </w:rPr>
        <w:t>dependent</w:t>
      </w:r>
      <w:r w:rsidR="000D1593" w:rsidRPr="00C50165">
        <w:rPr>
          <w:rFonts w:ascii="Arial" w:hAnsi="Arial" w:cs="Arial"/>
          <w:sz w:val="24"/>
          <w:szCs w:val="24"/>
        </w:rPr>
        <w:t xml:space="preserve"> child (</w:t>
      </w:r>
      <w:r w:rsidR="00B231FA" w:rsidRPr="00C50165">
        <w:rPr>
          <w:rFonts w:ascii="Arial" w:hAnsi="Arial" w:cs="Arial"/>
          <w:sz w:val="24"/>
          <w:szCs w:val="24"/>
        </w:rPr>
        <w:t>29</w:t>
      </w:r>
      <w:r w:rsidR="000D1593" w:rsidRPr="00C50165">
        <w:rPr>
          <w:rFonts w:ascii="Arial" w:hAnsi="Arial" w:cs="Arial"/>
          <w:sz w:val="24"/>
          <w:szCs w:val="24"/>
        </w:rPr>
        <w:t>%</w:t>
      </w:r>
      <w:r w:rsidR="004D1DB8" w:rsidRPr="00C50165">
        <w:rPr>
          <w:rFonts w:ascii="Arial" w:hAnsi="Arial" w:cs="Arial"/>
          <w:sz w:val="24"/>
          <w:szCs w:val="24"/>
        </w:rPr>
        <w:t xml:space="preserve"> of cases compared to 2</w:t>
      </w:r>
      <w:r w:rsidR="007C5972" w:rsidRPr="00C50165">
        <w:rPr>
          <w:rFonts w:ascii="Arial" w:hAnsi="Arial" w:cs="Arial"/>
          <w:sz w:val="24"/>
          <w:szCs w:val="24"/>
        </w:rPr>
        <w:t>8</w:t>
      </w:r>
      <w:r w:rsidR="004D1DB8" w:rsidRPr="00C50165">
        <w:rPr>
          <w:rFonts w:ascii="Arial" w:hAnsi="Arial" w:cs="Arial"/>
          <w:sz w:val="24"/>
          <w:szCs w:val="24"/>
        </w:rPr>
        <w:t>% last year)</w:t>
      </w:r>
      <w:r w:rsidR="000D1593" w:rsidRPr="00C50165">
        <w:rPr>
          <w:rFonts w:ascii="Arial" w:hAnsi="Arial" w:cs="Arial"/>
          <w:sz w:val="24"/>
          <w:szCs w:val="24"/>
        </w:rPr>
        <w:t xml:space="preserve">. </w:t>
      </w:r>
    </w:p>
    <w:p w14:paraId="18D8E4C8" w14:textId="53CD818E" w:rsidR="000D1593" w:rsidRPr="00C50165" w:rsidRDefault="000D1593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00792" w14:textId="55801BD1" w:rsidR="000D1593" w:rsidRPr="00C50165" w:rsidRDefault="000D1593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 xml:space="preserve">At the relief duty stage </w:t>
      </w:r>
      <w:r w:rsidR="00F71A76" w:rsidRPr="00C50165">
        <w:rPr>
          <w:rFonts w:ascii="Arial" w:hAnsi="Arial" w:cs="Arial"/>
          <w:sz w:val="24"/>
          <w:szCs w:val="24"/>
        </w:rPr>
        <w:t xml:space="preserve">single men are </w:t>
      </w:r>
      <w:r w:rsidR="00B231FA" w:rsidRPr="00C50165">
        <w:rPr>
          <w:rFonts w:ascii="Arial" w:hAnsi="Arial" w:cs="Arial"/>
          <w:sz w:val="24"/>
          <w:szCs w:val="24"/>
        </w:rPr>
        <w:t xml:space="preserve">by far the </w:t>
      </w:r>
      <w:r w:rsidR="00F71A76" w:rsidRPr="00C50165">
        <w:rPr>
          <w:rFonts w:ascii="Arial" w:hAnsi="Arial" w:cs="Arial"/>
          <w:sz w:val="24"/>
          <w:szCs w:val="24"/>
        </w:rPr>
        <w:t>largest household type approaching for housing assistance</w:t>
      </w:r>
      <w:r w:rsidR="00C01BDE" w:rsidRPr="00C50165">
        <w:rPr>
          <w:rFonts w:ascii="Arial" w:hAnsi="Arial" w:cs="Arial"/>
          <w:sz w:val="24"/>
          <w:szCs w:val="24"/>
        </w:rPr>
        <w:t xml:space="preserve">, this being </w:t>
      </w:r>
      <w:r w:rsidR="00B231FA" w:rsidRPr="00C50165">
        <w:rPr>
          <w:rFonts w:ascii="Arial" w:hAnsi="Arial" w:cs="Arial"/>
          <w:sz w:val="24"/>
          <w:szCs w:val="24"/>
        </w:rPr>
        <w:t>50</w:t>
      </w:r>
      <w:r w:rsidR="00C01BDE" w:rsidRPr="00C50165">
        <w:rPr>
          <w:rFonts w:ascii="Arial" w:hAnsi="Arial" w:cs="Arial"/>
          <w:sz w:val="24"/>
          <w:szCs w:val="24"/>
        </w:rPr>
        <w:t>% of all cases</w:t>
      </w:r>
      <w:r w:rsidR="004D1DB8" w:rsidRPr="00C50165">
        <w:rPr>
          <w:rFonts w:ascii="Arial" w:hAnsi="Arial" w:cs="Arial"/>
          <w:sz w:val="24"/>
          <w:szCs w:val="24"/>
        </w:rPr>
        <w:t xml:space="preserve"> (4</w:t>
      </w:r>
      <w:r w:rsidR="00B231FA" w:rsidRPr="00C50165">
        <w:rPr>
          <w:rFonts w:ascii="Arial" w:hAnsi="Arial" w:cs="Arial"/>
          <w:sz w:val="24"/>
          <w:szCs w:val="24"/>
        </w:rPr>
        <w:t>8</w:t>
      </w:r>
      <w:r w:rsidR="004D1DB8" w:rsidRPr="00C50165">
        <w:rPr>
          <w:rFonts w:ascii="Arial" w:hAnsi="Arial" w:cs="Arial"/>
          <w:sz w:val="24"/>
          <w:szCs w:val="24"/>
        </w:rPr>
        <w:t>% last year)</w:t>
      </w:r>
      <w:r w:rsidR="00216C79" w:rsidRPr="00C50165">
        <w:rPr>
          <w:rFonts w:ascii="Arial" w:hAnsi="Arial" w:cs="Arial"/>
          <w:sz w:val="24"/>
          <w:szCs w:val="24"/>
        </w:rPr>
        <w:t xml:space="preserve">. This is more than </w:t>
      </w:r>
      <w:r w:rsidR="00216C79" w:rsidRPr="00C50165">
        <w:rPr>
          <w:rFonts w:ascii="Arial" w:hAnsi="Arial" w:cs="Arial"/>
          <w:sz w:val="24"/>
          <w:szCs w:val="24"/>
        </w:rPr>
        <w:lastRenderedPageBreak/>
        <w:t xml:space="preserve">double </w:t>
      </w:r>
      <w:r w:rsidR="00AB0808" w:rsidRPr="00C50165">
        <w:rPr>
          <w:rFonts w:ascii="Arial" w:hAnsi="Arial" w:cs="Arial"/>
          <w:sz w:val="24"/>
          <w:szCs w:val="24"/>
        </w:rPr>
        <w:t xml:space="preserve">the next largest household types - </w:t>
      </w:r>
      <w:r w:rsidR="001E4214" w:rsidRPr="00C50165">
        <w:rPr>
          <w:rFonts w:ascii="Arial" w:hAnsi="Arial" w:cs="Arial"/>
          <w:sz w:val="24"/>
          <w:szCs w:val="24"/>
        </w:rPr>
        <w:t>single female and single parent households</w:t>
      </w:r>
      <w:r w:rsidR="00F776FE" w:rsidRPr="00C50165">
        <w:rPr>
          <w:rFonts w:ascii="Arial" w:hAnsi="Arial" w:cs="Arial"/>
          <w:sz w:val="24"/>
          <w:szCs w:val="24"/>
        </w:rPr>
        <w:t xml:space="preserve"> (21% </w:t>
      </w:r>
      <w:r w:rsidR="000916EC" w:rsidRPr="00C50165">
        <w:rPr>
          <w:rFonts w:ascii="Arial" w:hAnsi="Arial" w:cs="Arial"/>
          <w:sz w:val="24"/>
          <w:szCs w:val="24"/>
        </w:rPr>
        <w:t>and 18% respectively</w:t>
      </w:r>
      <w:r w:rsidR="00F776FE" w:rsidRPr="00C50165">
        <w:rPr>
          <w:rFonts w:ascii="Arial" w:hAnsi="Arial" w:cs="Arial"/>
          <w:sz w:val="24"/>
          <w:szCs w:val="24"/>
        </w:rPr>
        <w:t>)</w:t>
      </w:r>
      <w:r w:rsidR="006E50BF" w:rsidRPr="00C50165">
        <w:rPr>
          <w:rFonts w:ascii="Arial" w:hAnsi="Arial" w:cs="Arial"/>
          <w:sz w:val="24"/>
          <w:szCs w:val="24"/>
        </w:rPr>
        <w:t xml:space="preserve">. </w:t>
      </w:r>
      <w:r w:rsidR="00216C79" w:rsidRPr="00C50165">
        <w:rPr>
          <w:rFonts w:ascii="Arial" w:hAnsi="Arial" w:cs="Arial"/>
          <w:sz w:val="24"/>
          <w:szCs w:val="24"/>
        </w:rPr>
        <w:t xml:space="preserve"> </w:t>
      </w:r>
    </w:p>
    <w:p w14:paraId="0A21D5FD" w14:textId="4F1AFEFC" w:rsidR="00692AFE" w:rsidRPr="00C50165" w:rsidRDefault="00692AFE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B4EC9A" w14:textId="1405E3BA" w:rsidR="00692AFE" w:rsidRPr="00C50165" w:rsidRDefault="00B121E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noProof/>
        </w:rPr>
        <w:drawing>
          <wp:inline distT="0" distB="0" distL="0" distR="0" wp14:anchorId="40FE1356" wp14:editId="6E38AFFE">
            <wp:extent cx="5641339" cy="2822364"/>
            <wp:effectExtent l="0" t="0" r="17145" b="16510"/>
            <wp:docPr id="178162156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B07C5D6-DB3F-4F2F-B706-21A879D7BB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71116B0" w14:textId="2D16DBB8" w:rsidR="00451F79" w:rsidRPr="00C50165" w:rsidRDefault="00451F79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F7F8E9" w14:textId="2414DF08" w:rsidR="00D964BF" w:rsidRPr="00C50165" w:rsidRDefault="00D964B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BD0E52" w14:textId="218C3852" w:rsidR="00D964BF" w:rsidRPr="00C50165" w:rsidRDefault="00467FC9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noProof/>
        </w:rPr>
        <w:drawing>
          <wp:inline distT="0" distB="0" distL="0" distR="0" wp14:anchorId="1B59690C" wp14:editId="501FC13B">
            <wp:extent cx="5666105" cy="3009899"/>
            <wp:effectExtent l="0" t="0" r="10795" b="635"/>
            <wp:docPr id="188129815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B2E455A-992E-4248-8FF8-BB3787A3D9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12D10EA" w14:textId="4153A91C" w:rsidR="00D964BF" w:rsidRPr="00C50165" w:rsidRDefault="00D964B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32D654" w14:textId="77777777" w:rsidR="000916EC" w:rsidRPr="00C50165" w:rsidRDefault="000916EC" w:rsidP="00A706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8B810C" w14:textId="2EB80209" w:rsidR="00D964BF" w:rsidRPr="00C50165" w:rsidRDefault="00D964BF" w:rsidP="00A706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50165">
        <w:rPr>
          <w:rFonts w:ascii="Arial" w:hAnsi="Arial" w:cs="Arial"/>
          <w:b/>
          <w:bCs/>
          <w:sz w:val="24"/>
          <w:szCs w:val="24"/>
        </w:rPr>
        <w:t>Households in Temporary Accommodation</w:t>
      </w:r>
      <w:r w:rsidR="004B656B" w:rsidRPr="00C50165">
        <w:rPr>
          <w:rFonts w:ascii="Arial" w:hAnsi="Arial" w:cs="Arial"/>
          <w:b/>
          <w:bCs/>
          <w:sz w:val="24"/>
          <w:szCs w:val="24"/>
        </w:rPr>
        <w:t>.</w:t>
      </w:r>
    </w:p>
    <w:p w14:paraId="53B222C7" w14:textId="4B68E46F" w:rsidR="004B656B" w:rsidRPr="00C50165" w:rsidRDefault="004B656B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0B03F" w14:textId="491B829D" w:rsidR="00B06DE4" w:rsidRPr="00C50165" w:rsidRDefault="00685B99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 xml:space="preserve">The number of households accommodated by </w:t>
      </w:r>
      <w:r w:rsidR="00E104B2">
        <w:rPr>
          <w:rFonts w:ascii="Arial" w:hAnsi="Arial" w:cs="Arial"/>
          <w:sz w:val="24"/>
          <w:szCs w:val="24"/>
        </w:rPr>
        <w:t>councils</w:t>
      </w:r>
      <w:r w:rsidRPr="00C50165">
        <w:rPr>
          <w:rFonts w:ascii="Arial" w:hAnsi="Arial" w:cs="Arial"/>
          <w:sz w:val="24"/>
          <w:szCs w:val="24"/>
        </w:rPr>
        <w:t xml:space="preserve"> </w:t>
      </w:r>
      <w:r w:rsidR="00FD04AF" w:rsidRPr="00C50165">
        <w:rPr>
          <w:rFonts w:ascii="Arial" w:hAnsi="Arial" w:cs="Arial"/>
          <w:sz w:val="24"/>
          <w:szCs w:val="24"/>
        </w:rPr>
        <w:t xml:space="preserve">under a homelessness duty saw </w:t>
      </w:r>
      <w:r w:rsidR="00786E4B" w:rsidRPr="00C50165">
        <w:rPr>
          <w:rFonts w:ascii="Arial" w:hAnsi="Arial" w:cs="Arial"/>
          <w:sz w:val="24"/>
          <w:szCs w:val="24"/>
        </w:rPr>
        <w:t xml:space="preserve">increases </w:t>
      </w:r>
      <w:r w:rsidR="008B5F68" w:rsidRPr="00C50165">
        <w:rPr>
          <w:rFonts w:ascii="Arial" w:hAnsi="Arial" w:cs="Arial"/>
          <w:sz w:val="24"/>
          <w:szCs w:val="24"/>
        </w:rPr>
        <w:t xml:space="preserve">in Q1 &amp; 2 of 2023/24 before a </w:t>
      </w:r>
      <w:r w:rsidR="0007468C" w:rsidRPr="00C50165">
        <w:rPr>
          <w:rFonts w:ascii="Arial" w:hAnsi="Arial" w:cs="Arial"/>
          <w:sz w:val="24"/>
          <w:szCs w:val="24"/>
        </w:rPr>
        <w:t xml:space="preserve">significant </w:t>
      </w:r>
      <w:r w:rsidR="00CB41D0" w:rsidRPr="00C50165">
        <w:rPr>
          <w:rFonts w:ascii="Arial" w:hAnsi="Arial" w:cs="Arial"/>
          <w:sz w:val="24"/>
          <w:szCs w:val="24"/>
        </w:rPr>
        <w:t>fall</w:t>
      </w:r>
      <w:r w:rsidR="0007468C" w:rsidRPr="00C50165">
        <w:rPr>
          <w:rFonts w:ascii="Arial" w:hAnsi="Arial" w:cs="Arial"/>
          <w:sz w:val="24"/>
          <w:szCs w:val="24"/>
        </w:rPr>
        <w:t xml:space="preserve"> in Q3</w:t>
      </w:r>
      <w:r w:rsidR="001617BC" w:rsidRPr="00C50165">
        <w:rPr>
          <w:rFonts w:ascii="Arial" w:hAnsi="Arial" w:cs="Arial"/>
          <w:sz w:val="24"/>
          <w:szCs w:val="24"/>
        </w:rPr>
        <w:t xml:space="preserve"> </w:t>
      </w:r>
      <w:r w:rsidR="002309C1" w:rsidRPr="00C50165">
        <w:rPr>
          <w:rFonts w:ascii="Arial" w:hAnsi="Arial" w:cs="Arial"/>
          <w:sz w:val="24"/>
          <w:szCs w:val="24"/>
        </w:rPr>
        <w:t xml:space="preserve">as a result of reductions </w:t>
      </w:r>
      <w:r w:rsidR="000E4EBA" w:rsidRPr="00C50165">
        <w:rPr>
          <w:rFonts w:ascii="Arial" w:hAnsi="Arial" w:cs="Arial"/>
          <w:sz w:val="24"/>
          <w:szCs w:val="24"/>
        </w:rPr>
        <w:t xml:space="preserve">in </w:t>
      </w:r>
      <w:r w:rsidR="000205A3" w:rsidRPr="00C50165">
        <w:rPr>
          <w:rFonts w:ascii="Arial" w:hAnsi="Arial" w:cs="Arial"/>
          <w:sz w:val="24"/>
          <w:szCs w:val="24"/>
        </w:rPr>
        <w:t xml:space="preserve">the </w:t>
      </w:r>
      <w:r w:rsidR="000E4EBA" w:rsidRPr="00C50165">
        <w:rPr>
          <w:rFonts w:ascii="Arial" w:hAnsi="Arial" w:cs="Arial"/>
          <w:sz w:val="24"/>
          <w:szCs w:val="24"/>
        </w:rPr>
        <w:t>PCC and WSDC</w:t>
      </w:r>
      <w:r w:rsidR="000205A3" w:rsidRPr="00C50165">
        <w:rPr>
          <w:rFonts w:ascii="Arial" w:hAnsi="Arial" w:cs="Arial"/>
          <w:sz w:val="24"/>
          <w:szCs w:val="24"/>
        </w:rPr>
        <w:t xml:space="preserve"> areas</w:t>
      </w:r>
      <w:r w:rsidR="000E4EBA" w:rsidRPr="00C50165">
        <w:rPr>
          <w:rFonts w:ascii="Arial" w:hAnsi="Arial" w:cs="Arial"/>
          <w:sz w:val="24"/>
          <w:szCs w:val="24"/>
        </w:rPr>
        <w:t xml:space="preserve">. </w:t>
      </w:r>
      <w:r w:rsidR="00A23670" w:rsidRPr="00C50165">
        <w:rPr>
          <w:rFonts w:ascii="Arial" w:hAnsi="Arial" w:cs="Arial"/>
          <w:sz w:val="24"/>
          <w:szCs w:val="24"/>
        </w:rPr>
        <w:t xml:space="preserve">Q4 then saw a slight </w:t>
      </w:r>
      <w:r w:rsidR="005676C4" w:rsidRPr="00C50165">
        <w:rPr>
          <w:rFonts w:ascii="Arial" w:hAnsi="Arial" w:cs="Arial"/>
          <w:sz w:val="24"/>
          <w:szCs w:val="24"/>
        </w:rPr>
        <w:t>increase</w:t>
      </w:r>
      <w:r w:rsidR="00E104B2">
        <w:rPr>
          <w:rFonts w:ascii="Arial" w:hAnsi="Arial" w:cs="Arial"/>
          <w:sz w:val="24"/>
          <w:szCs w:val="24"/>
        </w:rPr>
        <w:t xml:space="preserve"> overall</w:t>
      </w:r>
      <w:r w:rsidR="005676C4" w:rsidRPr="00C50165">
        <w:rPr>
          <w:rFonts w:ascii="Arial" w:hAnsi="Arial" w:cs="Arial"/>
          <w:sz w:val="24"/>
          <w:szCs w:val="24"/>
        </w:rPr>
        <w:t xml:space="preserve"> with 859 households in temporary accommodation at the </w:t>
      </w:r>
      <w:r w:rsidR="00D45156" w:rsidRPr="00C50165">
        <w:rPr>
          <w:rFonts w:ascii="Arial" w:hAnsi="Arial" w:cs="Arial"/>
          <w:sz w:val="24"/>
          <w:szCs w:val="24"/>
        </w:rPr>
        <w:t>year end</w:t>
      </w:r>
      <w:r w:rsidR="004A05DB" w:rsidRPr="00C50165">
        <w:rPr>
          <w:rFonts w:ascii="Arial" w:hAnsi="Arial" w:cs="Arial"/>
          <w:sz w:val="24"/>
          <w:szCs w:val="24"/>
        </w:rPr>
        <w:t xml:space="preserve">. </w:t>
      </w:r>
      <w:r w:rsidR="005D27AF" w:rsidRPr="00C50165">
        <w:rPr>
          <w:rFonts w:ascii="Arial" w:hAnsi="Arial" w:cs="Arial"/>
          <w:sz w:val="24"/>
          <w:szCs w:val="24"/>
        </w:rPr>
        <w:t xml:space="preserve">This </w:t>
      </w:r>
      <w:r w:rsidR="000205A3" w:rsidRPr="00C50165">
        <w:rPr>
          <w:rFonts w:ascii="Arial" w:hAnsi="Arial" w:cs="Arial"/>
          <w:sz w:val="24"/>
          <w:szCs w:val="24"/>
        </w:rPr>
        <w:t>was</w:t>
      </w:r>
      <w:r w:rsidR="005D27AF" w:rsidRPr="00C50165">
        <w:rPr>
          <w:rFonts w:ascii="Arial" w:hAnsi="Arial" w:cs="Arial"/>
          <w:sz w:val="24"/>
          <w:szCs w:val="24"/>
        </w:rPr>
        <w:t xml:space="preserve"> a</w:t>
      </w:r>
      <w:r w:rsidR="000205A3" w:rsidRPr="00C50165">
        <w:rPr>
          <w:rFonts w:ascii="Arial" w:hAnsi="Arial" w:cs="Arial"/>
          <w:sz w:val="24"/>
          <w:szCs w:val="24"/>
        </w:rPr>
        <w:t>n</w:t>
      </w:r>
      <w:r w:rsidR="005D27AF" w:rsidRPr="00C50165">
        <w:rPr>
          <w:rFonts w:ascii="Arial" w:hAnsi="Arial" w:cs="Arial"/>
          <w:sz w:val="24"/>
          <w:szCs w:val="24"/>
        </w:rPr>
        <w:t xml:space="preserve"> </w:t>
      </w:r>
      <w:r w:rsidR="001A132E" w:rsidRPr="00C50165">
        <w:rPr>
          <w:rFonts w:ascii="Arial" w:hAnsi="Arial" w:cs="Arial"/>
          <w:sz w:val="24"/>
          <w:szCs w:val="24"/>
        </w:rPr>
        <w:t>8</w:t>
      </w:r>
      <w:r w:rsidR="0040186E" w:rsidRPr="00C50165">
        <w:rPr>
          <w:rFonts w:ascii="Arial" w:hAnsi="Arial" w:cs="Arial"/>
          <w:sz w:val="24"/>
          <w:szCs w:val="24"/>
        </w:rPr>
        <w:t xml:space="preserve">% rise </w:t>
      </w:r>
      <w:r w:rsidR="005D27AF" w:rsidRPr="00C50165">
        <w:rPr>
          <w:rFonts w:ascii="Arial" w:hAnsi="Arial" w:cs="Arial"/>
          <w:sz w:val="24"/>
          <w:szCs w:val="24"/>
        </w:rPr>
        <w:t xml:space="preserve">over the </w:t>
      </w:r>
      <w:r w:rsidR="001A132E" w:rsidRPr="00C50165">
        <w:rPr>
          <w:rFonts w:ascii="Arial" w:hAnsi="Arial" w:cs="Arial"/>
          <w:sz w:val="24"/>
          <w:szCs w:val="24"/>
        </w:rPr>
        <w:t>796</w:t>
      </w:r>
      <w:r w:rsidR="005D27AF" w:rsidRPr="00C50165">
        <w:rPr>
          <w:rFonts w:ascii="Arial" w:hAnsi="Arial" w:cs="Arial"/>
          <w:sz w:val="24"/>
          <w:szCs w:val="24"/>
        </w:rPr>
        <w:t xml:space="preserve"> households that were accommodated at the beginning of </w:t>
      </w:r>
      <w:r w:rsidR="001A132E" w:rsidRPr="00C50165">
        <w:rPr>
          <w:rFonts w:ascii="Arial" w:hAnsi="Arial" w:cs="Arial"/>
          <w:sz w:val="24"/>
          <w:szCs w:val="24"/>
        </w:rPr>
        <w:t>the financial year</w:t>
      </w:r>
      <w:r w:rsidR="0040186E" w:rsidRPr="00C50165">
        <w:rPr>
          <w:rFonts w:ascii="Arial" w:hAnsi="Arial" w:cs="Arial"/>
          <w:sz w:val="24"/>
          <w:szCs w:val="24"/>
        </w:rPr>
        <w:t>.</w:t>
      </w:r>
    </w:p>
    <w:p w14:paraId="4437F5C7" w14:textId="77777777" w:rsidR="00686042" w:rsidRPr="00C50165" w:rsidRDefault="00686042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46EA64" w14:textId="77777777" w:rsidR="00686042" w:rsidRPr="00C50165" w:rsidRDefault="00686042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6698D0" w14:textId="0AA8C7B5" w:rsidR="0005613E" w:rsidRPr="00C50165" w:rsidRDefault="003710A9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noProof/>
        </w:rPr>
        <w:lastRenderedPageBreak/>
        <w:drawing>
          <wp:inline distT="0" distB="0" distL="0" distR="0" wp14:anchorId="080211CC" wp14:editId="2148C960">
            <wp:extent cx="5573395" cy="2735249"/>
            <wp:effectExtent l="0" t="0" r="8255" b="8255"/>
            <wp:docPr id="163224624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FE075A5-75D3-4058-94CD-0360CD5633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C7406A0" w14:textId="5A2ED59B" w:rsidR="00D964BF" w:rsidRPr="00C50165" w:rsidRDefault="00D964B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C226A" w14:textId="77777777" w:rsidR="00B52DED" w:rsidRPr="00C50165" w:rsidRDefault="008A1A11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T</w:t>
      </w:r>
      <w:r w:rsidR="00624DC5" w:rsidRPr="00C50165">
        <w:rPr>
          <w:rFonts w:ascii="Arial" w:hAnsi="Arial" w:cs="Arial"/>
          <w:sz w:val="24"/>
          <w:szCs w:val="24"/>
        </w:rPr>
        <w:t xml:space="preserve">he </w:t>
      </w:r>
      <w:r w:rsidR="003F5D1F" w:rsidRPr="00C50165">
        <w:rPr>
          <w:rFonts w:ascii="Arial" w:hAnsi="Arial" w:cs="Arial"/>
          <w:sz w:val="24"/>
          <w:szCs w:val="24"/>
        </w:rPr>
        <w:t xml:space="preserve">number of </w:t>
      </w:r>
      <w:r w:rsidR="00336245" w:rsidRPr="00C50165">
        <w:rPr>
          <w:rFonts w:ascii="Arial" w:hAnsi="Arial" w:cs="Arial"/>
          <w:sz w:val="24"/>
          <w:szCs w:val="24"/>
        </w:rPr>
        <w:t>households being placed in temporary accommodation is</w:t>
      </w:r>
      <w:r w:rsidR="004069F0" w:rsidRPr="00C50165">
        <w:rPr>
          <w:rFonts w:ascii="Arial" w:hAnsi="Arial" w:cs="Arial"/>
          <w:sz w:val="24"/>
          <w:szCs w:val="24"/>
        </w:rPr>
        <w:t xml:space="preserve"> </w:t>
      </w:r>
      <w:r w:rsidR="00110F25" w:rsidRPr="00C50165">
        <w:rPr>
          <w:rFonts w:ascii="Arial" w:hAnsi="Arial" w:cs="Arial"/>
          <w:sz w:val="24"/>
          <w:szCs w:val="24"/>
        </w:rPr>
        <w:t xml:space="preserve">affected </w:t>
      </w:r>
      <w:r w:rsidR="00693BDD" w:rsidRPr="00C50165">
        <w:rPr>
          <w:rFonts w:ascii="Arial" w:hAnsi="Arial" w:cs="Arial"/>
          <w:sz w:val="24"/>
          <w:szCs w:val="24"/>
        </w:rPr>
        <w:t xml:space="preserve">by several factors. These include what </w:t>
      </w:r>
      <w:r w:rsidR="00760B6E" w:rsidRPr="00C50165">
        <w:rPr>
          <w:rFonts w:ascii="Arial" w:hAnsi="Arial" w:cs="Arial"/>
          <w:sz w:val="24"/>
          <w:szCs w:val="24"/>
        </w:rPr>
        <w:t xml:space="preserve">proportion of those owed a relief duty </w:t>
      </w:r>
      <w:r w:rsidR="00693BDD" w:rsidRPr="00C50165">
        <w:rPr>
          <w:rFonts w:ascii="Arial" w:hAnsi="Arial" w:cs="Arial"/>
          <w:sz w:val="24"/>
          <w:szCs w:val="24"/>
        </w:rPr>
        <w:t xml:space="preserve">are also owed </w:t>
      </w:r>
      <w:r w:rsidR="00065E57" w:rsidRPr="00C50165">
        <w:rPr>
          <w:rFonts w:ascii="Arial" w:hAnsi="Arial" w:cs="Arial"/>
          <w:sz w:val="24"/>
          <w:szCs w:val="24"/>
        </w:rPr>
        <w:t>a duty to provide emergency accommodation</w:t>
      </w:r>
      <w:r w:rsidR="00914893" w:rsidRPr="00C50165">
        <w:rPr>
          <w:rFonts w:ascii="Arial" w:hAnsi="Arial" w:cs="Arial"/>
          <w:sz w:val="24"/>
          <w:szCs w:val="24"/>
        </w:rPr>
        <w:t xml:space="preserve"> and </w:t>
      </w:r>
      <w:r w:rsidR="00E74B7D" w:rsidRPr="00C50165">
        <w:rPr>
          <w:rFonts w:ascii="Arial" w:hAnsi="Arial" w:cs="Arial"/>
          <w:sz w:val="24"/>
          <w:szCs w:val="24"/>
        </w:rPr>
        <w:t>how many households a</w:t>
      </w:r>
      <w:r w:rsidR="00065E57" w:rsidRPr="00C50165">
        <w:rPr>
          <w:rFonts w:ascii="Arial" w:hAnsi="Arial" w:cs="Arial"/>
          <w:sz w:val="24"/>
          <w:szCs w:val="24"/>
        </w:rPr>
        <w:t xml:space="preserve">re </w:t>
      </w:r>
      <w:r w:rsidR="00B3614D" w:rsidRPr="00C50165">
        <w:rPr>
          <w:rFonts w:ascii="Arial" w:hAnsi="Arial" w:cs="Arial"/>
          <w:sz w:val="24"/>
          <w:szCs w:val="24"/>
        </w:rPr>
        <w:t xml:space="preserve">subsequently </w:t>
      </w:r>
      <w:r w:rsidR="00604634" w:rsidRPr="00C50165">
        <w:rPr>
          <w:rFonts w:ascii="Arial" w:hAnsi="Arial" w:cs="Arial"/>
          <w:sz w:val="24"/>
          <w:szCs w:val="24"/>
        </w:rPr>
        <w:t xml:space="preserve">owed </w:t>
      </w:r>
      <w:r w:rsidR="00155B4D" w:rsidRPr="00C50165">
        <w:rPr>
          <w:rFonts w:ascii="Arial" w:hAnsi="Arial" w:cs="Arial"/>
          <w:sz w:val="24"/>
          <w:szCs w:val="24"/>
        </w:rPr>
        <w:t xml:space="preserve">the </w:t>
      </w:r>
      <w:r w:rsidR="00604634" w:rsidRPr="00C50165">
        <w:rPr>
          <w:rFonts w:ascii="Arial" w:hAnsi="Arial" w:cs="Arial"/>
          <w:sz w:val="24"/>
          <w:szCs w:val="24"/>
        </w:rPr>
        <w:t>main housing duty</w:t>
      </w:r>
      <w:r w:rsidR="001803D0" w:rsidRPr="00C50165">
        <w:rPr>
          <w:rFonts w:ascii="Arial" w:hAnsi="Arial" w:cs="Arial"/>
          <w:sz w:val="24"/>
          <w:szCs w:val="24"/>
        </w:rPr>
        <w:t xml:space="preserve"> as they </w:t>
      </w:r>
      <w:r w:rsidR="00B52DED" w:rsidRPr="00C50165">
        <w:rPr>
          <w:rFonts w:ascii="Arial" w:hAnsi="Arial" w:cs="Arial"/>
          <w:sz w:val="24"/>
          <w:szCs w:val="24"/>
        </w:rPr>
        <w:t>remained homeless at the end of the relief duty</w:t>
      </w:r>
      <w:r w:rsidR="00E74B7D" w:rsidRPr="00C50165">
        <w:rPr>
          <w:rFonts w:ascii="Arial" w:hAnsi="Arial" w:cs="Arial"/>
          <w:sz w:val="24"/>
          <w:szCs w:val="24"/>
        </w:rPr>
        <w:t xml:space="preserve">. </w:t>
      </w:r>
    </w:p>
    <w:p w14:paraId="64801038" w14:textId="77777777" w:rsidR="00B52DED" w:rsidRPr="00C50165" w:rsidRDefault="00B52DED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2458FA" w14:textId="52B94CF2" w:rsidR="0094575F" w:rsidRPr="00C50165" w:rsidRDefault="00E74B7D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 xml:space="preserve">As </w:t>
      </w:r>
      <w:r w:rsidR="00217F8C" w:rsidRPr="00C50165">
        <w:rPr>
          <w:rFonts w:ascii="Arial" w:hAnsi="Arial" w:cs="Arial"/>
          <w:sz w:val="24"/>
          <w:szCs w:val="24"/>
        </w:rPr>
        <w:t xml:space="preserve">has been highlighted earlier in this report, we saw an increase </w:t>
      </w:r>
      <w:r w:rsidR="00294E16" w:rsidRPr="00C50165">
        <w:rPr>
          <w:rFonts w:ascii="Arial" w:hAnsi="Arial" w:cs="Arial"/>
          <w:sz w:val="24"/>
          <w:szCs w:val="24"/>
        </w:rPr>
        <w:t>in the number of households owed the main housing duty across the year</w:t>
      </w:r>
      <w:r w:rsidR="00500268" w:rsidRPr="00C50165">
        <w:rPr>
          <w:rFonts w:ascii="Arial" w:hAnsi="Arial" w:cs="Arial"/>
          <w:sz w:val="24"/>
          <w:szCs w:val="24"/>
        </w:rPr>
        <w:t>,</w:t>
      </w:r>
      <w:r w:rsidR="00FC7A72" w:rsidRPr="00C50165">
        <w:rPr>
          <w:rFonts w:ascii="Arial" w:hAnsi="Arial" w:cs="Arial"/>
          <w:sz w:val="24"/>
          <w:szCs w:val="24"/>
        </w:rPr>
        <w:t xml:space="preserve"> after all prevention and relief activities ha</w:t>
      </w:r>
      <w:r w:rsidR="00500268" w:rsidRPr="00C50165">
        <w:rPr>
          <w:rFonts w:ascii="Arial" w:hAnsi="Arial" w:cs="Arial"/>
          <w:sz w:val="24"/>
          <w:szCs w:val="24"/>
        </w:rPr>
        <w:t>d</w:t>
      </w:r>
      <w:r w:rsidR="00FC7A72" w:rsidRPr="00C50165">
        <w:rPr>
          <w:rFonts w:ascii="Arial" w:hAnsi="Arial" w:cs="Arial"/>
          <w:sz w:val="24"/>
          <w:szCs w:val="24"/>
        </w:rPr>
        <w:t xml:space="preserve"> been exhausted</w:t>
      </w:r>
      <w:r w:rsidR="00C6377A" w:rsidRPr="00C50165">
        <w:rPr>
          <w:rFonts w:ascii="Arial" w:hAnsi="Arial" w:cs="Arial"/>
          <w:sz w:val="24"/>
          <w:szCs w:val="24"/>
        </w:rPr>
        <w:t>. T</w:t>
      </w:r>
      <w:r w:rsidR="00294E16" w:rsidRPr="00C50165">
        <w:rPr>
          <w:rFonts w:ascii="Arial" w:hAnsi="Arial" w:cs="Arial"/>
          <w:sz w:val="24"/>
          <w:szCs w:val="24"/>
        </w:rPr>
        <w:t xml:space="preserve">his </w:t>
      </w:r>
      <w:r w:rsidR="00C6377A" w:rsidRPr="00C50165">
        <w:rPr>
          <w:rFonts w:ascii="Arial" w:hAnsi="Arial" w:cs="Arial"/>
          <w:sz w:val="24"/>
          <w:szCs w:val="24"/>
        </w:rPr>
        <w:t>was 1</w:t>
      </w:r>
      <w:r w:rsidR="00294E16" w:rsidRPr="00C50165">
        <w:rPr>
          <w:rFonts w:ascii="Arial" w:hAnsi="Arial" w:cs="Arial"/>
          <w:sz w:val="24"/>
          <w:szCs w:val="24"/>
        </w:rPr>
        <w:t>5% higher than the previous year</w:t>
      </w:r>
      <w:r w:rsidR="00C6377A" w:rsidRPr="00C50165">
        <w:rPr>
          <w:rFonts w:ascii="Arial" w:hAnsi="Arial" w:cs="Arial"/>
          <w:sz w:val="24"/>
          <w:szCs w:val="24"/>
        </w:rPr>
        <w:t xml:space="preserve"> and </w:t>
      </w:r>
      <w:r w:rsidR="00FC7A72" w:rsidRPr="00C50165">
        <w:rPr>
          <w:rFonts w:ascii="Arial" w:hAnsi="Arial" w:cs="Arial"/>
          <w:sz w:val="24"/>
          <w:szCs w:val="24"/>
        </w:rPr>
        <w:t>undoubtedly contribute</w:t>
      </w:r>
      <w:r w:rsidR="00C6377A" w:rsidRPr="00C50165">
        <w:rPr>
          <w:rFonts w:ascii="Arial" w:hAnsi="Arial" w:cs="Arial"/>
          <w:sz w:val="24"/>
          <w:szCs w:val="24"/>
        </w:rPr>
        <w:t xml:space="preserve">d to the </w:t>
      </w:r>
      <w:r w:rsidR="00012D47" w:rsidRPr="00C50165">
        <w:rPr>
          <w:rFonts w:ascii="Arial" w:hAnsi="Arial" w:cs="Arial"/>
          <w:sz w:val="24"/>
          <w:szCs w:val="24"/>
        </w:rPr>
        <w:t xml:space="preserve">higher number of households in temporary accommodation </w:t>
      </w:r>
      <w:r w:rsidR="001A7822" w:rsidRPr="00C50165">
        <w:rPr>
          <w:rFonts w:ascii="Arial" w:hAnsi="Arial" w:cs="Arial"/>
          <w:sz w:val="24"/>
          <w:szCs w:val="24"/>
        </w:rPr>
        <w:t xml:space="preserve">at the year-end compared to the beginning. </w:t>
      </w:r>
      <w:r w:rsidR="00FC7A72" w:rsidRPr="00C50165">
        <w:rPr>
          <w:rFonts w:ascii="Arial" w:hAnsi="Arial" w:cs="Arial"/>
          <w:sz w:val="24"/>
          <w:szCs w:val="24"/>
        </w:rPr>
        <w:t xml:space="preserve"> </w:t>
      </w:r>
      <w:r w:rsidR="00D83A27" w:rsidRPr="00C50165">
        <w:rPr>
          <w:rFonts w:ascii="Arial" w:hAnsi="Arial" w:cs="Arial"/>
          <w:sz w:val="24"/>
          <w:szCs w:val="24"/>
        </w:rPr>
        <w:t xml:space="preserve"> </w:t>
      </w:r>
    </w:p>
    <w:p w14:paraId="6054B8F2" w14:textId="77777777" w:rsidR="0094575F" w:rsidRPr="00C50165" w:rsidRDefault="0094575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66B530" w14:textId="405E4721" w:rsidR="00737837" w:rsidRDefault="00737837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Of all forms of temporary accommodation, the most unsatisfactory is bed</w:t>
      </w:r>
      <w:r w:rsidR="003266DB" w:rsidRPr="00C50165">
        <w:rPr>
          <w:rFonts w:ascii="Arial" w:hAnsi="Arial" w:cs="Arial"/>
          <w:sz w:val="24"/>
          <w:szCs w:val="24"/>
        </w:rPr>
        <w:t xml:space="preserve"> </w:t>
      </w:r>
      <w:r w:rsidRPr="00C50165">
        <w:rPr>
          <w:rFonts w:ascii="Arial" w:hAnsi="Arial" w:cs="Arial"/>
          <w:sz w:val="24"/>
          <w:szCs w:val="24"/>
        </w:rPr>
        <w:t xml:space="preserve">&amp; </w:t>
      </w:r>
      <w:r w:rsidR="003266DB" w:rsidRPr="00C50165">
        <w:rPr>
          <w:rFonts w:ascii="Arial" w:hAnsi="Arial" w:cs="Arial"/>
          <w:sz w:val="24"/>
          <w:szCs w:val="24"/>
        </w:rPr>
        <w:t>b</w:t>
      </w:r>
      <w:r w:rsidRPr="00C50165">
        <w:rPr>
          <w:rFonts w:ascii="Arial" w:hAnsi="Arial" w:cs="Arial"/>
          <w:sz w:val="24"/>
          <w:szCs w:val="24"/>
        </w:rPr>
        <w:t xml:space="preserve">reakfast style accommodation. </w:t>
      </w:r>
      <w:r w:rsidR="00500268" w:rsidRPr="00C50165">
        <w:rPr>
          <w:rFonts w:ascii="Arial" w:hAnsi="Arial" w:cs="Arial"/>
          <w:sz w:val="24"/>
          <w:szCs w:val="24"/>
        </w:rPr>
        <w:t xml:space="preserve">Although we saw an increase in its use throughout the </w:t>
      </w:r>
      <w:r w:rsidR="006330AD" w:rsidRPr="00C50165">
        <w:rPr>
          <w:rFonts w:ascii="Arial" w:hAnsi="Arial" w:cs="Arial"/>
          <w:sz w:val="24"/>
          <w:szCs w:val="24"/>
        </w:rPr>
        <w:t xml:space="preserve">first half of the </w:t>
      </w:r>
      <w:r w:rsidR="00500268" w:rsidRPr="00C50165">
        <w:rPr>
          <w:rFonts w:ascii="Arial" w:hAnsi="Arial" w:cs="Arial"/>
          <w:sz w:val="24"/>
          <w:szCs w:val="24"/>
        </w:rPr>
        <w:t xml:space="preserve">year, </w:t>
      </w:r>
      <w:r w:rsidR="00A019B1" w:rsidRPr="00C50165">
        <w:rPr>
          <w:rFonts w:ascii="Arial" w:hAnsi="Arial" w:cs="Arial"/>
          <w:sz w:val="24"/>
          <w:szCs w:val="24"/>
        </w:rPr>
        <w:t>a significant reduction in Q3</w:t>
      </w:r>
      <w:r w:rsidR="006330AD" w:rsidRPr="00C50165">
        <w:rPr>
          <w:rFonts w:ascii="Arial" w:hAnsi="Arial" w:cs="Arial"/>
          <w:sz w:val="24"/>
          <w:szCs w:val="24"/>
        </w:rPr>
        <w:t xml:space="preserve"> meant that we ended the year </w:t>
      </w:r>
      <w:r w:rsidR="00D618B8" w:rsidRPr="00C50165">
        <w:rPr>
          <w:rFonts w:ascii="Arial" w:hAnsi="Arial" w:cs="Arial"/>
          <w:sz w:val="24"/>
          <w:szCs w:val="24"/>
        </w:rPr>
        <w:t xml:space="preserve">with 179 households in this type of accommodation </w:t>
      </w:r>
      <w:r w:rsidR="005946EF" w:rsidRPr="00C50165">
        <w:rPr>
          <w:rFonts w:ascii="Arial" w:hAnsi="Arial" w:cs="Arial"/>
          <w:sz w:val="24"/>
          <w:szCs w:val="24"/>
        </w:rPr>
        <w:t>which</w:t>
      </w:r>
      <w:r w:rsidR="00D618B8" w:rsidRPr="00C50165">
        <w:rPr>
          <w:rFonts w:ascii="Arial" w:hAnsi="Arial" w:cs="Arial"/>
          <w:sz w:val="24"/>
          <w:szCs w:val="24"/>
        </w:rPr>
        <w:t xml:space="preserve"> was only slightly higher than </w:t>
      </w:r>
      <w:r w:rsidR="005946EF" w:rsidRPr="00C50165">
        <w:rPr>
          <w:rFonts w:ascii="Arial" w:hAnsi="Arial" w:cs="Arial"/>
          <w:sz w:val="24"/>
          <w:szCs w:val="24"/>
        </w:rPr>
        <w:t xml:space="preserve">the 172 at the end of the previous year. </w:t>
      </w:r>
    </w:p>
    <w:p w14:paraId="2A9A3286" w14:textId="77777777" w:rsidR="00C50165" w:rsidRPr="00C50165" w:rsidRDefault="00C50165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73C032" w14:textId="118A6365" w:rsidR="00647341" w:rsidRPr="00C50165" w:rsidRDefault="009C0C00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noProof/>
        </w:rPr>
        <w:drawing>
          <wp:inline distT="0" distB="0" distL="0" distR="0" wp14:anchorId="0513C8AD" wp14:editId="19B5056B">
            <wp:extent cx="5621572" cy="2774950"/>
            <wp:effectExtent l="0" t="0" r="17780" b="6350"/>
            <wp:docPr id="72781466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6F26040-31A6-40ED-9E74-C9ADFABA78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BD75002" w14:textId="77777777" w:rsidR="00C3538C" w:rsidRPr="00C50165" w:rsidRDefault="00C3538C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EBFCC9" w14:textId="77777777" w:rsidR="00FF65E9" w:rsidRPr="00C50165" w:rsidRDefault="00D83A27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A</w:t>
      </w:r>
      <w:r w:rsidR="00C3538C" w:rsidRPr="00C50165">
        <w:rPr>
          <w:rFonts w:ascii="Arial" w:hAnsi="Arial" w:cs="Arial"/>
          <w:sz w:val="24"/>
          <w:szCs w:val="24"/>
        </w:rPr>
        <w:t xml:space="preserve">n </w:t>
      </w:r>
      <w:r w:rsidRPr="00C50165">
        <w:rPr>
          <w:rFonts w:ascii="Arial" w:hAnsi="Arial" w:cs="Arial"/>
          <w:sz w:val="24"/>
          <w:szCs w:val="24"/>
        </w:rPr>
        <w:t>important factor</w:t>
      </w:r>
      <w:r w:rsidR="00E80318" w:rsidRPr="00C50165">
        <w:rPr>
          <w:rFonts w:ascii="Arial" w:hAnsi="Arial" w:cs="Arial"/>
          <w:sz w:val="24"/>
          <w:szCs w:val="24"/>
        </w:rPr>
        <w:t xml:space="preserve"> with </w:t>
      </w:r>
      <w:r w:rsidR="00FA4AA5" w:rsidRPr="00C50165">
        <w:rPr>
          <w:rFonts w:ascii="Arial" w:hAnsi="Arial" w:cs="Arial"/>
          <w:sz w:val="24"/>
          <w:szCs w:val="24"/>
        </w:rPr>
        <w:t xml:space="preserve">councils </w:t>
      </w:r>
      <w:r w:rsidR="00941E07" w:rsidRPr="00C50165">
        <w:rPr>
          <w:rFonts w:ascii="Arial" w:hAnsi="Arial" w:cs="Arial"/>
          <w:sz w:val="24"/>
          <w:szCs w:val="24"/>
        </w:rPr>
        <w:t xml:space="preserve">attempting to </w:t>
      </w:r>
      <w:r w:rsidR="00E80318" w:rsidRPr="00C50165">
        <w:rPr>
          <w:rFonts w:ascii="Arial" w:hAnsi="Arial" w:cs="Arial"/>
          <w:sz w:val="24"/>
          <w:szCs w:val="24"/>
        </w:rPr>
        <w:t>reduce the</w:t>
      </w:r>
      <w:r w:rsidR="00FF65E9" w:rsidRPr="00C50165">
        <w:rPr>
          <w:rFonts w:ascii="Arial" w:hAnsi="Arial" w:cs="Arial"/>
          <w:sz w:val="24"/>
          <w:szCs w:val="24"/>
        </w:rPr>
        <w:t>ir</w:t>
      </w:r>
      <w:r w:rsidR="00E80318" w:rsidRPr="00C50165">
        <w:rPr>
          <w:rFonts w:ascii="Arial" w:hAnsi="Arial" w:cs="Arial"/>
          <w:sz w:val="24"/>
          <w:szCs w:val="24"/>
        </w:rPr>
        <w:t xml:space="preserve"> use of temporary accommodation</w:t>
      </w:r>
      <w:r w:rsidR="00941E07" w:rsidRPr="00C50165">
        <w:rPr>
          <w:rFonts w:ascii="Arial" w:hAnsi="Arial" w:cs="Arial"/>
          <w:sz w:val="24"/>
          <w:szCs w:val="24"/>
        </w:rPr>
        <w:t>,</w:t>
      </w:r>
      <w:r w:rsidR="00E80318" w:rsidRPr="00C50165">
        <w:rPr>
          <w:rFonts w:ascii="Arial" w:hAnsi="Arial" w:cs="Arial"/>
          <w:sz w:val="24"/>
          <w:szCs w:val="24"/>
        </w:rPr>
        <w:t xml:space="preserve"> and B&amp;B in particular</w:t>
      </w:r>
      <w:r w:rsidR="00941E07" w:rsidRPr="00C50165">
        <w:rPr>
          <w:rFonts w:ascii="Arial" w:hAnsi="Arial" w:cs="Arial"/>
          <w:sz w:val="24"/>
          <w:szCs w:val="24"/>
        </w:rPr>
        <w:t>,</w:t>
      </w:r>
      <w:r w:rsidR="00E80318" w:rsidRPr="00C50165">
        <w:rPr>
          <w:rFonts w:ascii="Arial" w:hAnsi="Arial" w:cs="Arial"/>
          <w:sz w:val="24"/>
          <w:szCs w:val="24"/>
        </w:rPr>
        <w:t xml:space="preserve"> is the </w:t>
      </w:r>
      <w:r w:rsidR="00941E07" w:rsidRPr="00C50165">
        <w:rPr>
          <w:rFonts w:ascii="Arial" w:hAnsi="Arial" w:cs="Arial"/>
          <w:sz w:val="24"/>
          <w:szCs w:val="24"/>
        </w:rPr>
        <w:t xml:space="preserve">ability </w:t>
      </w:r>
      <w:r w:rsidR="00D8716F" w:rsidRPr="00C50165">
        <w:rPr>
          <w:rFonts w:ascii="Arial" w:hAnsi="Arial" w:cs="Arial"/>
          <w:sz w:val="24"/>
          <w:szCs w:val="24"/>
        </w:rPr>
        <w:t xml:space="preserve">to </w:t>
      </w:r>
      <w:r w:rsidR="00FA4AA5" w:rsidRPr="00C50165">
        <w:rPr>
          <w:rFonts w:ascii="Arial" w:hAnsi="Arial" w:cs="Arial"/>
          <w:sz w:val="24"/>
          <w:szCs w:val="24"/>
        </w:rPr>
        <w:t xml:space="preserve">make an offer of settled </w:t>
      </w:r>
      <w:r w:rsidR="00B92209" w:rsidRPr="00C50165">
        <w:rPr>
          <w:rFonts w:ascii="Arial" w:hAnsi="Arial" w:cs="Arial"/>
          <w:sz w:val="24"/>
          <w:szCs w:val="24"/>
        </w:rPr>
        <w:t>housing so that lengths of stay in temporary accommodation are kept to a minimum</w:t>
      </w:r>
      <w:r w:rsidR="00687F34" w:rsidRPr="00C50165">
        <w:rPr>
          <w:rFonts w:ascii="Arial" w:hAnsi="Arial" w:cs="Arial"/>
          <w:sz w:val="24"/>
          <w:szCs w:val="24"/>
        </w:rPr>
        <w:t xml:space="preserve">. Where this is not possible then ‘blockages’ in temporary accommodation may occur with households stays increasing and </w:t>
      </w:r>
      <w:r w:rsidR="001820C4" w:rsidRPr="00C50165">
        <w:rPr>
          <w:rFonts w:ascii="Arial" w:hAnsi="Arial" w:cs="Arial"/>
          <w:sz w:val="24"/>
          <w:szCs w:val="24"/>
        </w:rPr>
        <w:t xml:space="preserve">the total number growing. </w:t>
      </w:r>
    </w:p>
    <w:p w14:paraId="131752CE" w14:textId="77777777" w:rsidR="00FF65E9" w:rsidRPr="00C50165" w:rsidRDefault="00FF65E9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BCC562" w14:textId="7D7E26CA" w:rsidR="00D964BF" w:rsidRPr="00C50165" w:rsidRDefault="002A2AA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 xml:space="preserve">The rising cost of </w:t>
      </w:r>
      <w:r w:rsidR="002126F6" w:rsidRPr="00C50165">
        <w:rPr>
          <w:rFonts w:ascii="Arial" w:hAnsi="Arial" w:cs="Arial"/>
          <w:sz w:val="24"/>
          <w:szCs w:val="24"/>
        </w:rPr>
        <w:t xml:space="preserve">the use of temporary accommodation for homeless households </w:t>
      </w:r>
      <w:r w:rsidR="00510A37" w:rsidRPr="00C50165">
        <w:rPr>
          <w:rFonts w:ascii="Arial" w:hAnsi="Arial" w:cs="Arial"/>
          <w:sz w:val="24"/>
          <w:szCs w:val="24"/>
        </w:rPr>
        <w:t>is one of the most significant financial risks that councils are facing.</w:t>
      </w:r>
      <w:r w:rsidR="002126F6" w:rsidRPr="00C50165">
        <w:rPr>
          <w:rFonts w:ascii="Arial" w:hAnsi="Arial" w:cs="Arial"/>
          <w:sz w:val="24"/>
          <w:szCs w:val="24"/>
        </w:rPr>
        <w:t xml:space="preserve"> </w:t>
      </w:r>
      <w:r w:rsidR="00D35216" w:rsidRPr="00C50165">
        <w:rPr>
          <w:rFonts w:ascii="Arial" w:hAnsi="Arial" w:cs="Arial"/>
          <w:sz w:val="24"/>
          <w:szCs w:val="24"/>
        </w:rPr>
        <w:t>T</w:t>
      </w:r>
      <w:r w:rsidR="00485E60" w:rsidRPr="00C50165">
        <w:rPr>
          <w:rFonts w:ascii="Arial" w:hAnsi="Arial" w:cs="Arial"/>
          <w:sz w:val="24"/>
          <w:szCs w:val="24"/>
        </w:rPr>
        <w:t xml:space="preserve">he sub region has seen a growth in the number of households </w:t>
      </w:r>
      <w:r w:rsidR="00872219" w:rsidRPr="00C50165">
        <w:rPr>
          <w:rFonts w:ascii="Arial" w:hAnsi="Arial" w:cs="Arial"/>
          <w:sz w:val="24"/>
          <w:szCs w:val="24"/>
        </w:rPr>
        <w:t>in temporary accommodation</w:t>
      </w:r>
      <w:r w:rsidR="00D35216" w:rsidRPr="00C50165">
        <w:rPr>
          <w:rFonts w:ascii="Arial" w:hAnsi="Arial" w:cs="Arial"/>
          <w:sz w:val="24"/>
          <w:szCs w:val="24"/>
        </w:rPr>
        <w:t xml:space="preserve">, </w:t>
      </w:r>
      <w:r w:rsidR="00872219" w:rsidRPr="00C50165">
        <w:rPr>
          <w:rFonts w:ascii="Arial" w:hAnsi="Arial" w:cs="Arial"/>
          <w:sz w:val="24"/>
          <w:szCs w:val="24"/>
        </w:rPr>
        <w:t xml:space="preserve">8% higher at the year end compared to the </w:t>
      </w:r>
      <w:r w:rsidR="0070408E" w:rsidRPr="00C50165">
        <w:rPr>
          <w:rFonts w:ascii="Arial" w:hAnsi="Arial" w:cs="Arial"/>
          <w:sz w:val="24"/>
          <w:szCs w:val="24"/>
        </w:rPr>
        <w:t>previous year</w:t>
      </w:r>
      <w:r w:rsidR="006E1026" w:rsidRPr="00C50165">
        <w:rPr>
          <w:rFonts w:ascii="Arial" w:hAnsi="Arial" w:cs="Arial"/>
          <w:sz w:val="24"/>
          <w:szCs w:val="24"/>
        </w:rPr>
        <w:t xml:space="preserve">. The national picture shows </w:t>
      </w:r>
      <w:r w:rsidR="0069625A" w:rsidRPr="00C50165">
        <w:rPr>
          <w:rFonts w:ascii="Arial" w:hAnsi="Arial" w:cs="Arial"/>
          <w:sz w:val="24"/>
          <w:szCs w:val="24"/>
        </w:rPr>
        <w:t xml:space="preserve">a 12% increase </w:t>
      </w:r>
      <w:r w:rsidR="00794C1A" w:rsidRPr="00C50165">
        <w:rPr>
          <w:rFonts w:ascii="Arial" w:hAnsi="Arial" w:cs="Arial"/>
          <w:sz w:val="24"/>
          <w:szCs w:val="24"/>
        </w:rPr>
        <w:t>over the same perio</w:t>
      </w:r>
      <w:r w:rsidR="00D075B9" w:rsidRPr="00C50165">
        <w:rPr>
          <w:rFonts w:ascii="Arial" w:hAnsi="Arial" w:cs="Arial"/>
          <w:sz w:val="24"/>
          <w:szCs w:val="24"/>
        </w:rPr>
        <w:t>d.</w:t>
      </w:r>
    </w:p>
    <w:p w14:paraId="6B610595" w14:textId="77777777" w:rsidR="006E1026" w:rsidRPr="00C50165" w:rsidRDefault="006E1026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115C11" w14:textId="7F539AC2" w:rsidR="00504DF9" w:rsidRPr="00C50165" w:rsidRDefault="00994A92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 xml:space="preserve">Data has </w:t>
      </w:r>
      <w:r w:rsidR="00E250B6" w:rsidRPr="00C50165">
        <w:rPr>
          <w:rFonts w:ascii="Arial" w:hAnsi="Arial" w:cs="Arial"/>
          <w:sz w:val="24"/>
          <w:szCs w:val="24"/>
        </w:rPr>
        <w:t>just</w:t>
      </w:r>
      <w:r w:rsidRPr="00C50165">
        <w:rPr>
          <w:rFonts w:ascii="Arial" w:hAnsi="Arial" w:cs="Arial"/>
          <w:sz w:val="24"/>
          <w:szCs w:val="24"/>
        </w:rPr>
        <w:t xml:space="preserve"> been published as to the picture </w:t>
      </w:r>
      <w:r w:rsidR="00E250B6" w:rsidRPr="00C50165">
        <w:rPr>
          <w:rFonts w:ascii="Arial" w:hAnsi="Arial" w:cs="Arial"/>
          <w:sz w:val="24"/>
          <w:szCs w:val="24"/>
        </w:rPr>
        <w:t xml:space="preserve">at the end of Q1 </w:t>
      </w:r>
      <w:r w:rsidR="00496787" w:rsidRPr="00C50165">
        <w:rPr>
          <w:rFonts w:ascii="Arial" w:hAnsi="Arial" w:cs="Arial"/>
          <w:sz w:val="24"/>
          <w:szCs w:val="24"/>
        </w:rPr>
        <w:t>of</w:t>
      </w:r>
      <w:r w:rsidR="00E250B6" w:rsidRPr="00C50165">
        <w:rPr>
          <w:rFonts w:ascii="Arial" w:hAnsi="Arial" w:cs="Arial"/>
          <w:sz w:val="24"/>
          <w:szCs w:val="24"/>
        </w:rPr>
        <w:t xml:space="preserve"> the current year and </w:t>
      </w:r>
      <w:r w:rsidR="00561B28" w:rsidRPr="00C50165">
        <w:rPr>
          <w:rFonts w:ascii="Arial" w:hAnsi="Arial" w:cs="Arial"/>
          <w:sz w:val="24"/>
          <w:szCs w:val="24"/>
        </w:rPr>
        <w:t xml:space="preserve">we have already seen an 8% growth between </w:t>
      </w:r>
      <w:r w:rsidR="00F11F7D" w:rsidRPr="00C50165">
        <w:rPr>
          <w:rFonts w:ascii="Arial" w:hAnsi="Arial" w:cs="Arial"/>
          <w:sz w:val="24"/>
          <w:szCs w:val="24"/>
        </w:rPr>
        <w:t>Q1 and Q2 in this number</w:t>
      </w:r>
      <w:r w:rsidR="00496787" w:rsidRPr="00C50165">
        <w:rPr>
          <w:rFonts w:ascii="Arial" w:hAnsi="Arial" w:cs="Arial"/>
          <w:sz w:val="24"/>
          <w:szCs w:val="24"/>
        </w:rPr>
        <w:t xml:space="preserve"> across the sub region</w:t>
      </w:r>
      <w:r w:rsidR="00F75C24" w:rsidRPr="00C50165">
        <w:rPr>
          <w:rFonts w:ascii="Arial" w:hAnsi="Arial" w:cs="Arial"/>
          <w:sz w:val="24"/>
          <w:szCs w:val="24"/>
        </w:rPr>
        <w:t xml:space="preserve">. The national figure </w:t>
      </w:r>
      <w:r w:rsidR="001957FF" w:rsidRPr="00C50165">
        <w:rPr>
          <w:rFonts w:ascii="Arial" w:hAnsi="Arial" w:cs="Arial"/>
          <w:sz w:val="24"/>
          <w:szCs w:val="24"/>
        </w:rPr>
        <w:t xml:space="preserve">shows </w:t>
      </w:r>
      <w:r w:rsidR="00F75C24" w:rsidRPr="00C50165">
        <w:rPr>
          <w:rFonts w:ascii="Arial" w:hAnsi="Arial" w:cs="Arial"/>
          <w:sz w:val="24"/>
          <w:szCs w:val="24"/>
        </w:rPr>
        <w:t>a 5% growth over the same period</w:t>
      </w:r>
      <w:r w:rsidR="00EF3C3C" w:rsidRPr="00C50165">
        <w:rPr>
          <w:rFonts w:ascii="Arial" w:hAnsi="Arial" w:cs="Arial"/>
          <w:sz w:val="24"/>
          <w:szCs w:val="24"/>
        </w:rPr>
        <w:t>.</w:t>
      </w:r>
    </w:p>
    <w:p w14:paraId="11E2560D" w14:textId="77777777" w:rsidR="00EF3C3C" w:rsidRPr="00C50165" w:rsidRDefault="00EF3C3C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EAC270" w14:textId="20A63CF9" w:rsidR="00EF3C3C" w:rsidRPr="00C50165" w:rsidRDefault="00E3027E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Although t</w:t>
      </w:r>
      <w:r w:rsidR="00841F29" w:rsidRPr="00C50165">
        <w:rPr>
          <w:rFonts w:ascii="Arial" w:hAnsi="Arial" w:cs="Arial"/>
          <w:sz w:val="24"/>
          <w:szCs w:val="24"/>
        </w:rPr>
        <w:t>he</w:t>
      </w:r>
      <w:r w:rsidR="00EF3C3C" w:rsidRPr="00C50165">
        <w:rPr>
          <w:rFonts w:ascii="Arial" w:hAnsi="Arial" w:cs="Arial"/>
          <w:sz w:val="24"/>
          <w:szCs w:val="24"/>
        </w:rPr>
        <w:t xml:space="preserve"> </w:t>
      </w:r>
      <w:r w:rsidR="009D445F" w:rsidRPr="00C50165">
        <w:rPr>
          <w:rFonts w:ascii="Arial" w:hAnsi="Arial" w:cs="Arial"/>
          <w:sz w:val="24"/>
          <w:szCs w:val="24"/>
        </w:rPr>
        <w:t>data show</w:t>
      </w:r>
      <w:r w:rsidR="00841F29" w:rsidRPr="00C50165">
        <w:rPr>
          <w:rFonts w:ascii="Arial" w:hAnsi="Arial" w:cs="Arial"/>
          <w:sz w:val="24"/>
          <w:szCs w:val="24"/>
        </w:rPr>
        <w:t xml:space="preserve">ing </w:t>
      </w:r>
      <w:r w:rsidR="009D445F" w:rsidRPr="00C50165">
        <w:rPr>
          <w:rFonts w:ascii="Arial" w:hAnsi="Arial" w:cs="Arial"/>
          <w:sz w:val="24"/>
          <w:szCs w:val="24"/>
        </w:rPr>
        <w:t xml:space="preserve">an increase in the number of households </w:t>
      </w:r>
      <w:r w:rsidR="00841F29" w:rsidRPr="00C50165">
        <w:rPr>
          <w:rFonts w:ascii="Arial" w:hAnsi="Arial" w:cs="Arial"/>
          <w:sz w:val="24"/>
          <w:szCs w:val="24"/>
        </w:rPr>
        <w:t xml:space="preserve">in temporary accommodation is alarming because of the social impact this has on individuals and families, </w:t>
      </w:r>
      <w:r w:rsidR="009D445F" w:rsidRPr="00C50165">
        <w:rPr>
          <w:rFonts w:ascii="Arial" w:hAnsi="Arial" w:cs="Arial"/>
          <w:sz w:val="24"/>
          <w:szCs w:val="24"/>
        </w:rPr>
        <w:t xml:space="preserve">the corresponding </w:t>
      </w:r>
      <w:r w:rsidR="008645CE" w:rsidRPr="00C50165">
        <w:rPr>
          <w:rFonts w:ascii="Arial" w:hAnsi="Arial" w:cs="Arial"/>
          <w:sz w:val="24"/>
          <w:szCs w:val="24"/>
        </w:rPr>
        <w:t>increase in costs</w:t>
      </w:r>
      <w:r w:rsidR="0068314C" w:rsidRPr="00C50165">
        <w:rPr>
          <w:rFonts w:ascii="Arial" w:hAnsi="Arial" w:cs="Arial"/>
          <w:sz w:val="24"/>
          <w:szCs w:val="24"/>
        </w:rPr>
        <w:t xml:space="preserve">, which appears disproportionate to the increase in number of </w:t>
      </w:r>
      <w:r w:rsidR="004B34A5" w:rsidRPr="00C50165">
        <w:rPr>
          <w:rFonts w:ascii="Arial" w:hAnsi="Arial" w:cs="Arial"/>
          <w:sz w:val="24"/>
          <w:szCs w:val="24"/>
        </w:rPr>
        <w:t>placements,</w:t>
      </w:r>
      <w:r w:rsidR="008645CE" w:rsidRPr="00C50165">
        <w:rPr>
          <w:rFonts w:ascii="Arial" w:hAnsi="Arial" w:cs="Arial"/>
          <w:sz w:val="24"/>
          <w:szCs w:val="24"/>
        </w:rPr>
        <w:t xml:space="preserve"> </w:t>
      </w:r>
      <w:r w:rsidRPr="00C50165">
        <w:rPr>
          <w:rFonts w:ascii="Arial" w:hAnsi="Arial" w:cs="Arial"/>
          <w:sz w:val="24"/>
          <w:szCs w:val="24"/>
        </w:rPr>
        <w:t xml:space="preserve">is </w:t>
      </w:r>
      <w:r w:rsidR="005C33E4" w:rsidRPr="00C50165">
        <w:rPr>
          <w:rFonts w:ascii="Arial" w:hAnsi="Arial" w:cs="Arial"/>
          <w:sz w:val="24"/>
          <w:szCs w:val="24"/>
        </w:rPr>
        <w:t xml:space="preserve">a significant </w:t>
      </w:r>
      <w:r w:rsidR="0068314C" w:rsidRPr="00C50165">
        <w:rPr>
          <w:rFonts w:ascii="Arial" w:hAnsi="Arial" w:cs="Arial"/>
          <w:sz w:val="24"/>
          <w:szCs w:val="24"/>
        </w:rPr>
        <w:t xml:space="preserve">financial risk to </w:t>
      </w:r>
      <w:r w:rsidR="00D00E36" w:rsidRPr="00C50165">
        <w:rPr>
          <w:rFonts w:ascii="Arial" w:hAnsi="Arial" w:cs="Arial"/>
          <w:sz w:val="24"/>
          <w:szCs w:val="24"/>
        </w:rPr>
        <w:t>councils</w:t>
      </w:r>
      <w:r w:rsidR="0068314C" w:rsidRPr="00C50165">
        <w:rPr>
          <w:rFonts w:ascii="Arial" w:hAnsi="Arial" w:cs="Arial"/>
          <w:sz w:val="24"/>
          <w:szCs w:val="24"/>
        </w:rPr>
        <w:t xml:space="preserve">. </w:t>
      </w:r>
      <w:r w:rsidR="007770C1" w:rsidRPr="00C50165">
        <w:rPr>
          <w:rFonts w:ascii="Arial" w:hAnsi="Arial" w:cs="Arial"/>
          <w:sz w:val="24"/>
          <w:szCs w:val="24"/>
        </w:rPr>
        <w:t xml:space="preserve">The first release of </w:t>
      </w:r>
      <w:r w:rsidR="00C572BC" w:rsidRPr="00C50165">
        <w:rPr>
          <w:rFonts w:ascii="Arial" w:hAnsi="Arial" w:cs="Arial"/>
          <w:sz w:val="24"/>
          <w:szCs w:val="24"/>
        </w:rPr>
        <w:t xml:space="preserve">Local </w:t>
      </w:r>
      <w:r w:rsidR="007770C1" w:rsidRPr="00C50165">
        <w:rPr>
          <w:rFonts w:ascii="Arial" w:hAnsi="Arial" w:cs="Arial"/>
          <w:sz w:val="24"/>
          <w:szCs w:val="24"/>
        </w:rPr>
        <w:t>A</w:t>
      </w:r>
      <w:r w:rsidR="00C572BC" w:rsidRPr="00C50165">
        <w:rPr>
          <w:rFonts w:ascii="Arial" w:hAnsi="Arial" w:cs="Arial"/>
          <w:sz w:val="24"/>
          <w:szCs w:val="24"/>
        </w:rPr>
        <w:t xml:space="preserve">uthority Revenue Expenditure returns </w:t>
      </w:r>
      <w:r w:rsidR="007770C1" w:rsidRPr="00C50165">
        <w:rPr>
          <w:rFonts w:ascii="Arial" w:hAnsi="Arial" w:cs="Arial"/>
          <w:sz w:val="24"/>
          <w:szCs w:val="24"/>
        </w:rPr>
        <w:t xml:space="preserve">for 2023/24 in </w:t>
      </w:r>
      <w:r w:rsidR="001660BC" w:rsidRPr="00C50165">
        <w:rPr>
          <w:rFonts w:ascii="Arial" w:hAnsi="Arial" w:cs="Arial"/>
          <w:sz w:val="24"/>
          <w:szCs w:val="24"/>
        </w:rPr>
        <w:t>August this year showed that:</w:t>
      </w:r>
    </w:p>
    <w:p w14:paraId="09319A6A" w14:textId="77777777" w:rsidR="001660BC" w:rsidRPr="00C50165" w:rsidRDefault="001660BC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92A989" w14:textId="4B31CDD8" w:rsidR="001660BC" w:rsidRPr="00C50165" w:rsidRDefault="001660BC" w:rsidP="00F95AF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Councils spent £2.29bn on temporary accommodation from April 2023 to March 2024.</w:t>
      </w:r>
    </w:p>
    <w:p w14:paraId="7D7E99F3" w14:textId="70F8E895" w:rsidR="001660BC" w:rsidRPr="00C50165" w:rsidRDefault="001660BC" w:rsidP="00F95AF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The amount spent on temporary accommodation has increased by 29% from £1.77bn the previous year.</w:t>
      </w:r>
    </w:p>
    <w:p w14:paraId="6FBE1B8F" w14:textId="74AA1F04" w:rsidR="001660BC" w:rsidRPr="00C50165" w:rsidRDefault="001660BC" w:rsidP="00F95AF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>Half of this total spend (£1.34bn) was on nightly paid accommodation and bed and breakfasts. The amount spent on this form of accommodation has increased by 55% on the previous year.</w:t>
      </w:r>
    </w:p>
    <w:p w14:paraId="5E9B92C4" w14:textId="15FEAACC" w:rsidR="006E1026" w:rsidRPr="00C50165" w:rsidRDefault="00F75C24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65">
        <w:rPr>
          <w:rFonts w:ascii="Arial" w:hAnsi="Arial" w:cs="Arial"/>
          <w:sz w:val="24"/>
          <w:szCs w:val="24"/>
        </w:rPr>
        <w:t xml:space="preserve"> </w:t>
      </w:r>
      <w:r w:rsidR="00C33884" w:rsidRPr="00C50165">
        <w:rPr>
          <w:rFonts w:ascii="Arial" w:hAnsi="Arial" w:cs="Arial"/>
          <w:sz w:val="24"/>
          <w:szCs w:val="24"/>
        </w:rPr>
        <w:t xml:space="preserve"> </w:t>
      </w:r>
    </w:p>
    <w:p w14:paraId="681ADD11" w14:textId="695A20A0" w:rsidR="00510A37" w:rsidRPr="00C50165" w:rsidRDefault="00522FB9" w:rsidP="00A706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Councils await </w:t>
      </w:r>
      <w:r w:rsidR="00CA76F1">
        <w:rPr>
          <w:rFonts w:ascii="Arial" w:hAnsi="Arial" w:cs="Arial"/>
          <w:sz w:val="24"/>
          <w:szCs w:val="24"/>
        </w:rPr>
        <w:t xml:space="preserve">an </w:t>
      </w:r>
      <w:r w:rsidR="0068328D">
        <w:rPr>
          <w:rFonts w:ascii="Arial" w:hAnsi="Arial" w:cs="Arial"/>
          <w:sz w:val="24"/>
          <w:szCs w:val="24"/>
        </w:rPr>
        <w:t xml:space="preserve">announcement on the </w:t>
      </w:r>
      <w:r w:rsidR="00D52EE4" w:rsidRPr="00D52EE4">
        <w:rPr>
          <w:rFonts w:ascii="Arial" w:hAnsi="Arial" w:cs="Arial"/>
          <w:sz w:val="24"/>
          <w:szCs w:val="24"/>
        </w:rPr>
        <w:t>Local Government Finance Settlement for 2025-26</w:t>
      </w:r>
      <w:r w:rsidR="00D52EE4">
        <w:rPr>
          <w:rFonts w:ascii="Arial" w:hAnsi="Arial" w:cs="Arial"/>
          <w:sz w:val="24"/>
          <w:szCs w:val="24"/>
        </w:rPr>
        <w:t>, due later in December</w:t>
      </w:r>
      <w:r w:rsidR="00535CCB">
        <w:rPr>
          <w:rFonts w:ascii="Arial" w:hAnsi="Arial" w:cs="Arial"/>
          <w:sz w:val="24"/>
          <w:szCs w:val="24"/>
        </w:rPr>
        <w:t xml:space="preserve">. Government has already announced that </w:t>
      </w:r>
      <w:r w:rsidR="004F3FB1">
        <w:rPr>
          <w:rFonts w:ascii="Arial" w:hAnsi="Arial" w:cs="Arial"/>
          <w:sz w:val="24"/>
          <w:szCs w:val="24"/>
        </w:rPr>
        <w:t xml:space="preserve">it will </w:t>
      </w:r>
      <w:r w:rsidR="00CA76F1">
        <w:rPr>
          <w:rFonts w:ascii="Arial" w:hAnsi="Arial" w:cs="Arial"/>
          <w:sz w:val="24"/>
          <w:szCs w:val="24"/>
        </w:rPr>
        <w:t xml:space="preserve">also </w:t>
      </w:r>
      <w:r w:rsidR="004F3FB1">
        <w:rPr>
          <w:rFonts w:ascii="Arial" w:hAnsi="Arial" w:cs="Arial"/>
          <w:sz w:val="24"/>
          <w:szCs w:val="24"/>
        </w:rPr>
        <w:t xml:space="preserve">launch a </w:t>
      </w:r>
      <w:r w:rsidR="00CA76F1">
        <w:rPr>
          <w:rFonts w:ascii="Arial" w:hAnsi="Arial" w:cs="Arial"/>
          <w:sz w:val="24"/>
          <w:szCs w:val="24"/>
        </w:rPr>
        <w:t xml:space="preserve">consultation </w:t>
      </w:r>
      <w:r w:rsidR="00403F6E">
        <w:rPr>
          <w:rFonts w:ascii="Arial" w:hAnsi="Arial" w:cs="Arial"/>
          <w:sz w:val="24"/>
          <w:szCs w:val="24"/>
        </w:rPr>
        <w:t xml:space="preserve">at the same time </w:t>
      </w:r>
      <w:r w:rsidR="00CA76F1" w:rsidRPr="00CA76F1">
        <w:rPr>
          <w:rFonts w:ascii="Arial" w:hAnsi="Arial" w:cs="Arial"/>
          <w:sz w:val="24"/>
          <w:szCs w:val="24"/>
        </w:rPr>
        <w:t xml:space="preserve">on its long-term proposals to fundamentally </w:t>
      </w:r>
      <w:r w:rsidR="00CA76F1">
        <w:rPr>
          <w:rFonts w:ascii="Arial" w:hAnsi="Arial" w:cs="Arial"/>
          <w:sz w:val="24"/>
          <w:szCs w:val="24"/>
        </w:rPr>
        <w:t xml:space="preserve">change </w:t>
      </w:r>
      <w:r w:rsidR="00CA76F1" w:rsidRPr="00CA76F1">
        <w:rPr>
          <w:rFonts w:ascii="Arial" w:hAnsi="Arial" w:cs="Arial"/>
          <w:sz w:val="24"/>
          <w:szCs w:val="24"/>
        </w:rPr>
        <w:t>the way the sector is funded</w:t>
      </w:r>
      <w:r w:rsidR="005F4E1D">
        <w:rPr>
          <w:rFonts w:ascii="Arial" w:hAnsi="Arial" w:cs="Arial"/>
          <w:sz w:val="24"/>
          <w:szCs w:val="24"/>
        </w:rPr>
        <w:t>, although i</w:t>
      </w:r>
      <w:r w:rsidR="00744938">
        <w:rPr>
          <w:rFonts w:ascii="Arial" w:hAnsi="Arial" w:cs="Arial"/>
          <w:sz w:val="24"/>
          <w:szCs w:val="24"/>
        </w:rPr>
        <w:t xml:space="preserve">t is unlikely that </w:t>
      </w:r>
      <w:r w:rsidR="005F4E1D">
        <w:rPr>
          <w:rFonts w:ascii="Arial" w:hAnsi="Arial" w:cs="Arial"/>
          <w:sz w:val="24"/>
          <w:szCs w:val="24"/>
        </w:rPr>
        <w:t>this w</w:t>
      </w:r>
      <w:r w:rsidR="00744938">
        <w:rPr>
          <w:rFonts w:ascii="Arial" w:hAnsi="Arial" w:cs="Arial"/>
          <w:sz w:val="24"/>
          <w:szCs w:val="24"/>
        </w:rPr>
        <w:t xml:space="preserve">ill support </w:t>
      </w:r>
      <w:r w:rsidR="00985DDD">
        <w:rPr>
          <w:rFonts w:ascii="Arial" w:hAnsi="Arial" w:cs="Arial"/>
          <w:sz w:val="24"/>
          <w:szCs w:val="24"/>
        </w:rPr>
        <w:t>th</w:t>
      </w:r>
      <w:r w:rsidR="005268D7">
        <w:rPr>
          <w:rFonts w:ascii="Arial" w:hAnsi="Arial" w:cs="Arial"/>
          <w:sz w:val="24"/>
          <w:szCs w:val="24"/>
        </w:rPr>
        <w:t>e</w:t>
      </w:r>
      <w:r w:rsidR="00985DDD">
        <w:rPr>
          <w:rFonts w:ascii="Arial" w:hAnsi="Arial" w:cs="Arial"/>
          <w:sz w:val="24"/>
          <w:szCs w:val="24"/>
        </w:rPr>
        <w:t xml:space="preserve"> increased demand and </w:t>
      </w:r>
      <w:r w:rsidR="00B3354F">
        <w:rPr>
          <w:rFonts w:ascii="Arial" w:hAnsi="Arial" w:cs="Arial"/>
          <w:sz w:val="24"/>
          <w:szCs w:val="24"/>
        </w:rPr>
        <w:t xml:space="preserve">subsequent </w:t>
      </w:r>
      <w:r w:rsidR="00985DDD">
        <w:rPr>
          <w:rFonts w:ascii="Arial" w:hAnsi="Arial" w:cs="Arial"/>
          <w:sz w:val="24"/>
          <w:szCs w:val="24"/>
        </w:rPr>
        <w:t>cost of temporary accommodation</w:t>
      </w:r>
      <w:r w:rsidR="005618F9">
        <w:rPr>
          <w:rFonts w:ascii="Arial" w:hAnsi="Arial" w:cs="Arial"/>
          <w:sz w:val="24"/>
          <w:szCs w:val="24"/>
        </w:rPr>
        <w:t xml:space="preserve"> facing local authorities.</w:t>
      </w:r>
      <w:r w:rsidR="00F67FA3">
        <w:rPr>
          <w:rFonts w:ascii="Arial" w:hAnsi="Arial" w:cs="Arial"/>
          <w:sz w:val="24"/>
          <w:szCs w:val="24"/>
        </w:rPr>
        <w:t xml:space="preserve"> </w:t>
      </w:r>
      <w:r w:rsidR="003A4E89">
        <w:rPr>
          <w:rFonts w:ascii="Arial" w:hAnsi="Arial" w:cs="Arial"/>
          <w:sz w:val="24"/>
          <w:szCs w:val="24"/>
        </w:rPr>
        <w:t xml:space="preserve"> </w:t>
      </w:r>
    </w:p>
    <w:p w14:paraId="7F55C23A" w14:textId="77777777" w:rsidR="00510A37" w:rsidRPr="00C50165" w:rsidRDefault="00510A37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B97210" w14:textId="65598DED" w:rsidR="00D964BF" w:rsidRPr="00C50165" w:rsidRDefault="00D964B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6AD31" w14:textId="104F0BEB" w:rsidR="00D964BF" w:rsidRPr="00C50165" w:rsidRDefault="00D964B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8E50D" w14:textId="75C803C7" w:rsidR="00D964BF" w:rsidRPr="00C50165" w:rsidRDefault="00D964B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5E441" w14:textId="355247F0" w:rsidR="00D964BF" w:rsidRPr="00C50165" w:rsidRDefault="00D964B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9E901D" w14:textId="4E0B7EC7" w:rsidR="00D964BF" w:rsidRPr="00C50165" w:rsidRDefault="00D964B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0B74C2" w14:textId="148AEF80" w:rsidR="00D964BF" w:rsidRPr="00C50165" w:rsidRDefault="00D964B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12BDBE" w14:textId="3705FD5D" w:rsidR="00D964BF" w:rsidRPr="00C50165" w:rsidRDefault="00D964B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59C5E" w14:textId="4CDCBC35" w:rsidR="00D964BF" w:rsidRPr="00C50165" w:rsidRDefault="00D964B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2D130C" w14:textId="1B408C60" w:rsidR="00D964BF" w:rsidRPr="00C50165" w:rsidRDefault="00D964B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5610A0" w14:textId="7EC8841E" w:rsidR="00D964BF" w:rsidRPr="00C50165" w:rsidRDefault="00D964B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81635D" w14:textId="17CDD95A" w:rsidR="00D964BF" w:rsidRPr="00C50165" w:rsidRDefault="00D964B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182132" w14:textId="6BBE4A49" w:rsidR="00D964BF" w:rsidRPr="00C50165" w:rsidRDefault="00D964B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34CB86" w14:textId="4A70E15E" w:rsidR="00D964BF" w:rsidRPr="00C50165" w:rsidRDefault="00D964B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82BF91" w14:textId="1DFC1783" w:rsidR="00D964BF" w:rsidRPr="00C50165" w:rsidRDefault="00D964B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1EBD67" w14:textId="1554F6D5" w:rsidR="00D964BF" w:rsidRPr="00C50165" w:rsidRDefault="00D964B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8DF7C2" w14:textId="77777777" w:rsidR="00D964BF" w:rsidRPr="00C50165" w:rsidRDefault="00D964BF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0F2CC1" w14:textId="14C8BA85" w:rsidR="006D5FC3" w:rsidRPr="00C50165" w:rsidRDefault="006D5FC3" w:rsidP="00A706A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D5FC3" w:rsidRPr="00C50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B7AE0"/>
    <w:multiLevelType w:val="hybridMultilevel"/>
    <w:tmpl w:val="961E7E0E"/>
    <w:lvl w:ilvl="0" w:tplc="080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5EC1454"/>
    <w:multiLevelType w:val="hybridMultilevel"/>
    <w:tmpl w:val="29527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7B4224"/>
    <w:multiLevelType w:val="hybridMultilevel"/>
    <w:tmpl w:val="545E0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F66E66"/>
    <w:multiLevelType w:val="hybridMultilevel"/>
    <w:tmpl w:val="21AE8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3701565">
    <w:abstractNumId w:val="0"/>
  </w:num>
  <w:num w:numId="2" w16cid:durableId="269895533">
    <w:abstractNumId w:val="1"/>
  </w:num>
  <w:num w:numId="3" w16cid:durableId="1064983940">
    <w:abstractNumId w:val="2"/>
  </w:num>
  <w:num w:numId="4" w16cid:durableId="281305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A8"/>
    <w:rsid w:val="00004878"/>
    <w:rsid w:val="000119B7"/>
    <w:rsid w:val="00012D47"/>
    <w:rsid w:val="000205A3"/>
    <w:rsid w:val="00021C55"/>
    <w:rsid w:val="00025617"/>
    <w:rsid w:val="000301F7"/>
    <w:rsid w:val="000302FB"/>
    <w:rsid w:val="00030DFD"/>
    <w:rsid w:val="00031838"/>
    <w:rsid w:val="0003324A"/>
    <w:rsid w:val="000338B5"/>
    <w:rsid w:val="00044C84"/>
    <w:rsid w:val="00051C61"/>
    <w:rsid w:val="0005613E"/>
    <w:rsid w:val="00060811"/>
    <w:rsid w:val="000649C3"/>
    <w:rsid w:val="00065E57"/>
    <w:rsid w:val="00067FBB"/>
    <w:rsid w:val="00073817"/>
    <w:rsid w:val="0007468C"/>
    <w:rsid w:val="00075786"/>
    <w:rsid w:val="00077775"/>
    <w:rsid w:val="0008603D"/>
    <w:rsid w:val="000916EC"/>
    <w:rsid w:val="000939CA"/>
    <w:rsid w:val="000963FD"/>
    <w:rsid w:val="000A0D9B"/>
    <w:rsid w:val="000A746A"/>
    <w:rsid w:val="000B123D"/>
    <w:rsid w:val="000C03C9"/>
    <w:rsid w:val="000C1B21"/>
    <w:rsid w:val="000C7F91"/>
    <w:rsid w:val="000D1593"/>
    <w:rsid w:val="000D238E"/>
    <w:rsid w:val="000E3F5A"/>
    <w:rsid w:val="000E4EBA"/>
    <w:rsid w:val="000E5831"/>
    <w:rsid w:val="000E7E4B"/>
    <w:rsid w:val="000F0928"/>
    <w:rsid w:val="000F0F5A"/>
    <w:rsid w:val="000F154B"/>
    <w:rsid w:val="000F5678"/>
    <w:rsid w:val="000F66E2"/>
    <w:rsid w:val="000F68C3"/>
    <w:rsid w:val="000F77E4"/>
    <w:rsid w:val="0010232A"/>
    <w:rsid w:val="001036E1"/>
    <w:rsid w:val="001070A4"/>
    <w:rsid w:val="001071E6"/>
    <w:rsid w:val="00110F25"/>
    <w:rsid w:val="00116502"/>
    <w:rsid w:val="00122031"/>
    <w:rsid w:val="001278E3"/>
    <w:rsid w:val="00131604"/>
    <w:rsid w:val="001337B7"/>
    <w:rsid w:val="00134E4A"/>
    <w:rsid w:val="00141357"/>
    <w:rsid w:val="00147FA8"/>
    <w:rsid w:val="00155B4D"/>
    <w:rsid w:val="001617BC"/>
    <w:rsid w:val="00162A17"/>
    <w:rsid w:val="0016449A"/>
    <w:rsid w:val="00164D3B"/>
    <w:rsid w:val="001660BC"/>
    <w:rsid w:val="00171CFE"/>
    <w:rsid w:val="001803D0"/>
    <w:rsid w:val="0018088D"/>
    <w:rsid w:val="001820C4"/>
    <w:rsid w:val="00184EC5"/>
    <w:rsid w:val="00186E66"/>
    <w:rsid w:val="00190382"/>
    <w:rsid w:val="00194322"/>
    <w:rsid w:val="00194921"/>
    <w:rsid w:val="001957FF"/>
    <w:rsid w:val="001A132E"/>
    <w:rsid w:val="001A2196"/>
    <w:rsid w:val="001A46DD"/>
    <w:rsid w:val="001A7822"/>
    <w:rsid w:val="001B1212"/>
    <w:rsid w:val="001B2B57"/>
    <w:rsid w:val="001B3154"/>
    <w:rsid w:val="001B3F41"/>
    <w:rsid w:val="001B732E"/>
    <w:rsid w:val="001C2919"/>
    <w:rsid w:val="001C3D33"/>
    <w:rsid w:val="001E4210"/>
    <w:rsid w:val="001E4214"/>
    <w:rsid w:val="001E4AE9"/>
    <w:rsid w:val="001F18F5"/>
    <w:rsid w:val="001F2DDA"/>
    <w:rsid w:val="001F575E"/>
    <w:rsid w:val="0020038A"/>
    <w:rsid w:val="00200AE6"/>
    <w:rsid w:val="00203FAD"/>
    <w:rsid w:val="00204402"/>
    <w:rsid w:val="00205265"/>
    <w:rsid w:val="00210DBC"/>
    <w:rsid w:val="002120E5"/>
    <w:rsid w:val="002126F6"/>
    <w:rsid w:val="00216C79"/>
    <w:rsid w:val="00217F20"/>
    <w:rsid w:val="00217F8C"/>
    <w:rsid w:val="00220089"/>
    <w:rsid w:val="0022403B"/>
    <w:rsid w:val="002262D6"/>
    <w:rsid w:val="002309C1"/>
    <w:rsid w:val="00240E83"/>
    <w:rsid w:val="0024196B"/>
    <w:rsid w:val="00247DBA"/>
    <w:rsid w:val="002538CF"/>
    <w:rsid w:val="00261DA6"/>
    <w:rsid w:val="0026384A"/>
    <w:rsid w:val="00265AAA"/>
    <w:rsid w:val="00270912"/>
    <w:rsid w:val="00277804"/>
    <w:rsid w:val="0028083B"/>
    <w:rsid w:val="00282158"/>
    <w:rsid w:val="0028274E"/>
    <w:rsid w:val="00283153"/>
    <w:rsid w:val="00283925"/>
    <w:rsid w:val="00290ECC"/>
    <w:rsid w:val="002940F7"/>
    <w:rsid w:val="00294E16"/>
    <w:rsid w:val="002A0168"/>
    <w:rsid w:val="002A2AAF"/>
    <w:rsid w:val="002A4B11"/>
    <w:rsid w:val="002A7118"/>
    <w:rsid w:val="002B22A4"/>
    <w:rsid w:val="002B34B6"/>
    <w:rsid w:val="002C1C2D"/>
    <w:rsid w:val="002D50F8"/>
    <w:rsid w:val="002E0773"/>
    <w:rsid w:val="002E347C"/>
    <w:rsid w:val="002E3CE4"/>
    <w:rsid w:val="002E4332"/>
    <w:rsid w:val="002E7AC4"/>
    <w:rsid w:val="002F347F"/>
    <w:rsid w:val="002F7599"/>
    <w:rsid w:val="00305F67"/>
    <w:rsid w:val="00306CBA"/>
    <w:rsid w:val="00306DE4"/>
    <w:rsid w:val="003079BB"/>
    <w:rsid w:val="00320444"/>
    <w:rsid w:val="00325D99"/>
    <w:rsid w:val="003266DB"/>
    <w:rsid w:val="00336245"/>
    <w:rsid w:val="003417ED"/>
    <w:rsid w:val="0034487C"/>
    <w:rsid w:val="00363476"/>
    <w:rsid w:val="00365041"/>
    <w:rsid w:val="00366076"/>
    <w:rsid w:val="003665A7"/>
    <w:rsid w:val="003710A9"/>
    <w:rsid w:val="00375417"/>
    <w:rsid w:val="0037710A"/>
    <w:rsid w:val="0039079A"/>
    <w:rsid w:val="00391426"/>
    <w:rsid w:val="0039178D"/>
    <w:rsid w:val="003A3454"/>
    <w:rsid w:val="003A4E89"/>
    <w:rsid w:val="003A5F17"/>
    <w:rsid w:val="003C65A8"/>
    <w:rsid w:val="003C75FB"/>
    <w:rsid w:val="003D56E7"/>
    <w:rsid w:val="003D660F"/>
    <w:rsid w:val="003E1006"/>
    <w:rsid w:val="003E5976"/>
    <w:rsid w:val="003F0409"/>
    <w:rsid w:val="003F5D1F"/>
    <w:rsid w:val="0040186E"/>
    <w:rsid w:val="00403F6E"/>
    <w:rsid w:val="00404085"/>
    <w:rsid w:val="0040690B"/>
    <w:rsid w:val="004069F0"/>
    <w:rsid w:val="0041617C"/>
    <w:rsid w:val="004228B3"/>
    <w:rsid w:val="0042521C"/>
    <w:rsid w:val="00427985"/>
    <w:rsid w:val="00430A2F"/>
    <w:rsid w:val="00431797"/>
    <w:rsid w:val="00432A78"/>
    <w:rsid w:val="00434010"/>
    <w:rsid w:val="004348FC"/>
    <w:rsid w:val="004413A0"/>
    <w:rsid w:val="00441B6E"/>
    <w:rsid w:val="00444C5C"/>
    <w:rsid w:val="00447C20"/>
    <w:rsid w:val="00447DB3"/>
    <w:rsid w:val="00451F79"/>
    <w:rsid w:val="00460D13"/>
    <w:rsid w:val="0046475F"/>
    <w:rsid w:val="00467FC9"/>
    <w:rsid w:val="00470B2D"/>
    <w:rsid w:val="004763B2"/>
    <w:rsid w:val="00476B16"/>
    <w:rsid w:val="00477ED0"/>
    <w:rsid w:val="00485E60"/>
    <w:rsid w:val="00487803"/>
    <w:rsid w:val="004918F7"/>
    <w:rsid w:val="00496787"/>
    <w:rsid w:val="004A05DB"/>
    <w:rsid w:val="004A2080"/>
    <w:rsid w:val="004A6A52"/>
    <w:rsid w:val="004B1A7C"/>
    <w:rsid w:val="004B34A5"/>
    <w:rsid w:val="004B45E1"/>
    <w:rsid w:val="004B48EC"/>
    <w:rsid w:val="004B656B"/>
    <w:rsid w:val="004B6D58"/>
    <w:rsid w:val="004B740E"/>
    <w:rsid w:val="004C2D23"/>
    <w:rsid w:val="004C4DB8"/>
    <w:rsid w:val="004D1DB8"/>
    <w:rsid w:val="004E0D64"/>
    <w:rsid w:val="004E5303"/>
    <w:rsid w:val="004F3FB1"/>
    <w:rsid w:val="00500268"/>
    <w:rsid w:val="005034C4"/>
    <w:rsid w:val="00504A8C"/>
    <w:rsid w:val="00504DF9"/>
    <w:rsid w:val="005058BF"/>
    <w:rsid w:val="00510A37"/>
    <w:rsid w:val="00511698"/>
    <w:rsid w:val="0051475E"/>
    <w:rsid w:val="0052021A"/>
    <w:rsid w:val="00522FB9"/>
    <w:rsid w:val="005268D7"/>
    <w:rsid w:val="00527E58"/>
    <w:rsid w:val="005313E4"/>
    <w:rsid w:val="005314D2"/>
    <w:rsid w:val="00535CCB"/>
    <w:rsid w:val="005367D8"/>
    <w:rsid w:val="00537267"/>
    <w:rsid w:val="00541281"/>
    <w:rsid w:val="005417A0"/>
    <w:rsid w:val="00541FA1"/>
    <w:rsid w:val="00545F5B"/>
    <w:rsid w:val="005508FA"/>
    <w:rsid w:val="005515CF"/>
    <w:rsid w:val="0055737A"/>
    <w:rsid w:val="005618F9"/>
    <w:rsid w:val="0056196A"/>
    <w:rsid w:val="00561B28"/>
    <w:rsid w:val="005676C4"/>
    <w:rsid w:val="005717F0"/>
    <w:rsid w:val="00577937"/>
    <w:rsid w:val="0058368F"/>
    <w:rsid w:val="005946EF"/>
    <w:rsid w:val="005955F9"/>
    <w:rsid w:val="005A0224"/>
    <w:rsid w:val="005A35C5"/>
    <w:rsid w:val="005C3126"/>
    <w:rsid w:val="005C3174"/>
    <w:rsid w:val="005C33E4"/>
    <w:rsid w:val="005C5BCD"/>
    <w:rsid w:val="005D10D1"/>
    <w:rsid w:val="005D27AF"/>
    <w:rsid w:val="005D6663"/>
    <w:rsid w:val="005E27FA"/>
    <w:rsid w:val="005E327E"/>
    <w:rsid w:val="005F4E1D"/>
    <w:rsid w:val="005F762C"/>
    <w:rsid w:val="00604634"/>
    <w:rsid w:val="0060540E"/>
    <w:rsid w:val="0060649A"/>
    <w:rsid w:val="00606656"/>
    <w:rsid w:val="0061344D"/>
    <w:rsid w:val="006200BE"/>
    <w:rsid w:val="006225E0"/>
    <w:rsid w:val="006236E9"/>
    <w:rsid w:val="00624DC5"/>
    <w:rsid w:val="0062640F"/>
    <w:rsid w:val="006311DE"/>
    <w:rsid w:val="00632B95"/>
    <w:rsid w:val="006330AD"/>
    <w:rsid w:val="00633363"/>
    <w:rsid w:val="00640557"/>
    <w:rsid w:val="00640C04"/>
    <w:rsid w:val="006430A3"/>
    <w:rsid w:val="00644154"/>
    <w:rsid w:val="00647341"/>
    <w:rsid w:val="00650C07"/>
    <w:rsid w:val="00662178"/>
    <w:rsid w:val="00663B10"/>
    <w:rsid w:val="006645A0"/>
    <w:rsid w:val="00664F68"/>
    <w:rsid w:val="00670DAA"/>
    <w:rsid w:val="0067551F"/>
    <w:rsid w:val="00680B40"/>
    <w:rsid w:val="0068254C"/>
    <w:rsid w:val="0068314C"/>
    <w:rsid w:val="0068328D"/>
    <w:rsid w:val="00684CDC"/>
    <w:rsid w:val="00685B99"/>
    <w:rsid w:val="00686042"/>
    <w:rsid w:val="00686E9C"/>
    <w:rsid w:val="00687F34"/>
    <w:rsid w:val="006900E8"/>
    <w:rsid w:val="00690E45"/>
    <w:rsid w:val="006925C5"/>
    <w:rsid w:val="00692AFE"/>
    <w:rsid w:val="00693BDD"/>
    <w:rsid w:val="00694C95"/>
    <w:rsid w:val="0069625A"/>
    <w:rsid w:val="0069639E"/>
    <w:rsid w:val="006A2F35"/>
    <w:rsid w:val="006B1D0F"/>
    <w:rsid w:val="006B67E4"/>
    <w:rsid w:val="006B73ED"/>
    <w:rsid w:val="006B79E6"/>
    <w:rsid w:val="006C0AE5"/>
    <w:rsid w:val="006C174F"/>
    <w:rsid w:val="006C1AA6"/>
    <w:rsid w:val="006C2FA4"/>
    <w:rsid w:val="006C6148"/>
    <w:rsid w:val="006D449D"/>
    <w:rsid w:val="006D5FC3"/>
    <w:rsid w:val="006D7217"/>
    <w:rsid w:val="006E1026"/>
    <w:rsid w:val="006E4EF9"/>
    <w:rsid w:val="006E50BF"/>
    <w:rsid w:val="006E68E5"/>
    <w:rsid w:val="006F168F"/>
    <w:rsid w:val="007007A1"/>
    <w:rsid w:val="007026F0"/>
    <w:rsid w:val="0070408E"/>
    <w:rsid w:val="00711574"/>
    <w:rsid w:val="00716153"/>
    <w:rsid w:val="00720C3E"/>
    <w:rsid w:val="007220FB"/>
    <w:rsid w:val="00726F00"/>
    <w:rsid w:val="00727798"/>
    <w:rsid w:val="00737837"/>
    <w:rsid w:val="00740B31"/>
    <w:rsid w:val="00744938"/>
    <w:rsid w:val="00751F80"/>
    <w:rsid w:val="00754E84"/>
    <w:rsid w:val="00755E31"/>
    <w:rsid w:val="00757342"/>
    <w:rsid w:val="00760B6E"/>
    <w:rsid w:val="0076394D"/>
    <w:rsid w:val="007657A7"/>
    <w:rsid w:val="007674E4"/>
    <w:rsid w:val="00771561"/>
    <w:rsid w:val="00771911"/>
    <w:rsid w:val="00772AD6"/>
    <w:rsid w:val="00772C30"/>
    <w:rsid w:val="007754F8"/>
    <w:rsid w:val="007770C1"/>
    <w:rsid w:val="00786E4B"/>
    <w:rsid w:val="007928A6"/>
    <w:rsid w:val="00794C1A"/>
    <w:rsid w:val="007A3E23"/>
    <w:rsid w:val="007A6029"/>
    <w:rsid w:val="007A6A43"/>
    <w:rsid w:val="007A7578"/>
    <w:rsid w:val="007A7A7C"/>
    <w:rsid w:val="007B1BC4"/>
    <w:rsid w:val="007B4131"/>
    <w:rsid w:val="007B52C0"/>
    <w:rsid w:val="007B71CD"/>
    <w:rsid w:val="007C1764"/>
    <w:rsid w:val="007C1ECE"/>
    <w:rsid w:val="007C5567"/>
    <w:rsid w:val="007C5972"/>
    <w:rsid w:val="007C7115"/>
    <w:rsid w:val="007D745E"/>
    <w:rsid w:val="007E243A"/>
    <w:rsid w:val="007E31C5"/>
    <w:rsid w:val="007E3F65"/>
    <w:rsid w:val="007F64A1"/>
    <w:rsid w:val="008005B1"/>
    <w:rsid w:val="008104F2"/>
    <w:rsid w:val="00812847"/>
    <w:rsid w:val="0081398C"/>
    <w:rsid w:val="00826501"/>
    <w:rsid w:val="0082699B"/>
    <w:rsid w:val="00841F29"/>
    <w:rsid w:val="00850213"/>
    <w:rsid w:val="0085075F"/>
    <w:rsid w:val="008569C8"/>
    <w:rsid w:val="0085799E"/>
    <w:rsid w:val="00862581"/>
    <w:rsid w:val="008645CE"/>
    <w:rsid w:val="00866DE7"/>
    <w:rsid w:val="00870931"/>
    <w:rsid w:val="00872219"/>
    <w:rsid w:val="0087678D"/>
    <w:rsid w:val="008817C4"/>
    <w:rsid w:val="00884609"/>
    <w:rsid w:val="00885A15"/>
    <w:rsid w:val="00886343"/>
    <w:rsid w:val="00887D55"/>
    <w:rsid w:val="00891D38"/>
    <w:rsid w:val="00896572"/>
    <w:rsid w:val="008A0C40"/>
    <w:rsid w:val="008A1A11"/>
    <w:rsid w:val="008A5576"/>
    <w:rsid w:val="008B434C"/>
    <w:rsid w:val="008B5F68"/>
    <w:rsid w:val="008C3404"/>
    <w:rsid w:val="008C362D"/>
    <w:rsid w:val="008D111A"/>
    <w:rsid w:val="008D73AA"/>
    <w:rsid w:val="00900244"/>
    <w:rsid w:val="00902022"/>
    <w:rsid w:val="00902957"/>
    <w:rsid w:val="009068AC"/>
    <w:rsid w:val="0091157C"/>
    <w:rsid w:val="009115CB"/>
    <w:rsid w:val="00913CA0"/>
    <w:rsid w:val="009146BE"/>
    <w:rsid w:val="009147DD"/>
    <w:rsid w:val="00914893"/>
    <w:rsid w:val="0091710B"/>
    <w:rsid w:val="0093052C"/>
    <w:rsid w:val="009305D8"/>
    <w:rsid w:val="00932787"/>
    <w:rsid w:val="009329E8"/>
    <w:rsid w:val="00935CF0"/>
    <w:rsid w:val="00936C40"/>
    <w:rsid w:val="00937077"/>
    <w:rsid w:val="00940D0B"/>
    <w:rsid w:val="00941E07"/>
    <w:rsid w:val="009442B4"/>
    <w:rsid w:val="0094575F"/>
    <w:rsid w:val="00951502"/>
    <w:rsid w:val="00953F94"/>
    <w:rsid w:val="009638AA"/>
    <w:rsid w:val="00963DD5"/>
    <w:rsid w:val="00964372"/>
    <w:rsid w:val="00972116"/>
    <w:rsid w:val="00975E78"/>
    <w:rsid w:val="009820B7"/>
    <w:rsid w:val="00985DDD"/>
    <w:rsid w:val="00994A92"/>
    <w:rsid w:val="00994F35"/>
    <w:rsid w:val="009963A1"/>
    <w:rsid w:val="009969A0"/>
    <w:rsid w:val="00997D62"/>
    <w:rsid w:val="00997ED8"/>
    <w:rsid w:val="009A3996"/>
    <w:rsid w:val="009A4E59"/>
    <w:rsid w:val="009B0728"/>
    <w:rsid w:val="009B2390"/>
    <w:rsid w:val="009B5F55"/>
    <w:rsid w:val="009B63B8"/>
    <w:rsid w:val="009C0C00"/>
    <w:rsid w:val="009C4A03"/>
    <w:rsid w:val="009C628B"/>
    <w:rsid w:val="009C6FC1"/>
    <w:rsid w:val="009D34F6"/>
    <w:rsid w:val="009D445F"/>
    <w:rsid w:val="009D7B9C"/>
    <w:rsid w:val="009E3F84"/>
    <w:rsid w:val="009E4A04"/>
    <w:rsid w:val="009E53CB"/>
    <w:rsid w:val="009E5B76"/>
    <w:rsid w:val="009E785A"/>
    <w:rsid w:val="009F39FF"/>
    <w:rsid w:val="00A019B1"/>
    <w:rsid w:val="00A057C4"/>
    <w:rsid w:val="00A062D5"/>
    <w:rsid w:val="00A126FE"/>
    <w:rsid w:val="00A128EC"/>
    <w:rsid w:val="00A1425C"/>
    <w:rsid w:val="00A15D54"/>
    <w:rsid w:val="00A23670"/>
    <w:rsid w:val="00A255DB"/>
    <w:rsid w:val="00A31AA3"/>
    <w:rsid w:val="00A346CD"/>
    <w:rsid w:val="00A43660"/>
    <w:rsid w:val="00A43F0F"/>
    <w:rsid w:val="00A5331D"/>
    <w:rsid w:val="00A53A1F"/>
    <w:rsid w:val="00A64760"/>
    <w:rsid w:val="00A67237"/>
    <w:rsid w:val="00A706A8"/>
    <w:rsid w:val="00A72E61"/>
    <w:rsid w:val="00A7667F"/>
    <w:rsid w:val="00A81E94"/>
    <w:rsid w:val="00A81FA6"/>
    <w:rsid w:val="00A8238E"/>
    <w:rsid w:val="00A83378"/>
    <w:rsid w:val="00A95E28"/>
    <w:rsid w:val="00A96A78"/>
    <w:rsid w:val="00AA2E30"/>
    <w:rsid w:val="00AA4104"/>
    <w:rsid w:val="00AA4D57"/>
    <w:rsid w:val="00AA54D6"/>
    <w:rsid w:val="00AB0808"/>
    <w:rsid w:val="00AB1167"/>
    <w:rsid w:val="00AB12FB"/>
    <w:rsid w:val="00AB4137"/>
    <w:rsid w:val="00AB416C"/>
    <w:rsid w:val="00AB5A06"/>
    <w:rsid w:val="00AC74EE"/>
    <w:rsid w:val="00AD28BD"/>
    <w:rsid w:val="00AE41CF"/>
    <w:rsid w:val="00AE510B"/>
    <w:rsid w:val="00AE597E"/>
    <w:rsid w:val="00AE627E"/>
    <w:rsid w:val="00AF2967"/>
    <w:rsid w:val="00AF626F"/>
    <w:rsid w:val="00B01459"/>
    <w:rsid w:val="00B06DE4"/>
    <w:rsid w:val="00B07528"/>
    <w:rsid w:val="00B07A36"/>
    <w:rsid w:val="00B121EF"/>
    <w:rsid w:val="00B1243D"/>
    <w:rsid w:val="00B1299A"/>
    <w:rsid w:val="00B1383F"/>
    <w:rsid w:val="00B13855"/>
    <w:rsid w:val="00B14983"/>
    <w:rsid w:val="00B231FA"/>
    <w:rsid w:val="00B23C3A"/>
    <w:rsid w:val="00B256E4"/>
    <w:rsid w:val="00B26038"/>
    <w:rsid w:val="00B27D7E"/>
    <w:rsid w:val="00B3033F"/>
    <w:rsid w:val="00B3354F"/>
    <w:rsid w:val="00B3614D"/>
    <w:rsid w:val="00B444D4"/>
    <w:rsid w:val="00B46E81"/>
    <w:rsid w:val="00B51FF0"/>
    <w:rsid w:val="00B52DED"/>
    <w:rsid w:val="00B554DF"/>
    <w:rsid w:val="00B577FA"/>
    <w:rsid w:val="00B6210B"/>
    <w:rsid w:val="00B71B16"/>
    <w:rsid w:val="00B71E66"/>
    <w:rsid w:val="00B75C27"/>
    <w:rsid w:val="00B761C0"/>
    <w:rsid w:val="00B81017"/>
    <w:rsid w:val="00B87923"/>
    <w:rsid w:val="00B92209"/>
    <w:rsid w:val="00B9413F"/>
    <w:rsid w:val="00B97B32"/>
    <w:rsid w:val="00BA1390"/>
    <w:rsid w:val="00BA20A9"/>
    <w:rsid w:val="00BA2C75"/>
    <w:rsid w:val="00BA57EB"/>
    <w:rsid w:val="00BA6470"/>
    <w:rsid w:val="00BB0F31"/>
    <w:rsid w:val="00BB6556"/>
    <w:rsid w:val="00BB7F5E"/>
    <w:rsid w:val="00BC1B48"/>
    <w:rsid w:val="00BC3E6B"/>
    <w:rsid w:val="00BD2819"/>
    <w:rsid w:val="00BD59A9"/>
    <w:rsid w:val="00BD61E1"/>
    <w:rsid w:val="00BD6A3E"/>
    <w:rsid w:val="00BE05E2"/>
    <w:rsid w:val="00BE231A"/>
    <w:rsid w:val="00BF07E7"/>
    <w:rsid w:val="00BF0F92"/>
    <w:rsid w:val="00BF2C71"/>
    <w:rsid w:val="00BF2DB2"/>
    <w:rsid w:val="00BF61D4"/>
    <w:rsid w:val="00C01BDE"/>
    <w:rsid w:val="00C0375F"/>
    <w:rsid w:val="00C0445D"/>
    <w:rsid w:val="00C0609C"/>
    <w:rsid w:val="00C13B6F"/>
    <w:rsid w:val="00C13F43"/>
    <w:rsid w:val="00C14BEE"/>
    <w:rsid w:val="00C224A2"/>
    <w:rsid w:val="00C22539"/>
    <w:rsid w:val="00C248F9"/>
    <w:rsid w:val="00C32CD3"/>
    <w:rsid w:val="00C3376D"/>
    <w:rsid w:val="00C33884"/>
    <w:rsid w:val="00C3415A"/>
    <w:rsid w:val="00C3538C"/>
    <w:rsid w:val="00C362FF"/>
    <w:rsid w:val="00C4619D"/>
    <w:rsid w:val="00C50165"/>
    <w:rsid w:val="00C518EC"/>
    <w:rsid w:val="00C5197F"/>
    <w:rsid w:val="00C56847"/>
    <w:rsid w:val="00C57123"/>
    <w:rsid w:val="00C572BC"/>
    <w:rsid w:val="00C609B6"/>
    <w:rsid w:val="00C63142"/>
    <w:rsid w:val="00C6377A"/>
    <w:rsid w:val="00C70517"/>
    <w:rsid w:val="00C81822"/>
    <w:rsid w:val="00C85952"/>
    <w:rsid w:val="00C93942"/>
    <w:rsid w:val="00C958B6"/>
    <w:rsid w:val="00C95A06"/>
    <w:rsid w:val="00CA0205"/>
    <w:rsid w:val="00CA29B7"/>
    <w:rsid w:val="00CA76F1"/>
    <w:rsid w:val="00CA7907"/>
    <w:rsid w:val="00CB0BB6"/>
    <w:rsid w:val="00CB185B"/>
    <w:rsid w:val="00CB41D0"/>
    <w:rsid w:val="00CB5048"/>
    <w:rsid w:val="00CB7F19"/>
    <w:rsid w:val="00CC0047"/>
    <w:rsid w:val="00CC11FA"/>
    <w:rsid w:val="00CC194C"/>
    <w:rsid w:val="00CC1BE0"/>
    <w:rsid w:val="00CC453B"/>
    <w:rsid w:val="00CD21A8"/>
    <w:rsid w:val="00CD5DB4"/>
    <w:rsid w:val="00CD67E0"/>
    <w:rsid w:val="00CE1F3B"/>
    <w:rsid w:val="00CF363B"/>
    <w:rsid w:val="00CF5BE0"/>
    <w:rsid w:val="00CF5E29"/>
    <w:rsid w:val="00D00E36"/>
    <w:rsid w:val="00D0669C"/>
    <w:rsid w:val="00D075B9"/>
    <w:rsid w:val="00D108D7"/>
    <w:rsid w:val="00D201D2"/>
    <w:rsid w:val="00D2206A"/>
    <w:rsid w:val="00D243E8"/>
    <w:rsid w:val="00D27663"/>
    <w:rsid w:val="00D27858"/>
    <w:rsid w:val="00D30195"/>
    <w:rsid w:val="00D3025C"/>
    <w:rsid w:val="00D346DF"/>
    <w:rsid w:val="00D35216"/>
    <w:rsid w:val="00D42A84"/>
    <w:rsid w:val="00D45156"/>
    <w:rsid w:val="00D51C36"/>
    <w:rsid w:val="00D52EE4"/>
    <w:rsid w:val="00D54858"/>
    <w:rsid w:val="00D618B8"/>
    <w:rsid w:val="00D65C20"/>
    <w:rsid w:val="00D73687"/>
    <w:rsid w:val="00D74DFD"/>
    <w:rsid w:val="00D7505D"/>
    <w:rsid w:val="00D75A9F"/>
    <w:rsid w:val="00D8063A"/>
    <w:rsid w:val="00D83A27"/>
    <w:rsid w:val="00D851CD"/>
    <w:rsid w:val="00D85DEC"/>
    <w:rsid w:val="00D8716F"/>
    <w:rsid w:val="00D8786F"/>
    <w:rsid w:val="00D91499"/>
    <w:rsid w:val="00D964BF"/>
    <w:rsid w:val="00D979E3"/>
    <w:rsid w:val="00D97D5B"/>
    <w:rsid w:val="00DA0D3B"/>
    <w:rsid w:val="00DA3698"/>
    <w:rsid w:val="00DA5A59"/>
    <w:rsid w:val="00DB36A8"/>
    <w:rsid w:val="00DB7669"/>
    <w:rsid w:val="00DC3556"/>
    <w:rsid w:val="00DD2532"/>
    <w:rsid w:val="00DD4209"/>
    <w:rsid w:val="00DD43BD"/>
    <w:rsid w:val="00DD5B5B"/>
    <w:rsid w:val="00DE380B"/>
    <w:rsid w:val="00DE51EF"/>
    <w:rsid w:val="00DE631C"/>
    <w:rsid w:val="00DF1ABF"/>
    <w:rsid w:val="00DF472D"/>
    <w:rsid w:val="00E0004F"/>
    <w:rsid w:val="00E10369"/>
    <w:rsid w:val="00E104B2"/>
    <w:rsid w:val="00E10F69"/>
    <w:rsid w:val="00E1155E"/>
    <w:rsid w:val="00E124AD"/>
    <w:rsid w:val="00E246CD"/>
    <w:rsid w:val="00E250B6"/>
    <w:rsid w:val="00E300E0"/>
    <w:rsid w:val="00E3027E"/>
    <w:rsid w:val="00E313ED"/>
    <w:rsid w:val="00E47E01"/>
    <w:rsid w:val="00E56BE9"/>
    <w:rsid w:val="00E60CEC"/>
    <w:rsid w:val="00E620C5"/>
    <w:rsid w:val="00E633E7"/>
    <w:rsid w:val="00E64EEA"/>
    <w:rsid w:val="00E740A8"/>
    <w:rsid w:val="00E74B7D"/>
    <w:rsid w:val="00E75618"/>
    <w:rsid w:val="00E80318"/>
    <w:rsid w:val="00E83CB5"/>
    <w:rsid w:val="00E84479"/>
    <w:rsid w:val="00E87012"/>
    <w:rsid w:val="00E8769E"/>
    <w:rsid w:val="00E90B9A"/>
    <w:rsid w:val="00E944F6"/>
    <w:rsid w:val="00E95C8D"/>
    <w:rsid w:val="00E97916"/>
    <w:rsid w:val="00E97B17"/>
    <w:rsid w:val="00EA0FAA"/>
    <w:rsid w:val="00EA5D89"/>
    <w:rsid w:val="00EB52B7"/>
    <w:rsid w:val="00EC03D8"/>
    <w:rsid w:val="00EC7D17"/>
    <w:rsid w:val="00ED0D05"/>
    <w:rsid w:val="00EE17E3"/>
    <w:rsid w:val="00EE4BA1"/>
    <w:rsid w:val="00EE5F03"/>
    <w:rsid w:val="00EE602A"/>
    <w:rsid w:val="00EF2245"/>
    <w:rsid w:val="00EF3C3C"/>
    <w:rsid w:val="00F07BFC"/>
    <w:rsid w:val="00F11F7D"/>
    <w:rsid w:val="00F1205D"/>
    <w:rsid w:val="00F15328"/>
    <w:rsid w:val="00F167B1"/>
    <w:rsid w:val="00F22050"/>
    <w:rsid w:val="00F3505A"/>
    <w:rsid w:val="00F37782"/>
    <w:rsid w:val="00F43740"/>
    <w:rsid w:val="00F43818"/>
    <w:rsid w:val="00F53448"/>
    <w:rsid w:val="00F53A32"/>
    <w:rsid w:val="00F619AF"/>
    <w:rsid w:val="00F61E28"/>
    <w:rsid w:val="00F62CC9"/>
    <w:rsid w:val="00F63C41"/>
    <w:rsid w:val="00F669AB"/>
    <w:rsid w:val="00F67E1D"/>
    <w:rsid w:val="00F67FA3"/>
    <w:rsid w:val="00F71A76"/>
    <w:rsid w:val="00F75C24"/>
    <w:rsid w:val="00F776FE"/>
    <w:rsid w:val="00F83748"/>
    <w:rsid w:val="00F84C81"/>
    <w:rsid w:val="00F92E78"/>
    <w:rsid w:val="00F95AFC"/>
    <w:rsid w:val="00FA221B"/>
    <w:rsid w:val="00FA2983"/>
    <w:rsid w:val="00FA434A"/>
    <w:rsid w:val="00FA4AA5"/>
    <w:rsid w:val="00FB5DD0"/>
    <w:rsid w:val="00FC2F00"/>
    <w:rsid w:val="00FC7A72"/>
    <w:rsid w:val="00FD04AF"/>
    <w:rsid w:val="00FD2389"/>
    <w:rsid w:val="00FE58AD"/>
    <w:rsid w:val="00FF2785"/>
    <w:rsid w:val="00FF5576"/>
    <w:rsid w:val="00FF65E9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07FA"/>
  <w15:chartTrackingRefBased/>
  <w15:docId w15:val="{132D6D41-D67B-4820-9458-E965C803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E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196A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5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ouncilanywhereorg-my.sharepoint.com/personal/jonathan_collen_huntingdonshire_gov_uk/Documents/Sub%20Region%20Homeless%20Data%20&amp;%20Reports/Sub%20regional%20homelessness%20data%202019%20onward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../embeddings/oleObject2.bin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councilanywhereorg-my.sharepoint.com/personal/jonathan_collen_huntingdonshire_gov_uk/Documents/Sub%20Region%20Homeless%20Data%20&amp;%20Reports/Sub%20regional%20homelessness%20data%202019%20onward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../embeddings/oleObject3.bin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../embeddings/oleObject4.bin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../embeddings/oleObject5.bin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../embeddings/oleObject6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Total Households Owed a Prevention,</a:t>
            </a:r>
            <a:r>
              <a:rPr lang="en-GB" baseline="0"/>
              <a:t> Relief &amp; Main Housing Duty - Cambs, Peterborough &amp; West Suffolk LAs</a:t>
            </a:r>
            <a:endParaRPr lang="en-GB"/>
          </a:p>
        </c:rich>
      </c:tx>
      <c:layout>
        <c:manualLayout>
          <c:xMode val="edge"/>
          <c:yMode val="edge"/>
          <c:x val="0.10277023709461315"/>
          <c:y val="2.10573148607439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0375489959471719E-2"/>
          <c:y val="0.15856158090140229"/>
          <c:w val="0.91644349758245047"/>
          <c:h val="0.53497158506036013"/>
        </c:manualLayout>
      </c:layout>
      <c:lineChart>
        <c:grouping val="standard"/>
        <c:varyColors val="0"/>
        <c:ser>
          <c:idx val="0"/>
          <c:order val="0"/>
          <c:tx>
            <c:strRef>
              <c:f>'Graph - duties'!$B$2</c:f>
              <c:strCache>
                <c:ptCount val="1"/>
                <c:pt idx="0">
                  <c:v>Households owed a prevention duty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'Graph - duties'!$A$3:$A$22</c:f>
              <c:strCache>
                <c:ptCount val="20"/>
                <c:pt idx="0">
                  <c:v>Q1      19/20</c:v>
                </c:pt>
                <c:pt idx="1">
                  <c:v>Q2 </c:v>
                </c:pt>
                <c:pt idx="2">
                  <c:v>Q3 </c:v>
                </c:pt>
                <c:pt idx="3">
                  <c:v>Q4 </c:v>
                </c:pt>
                <c:pt idx="4">
                  <c:v>Q1      20/21</c:v>
                </c:pt>
                <c:pt idx="5">
                  <c:v>Q2 </c:v>
                </c:pt>
                <c:pt idx="6">
                  <c:v>Q3 </c:v>
                </c:pt>
                <c:pt idx="7">
                  <c:v>Q4 </c:v>
                </c:pt>
                <c:pt idx="8">
                  <c:v>Q1      21/22</c:v>
                </c:pt>
                <c:pt idx="9">
                  <c:v>Q2 </c:v>
                </c:pt>
                <c:pt idx="10">
                  <c:v>Q3 </c:v>
                </c:pt>
                <c:pt idx="11">
                  <c:v>Q4 </c:v>
                </c:pt>
                <c:pt idx="12">
                  <c:v>Q1      22/23</c:v>
                </c:pt>
                <c:pt idx="13">
                  <c:v>Q2 </c:v>
                </c:pt>
                <c:pt idx="14">
                  <c:v>Q3 </c:v>
                </c:pt>
                <c:pt idx="15">
                  <c:v>Q4 </c:v>
                </c:pt>
                <c:pt idx="16">
                  <c:v>Q1      23/24</c:v>
                </c:pt>
                <c:pt idx="17">
                  <c:v>Q2 </c:v>
                </c:pt>
                <c:pt idx="18">
                  <c:v>Q3 </c:v>
                </c:pt>
                <c:pt idx="19">
                  <c:v>Q4 </c:v>
                </c:pt>
              </c:strCache>
            </c:strRef>
          </c:cat>
          <c:val>
            <c:numRef>
              <c:f>'Graph - duties'!$B$3:$B$22</c:f>
              <c:numCache>
                <c:formatCode>General</c:formatCode>
                <c:ptCount val="20"/>
                <c:pt idx="0">
                  <c:v>777</c:v>
                </c:pt>
                <c:pt idx="1">
                  <c:v>728</c:v>
                </c:pt>
                <c:pt idx="2">
                  <c:v>611</c:v>
                </c:pt>
                <c:pt idx="3">
                  <c:v>658</c:v>
                </c:pt>
                <c:pt idx="4">
                  <c:v>395</c:v>
                </c:pt>
                <c:pt idx="5">
                  <c:v>454</c:v>
                </c:pt>
                <c:pt idx="6">
                  <c:v>462</c:v>
                </c:pt>
                <c:pt idx="7">
                  <c:v>493</c:v>
                </c:pt>
                <c:pt idx="8">
                  <c:v>623</c:v>
                </c:pt>
                <c:pt idx="9">
                  <c:v>537</c:v>
                </c:pt>
                <c:pt idx="10">
                  <c:v>624</c:v>
                </c:pt>
                <c:pt idx="11">
                  <c:v>697</c:v>
                </c:pt>
                <c:pt idx="12">
                  <c:v>629</c:v>
                </c:pt>
                <c:pt idx="13">
                  <c:v>746</c:v>
                </c:pt>
                <c:pt idx="14">
                  <c:v>683</c:v>
                </c:pt>
                <c:pt idx="15">
                  <c:v>806</c:v>
                </c:pt>
                <c:pt idx="16">
                  <c:v>774</c:v>
                </c:pt>
                <c:pt idx="17">
                  <c:v>766</c:v>
                </c:pt>
                <c:pt idx="18">
                  <c:v>730</c:v>
                </c:pt>
                <c:pt idx="19">
                  <c:v>787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2F-4A04-BF22-ECF2A66EE1D4}"/>
            </c:ext>
          </c:extLst>
        </c:ser>
        <c:ser>
          <c:idx val="1"/>
          <c:order val="1"/>
          <c:tx>
            <c:strRef>
              <c:f>'Graph - duties'!$C$2</c:f>
              <c:strCache>
                <c:ptCount val="1"/>
                <c:pt idx="0">
                  <c:v>Households owed a relief duty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'Graph - duties'!$A$3:$A$22</c:f>
              <c:strCache>
                <c:ptCount val="20"/>
                <c:pt idx="0">
                  <c:v>Q1      19/20</c:v>
                </c:pt>
                <c:pt idx="1">
                  <c:v>Q2 </c:v>
                </c:pt>
                <c:pt idx="2">
                  <c:v>Q3 </c:v>
                </c:pt>
                <c:pt idx="3">
                  <c:v>Q4 </c:v>
                </c:pt>
                <c:pt idx="4">
                  <c:v>Q1      20/21</c:v>
                </c:pt>
                <c:pt idx="5">
                  <c:v>Q2 </c:v>
                </c:pt>
                <c:pt idx="6">
                  <c:v>Q3 </c:v>
                </c:pt>
                <c:pt idx="7">
                  <c:v>Q4 </c:v>
                </c:pt>
                <c:pt idx="8">
                  <c:v>Q1      21/22</c:v>
                </c:pt>
                <c:pt idx="9">
                  <c:v>Q2 </c:v>
                </c:pt>
                <c:pt idx="10">
                  <c:v>Q3 </c:v>
                </c:pt>
                <c:pt idx="11">
                  <c:v>Q4 </c:v>
                </c:pt>
                <c:pt idx="12">
                  <c:v>Q1      22/23</c:v>
                </c:pt>
                <c:pt idx="13">
                  <c:v>Q2 </c:v>
                </c:pt>
                <c:pt idx="14">
                  <c:v>Q3 </c:v>
                </c:pt>
                <c:pt idx="15">
                  <c:v>Q4 </c:v>
                </c:pt>
                <c:pt idx="16">
                  <c:v>Q1      23/24</c:v>
                </c:pt>
                <c:pt idx="17">
                  <c:v>Q2 </c:v>
                </c:pt>
                <c:pt idx="18">
                  <c:v>Q3 </c:v>
                </c:pt>
                <c:pt idx="19">
                  <c:v>Q4 </c:v>
                </c:pt>
              </c:strCache>
            </c:strRef>
          </c:cat>
          <c:val>
            <c:numRef>
              <c:f>'Graph - duties'!$C$3:$C$22</c:f>
              <c:numCache>
                <c:formatCode>General</c:formatCode>
                <c:ptCount val="20"/>
                <c:pt idx="0">
                  <c:v>690</c:v>
                </c:pt>
                <c:pt idx="1">
                  <c:v>623</c:v>
                </c:pt>
                <c:pt idx="2">
                  <c:v>495</c:v>
                </c:pt>
                <c:pt idx="3">
                  <c:v>596</c:v>
                </c:pt>
                <c:pt idx="4">
                  <c:v>731</c:v>
                </c:pt>
                <c:pt idx="5">
                  <c:v>652</c:v>
                </c:pt>
                <c:pt idx="6">
                  <c:v>705</c:v>
                </c:pt>
                <c:pt idx="7">
                  <c:v>714</c:v>
                </c:pt>
                <c:pt idx="8">
                  <c:v>650</c:v>
                </c:pt>
                <c:pt idx="9">
                  <c:v>688</c:v>
                </c:pt>
                <c:pt idx="10">
                  <c:v>633</c:v>
                </c:pt>
                <c:pt idx="11">
                  <c:v>544</c:v>
                </c:pt>
                <c:pt idx="12">
                  <c:v>588</c:v>
                </c:pt>
                <c:pt idx="13">
                  <c:v>646</c:v>
                </c:pt>
                <c:pt idx="14">
                  <c:v>603</c:v>
                </c:pt>
                <c:pt idx="15">
                  <c:v>631</c:v>
                </c:pt>
                <c:pt idx="16">
                  <c:v>631</c:v>
                </c:pt>
                <c:pt idx="17">
                  <c:v>646</c:v>
                </c:pt>
                <c:pt idx="18">
                  <c:v>678</c:v>
                </c:pt>
                <c:pt idx="19">
                  <c:v>680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2F-4A04-BF22-ECF2A66EE1D4}"/>
            </c:ext>
          </c:extLst>
        </c:ser>
        <c:ser>
          <c:idx val="2"/>
          <c:order val="2"/>
          <c:tx>
            <c:strRef>
              <c:f>'Graph - duties'!$D$2</c:f>
              <c:strCache>
                <c:ptCount val="1"/>
                <c:pt idx="0">
                  <c:v>Households accepted as being owed the main housing duty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'Graph - duties'!$A$3:$A$22</c:f>
              <c:strCache>
                <c:ptCount val="20"/>
                <c:pt idx="0">
                  <c:v>Q1      19/20</c:v>
                </c:pt>
                <c:pt idx="1">
                  <c:v>Q2 </c:v>
                </c:pt>
                <c:pt idx="2">
                  <c:v>Q3 </c:v>
                </c:pt>
                <c:pt idx="3">
                  <c:v>Q4 </c:v>
                </c:pt>
                <c:pt idx="4">
                  <c:v>Q1      20/21</c:v>
                </c:pt>
                <c:pt idx="5">
                  <c:v>Q2 </c:v>
                </c:pt>
                <c:pt idx="6">
                  <c:v>Q3 </c:v>
                </c:pt>
                <c:pt idx="7">
                  <c:v>Q4 </c:v>
                </c:pt>
                <c:pt idx="8">
                  <c:v>Q1      21/22</c:v>
                </c:pt>
                <c:pt idx="9">
                  <c:v>Q2 </c:v>
                </c:pt>
                <c:pt idx="10">
                  <c:v>Q3 </c:v>
                </c:pt>
                <c:pt idx="11">
                  <c:v>Q4 </c:v>
                </c:pt>
                <c:pt idx="12">
                  <c:v>Q1      22/23</c:v>
                </c:pt>
                <c:pt idx="13">
                  <c:v>Q2 </c:v>
                </c:pt>
                <c:pt idx="14">
                  <c:v>Q3 </c:v>
                </c:pt>
                <c:pt idx="15">
                  <c:v>Q4 </c:v>
                </c:pt>
                <c:pt idx="16">
                  <c:v>Q1      23/24</c:v>
                </c:pt>
                <c:pt idx="17">
                  <c:v>Q2 </c:v>
                </c:pt>
                <c:pt idx="18">
                  <c:v>Q3 </c:v>
                </c:pt>
                <c:pt idx="19">
                  <c:v>Q4 </c:v>
                </c:pt>
              </c:strCache>
            </c:strRef>
          </c:cat>
          <c:val>
            <c:numRef>
              <c:f>'Graph - duties'!$D$3:$D$22</c:f>
              <c:numCache>
                <c:formatCode>General</c:formatCode>
                <c:ptCount val="20"/>
                <c:pt idx="0">
                  <c:v>229</c:v>
                </c:pt>
                <c:pt idx="1">
                  <c:v>225</c:v>
                </c:pt>
                <c:pt idx="2">
                  <c:v>192</c:v>
                </c:pt>
                <c:pt idx="3">
                  <c:v>186</c:v>
                </c:pt>
                <c:pt idx="4">
                  <c:v>202</c:v>
                </c:pt>
                <c:pt idx="5">
                  <c:v>172</c:v>
                </c:pt>
                <c:pt idx="6">
                  <c:v>222</c:v>
                </c:pt>
                <c:pt idx="7">
                  <c:v>204</c:v>
                </c:pt>
                <c:pt idx="8">
                  <c:v>233</c:v>
                </c:pt>
                <c:pt idx="9">
                  <c:v>216</c:v>
                </c:pt>
                <c:pt idx="10">
                  <c:v>303</c:v>
                </c:pt>
                <c:pt idx="11">
                  <c:v>262</c:v>
                </c:pt>
                <c:pt idx="12">
                  <c:v>295</c:v>
                </c:pt>
                <c:pt idx="13">
                  <c:v>292</c:v>
                </c:pt>
                <c:pt idx="14">
                  <c:v>245</c:v>
                </c:pt>
                <c:pt idx="15">
                  <c:v>264</c:v>
                </c:pt>
                <c:pt idx="16">
                  <c:v>332</c:v>
                </c:pt>
                <c:pt idx="17">
                  <c:v>309</c:v>
                </c:pt>
                <c:pt idx="18">
                  <c:v>319</c:v>
                </c:pt>
                <c:pt idx="19">
                  <c:v>304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D2F-4A04-BF22-ECF2A66EE1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42397272"/>
        <c:axId val="842397928"/>
      </c:lineChart>
      <c:catAx>
        <c:axId val="842397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42397928"/>
        <c:crosses val="autoZero"/>
        <c:auto val="1"/>
        <c:lblAlgn val="ctr"/>
        <c:lblOffset val="100"/>
        <c:noMultiLvlLbl val="0"/>
      </c:catAx>
      <c:valAx>
        <c:axId val="842397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42397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2023-24</a:t>
            </a:r>
            <a:r>
              <a:rPr lang="en-GB" baseline="0"/>
              <a:t>: </a:t>
            </a:r>
            <a:r>
              <a:rPr lang="en-GB"/>
              <a:t>Reason for loss of last setteld home - Prevention duty</a:t>
            </a:r>
          </a:p>
        </c:rich>
      </c:tx>
      <c:layout>
        <c:manualLayout>
          <c:xMode val="edge"/>
          <c:yMode val="edge"/>
          <c:x val="9.6252232324052278E-2"/>
          <c:y val="2.25988700564971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'[Sub regional homelessness data 2019 onwards.xlsx]Reasons for h''less by LA'!$B$4</c:f>
              <c:strCache>
                <c:ptCount val="1"/>
                <c:pt idx="0">
                  <c:v>PCC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onwards.xlsx]Reasons for h''less by LA'!$A$5:$A$15</c:f>
              <c:strCache>
                <c:ptCount val="11"/>
                <c:pt idx="0">
                  <c:v>Family or friends no longer willing or able to accommodate</c:v>
                </c:pt>
                <c:pt idx="1">
                  <c:v>End of private rented tenancy - assured shorthold</c:v>
                </c:pt>
                <c:pt idx="2">
                  <c:v>Domestic abuse</c:v>
                </c:pt>
                <c:pt idx="3">
                  <c:v>Non-violent relationship breakdown with partner</c:v>
                </c:pt>
                <c:pt idx="4">
                  <c:v>End of social rented tenancy</c:v>
                </c:pt>
                <c:pt idx="5">
                  <c:v>Eviction from supported housing</c:v>
                </c:pt>
                <c:pt idx="6">
                  <c:v>End of private rented tenancy - not assured shorthold</c:v>
                </c:pt>
                <c:pt idx="7">
                  <c:v>Other violence or harrassment</c:v>
                </c:pt>
                <c:pt idx="8">
                  <c:v>Left institution with no accommodation available</c:v>
                </c:pt>
                <c:pt idx="9">
                  <c:v>Required to leave accommodation provided by Home Office as asylum support</c:v>
                </c:pt>
                <c:pt idx="10">
                  <c:v>Other reasons / not known6</c:v>
                </c:pt>
              </c:strCache>
            </c:strRef>
          </c:cat>
          <c:val>
            <c:numRef>
              <c:f>'[Sub regional homelessness data 2019 onwards.xlsx]Reasons for h''less by LA'!$B$5:$B$15</c:f>
              <c:numCache>
                <c:formatCode>General</c:formatCode>
                <c:ptCount val="11"/>
                <c:pt idx="0">
                  <c:v>327</c:v>
                </c:pt>
                <c:pt idx="1">
                  <c:v>368</c:v>
                </c:pt>
                <c:pt idx="2">
                  <c:v>62</c:v>
                </c:pt>
                <c:pt idx="3">
                  <c:v>57</c:v>
                </c:pt>
                <c:pt idx="4">
                  <c:v>28</c:v>
                </c:pt>
                <c:pt idx="5">
                  <c:v>22</c:v>
                </c:pt>
                <c:pt idx="6">
                  <c:v>34</c:v>
                </c:pt>
                <c:pt idx="7">
                  <c:v>13</c:v>
                </c:pt>
                <c:pt idx="8">
                  <c:v>29</c:v>
                </c:pt>
                <c:pt idx="9">
                  <c:v>41</c:v>
                </c:pt>
                <c:pt idx="10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82-4AF4-9450-6FB1E938495E}"/>
            </c:ext>
          </c:extLst>
        </c:ser>
        <c:ser>
          <c:idx val="1"/>
          <c:order val="1"/>
          <c:tx>
            <c:strRef>
              <c:f>'[Sub regional homelessness data 2019 onwards.xlsx]Reasons for h''less by LA'!$C$4</c:f>
              <c:strCache>
                <c:ptCount val="1"/>
                <c:pt idx="0">
                  <c:v>CCC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onwards.xlsx]Reasons for h''less by LA'!$A$5:$A$15</c:f>
              <c:strCache>
                <c:ptCount val="11"/>
                <c:pt idx="0">
                  <c:v>Family or friends no longer willing or able to accommodate</c:v>
                </c:pt>
                <c:pt idx="1">
                  <c:v>End of private rented tenancy - assured shorthold</c:v>
                </c:pt>
                <c:pt idx="2">
                  <c:v>Domestic abuse</c:v>
                </c:pt>
                <c:pt idx="3">
                  <c:v>Non-violent relationship breakdown with partner</c:v>
                </c:pt>
                <c:pt idx="4">
                  <c:v>End of social rented tenancy</c:v>
                </c:pt>
                <c:pt idx="5">
                  <c:v>Eviction from supported housing</c:v>
                </c:pt>
                <c:pt idx="6">
                  <c:v>End of private rented tenancy - not assured shorthold</c:v>
                </c:pt>
                <c:pt idx="7">
                  <c:v>Other violence or harrassment</c:v>
                </c:pt>
                <c:pt idx="8">
                  <c:v>Left institution with no accommodation available</c:v>
                </c:pt>
                <c:pt idx="9">
                  <c:v>Required to leave accommodation provided by Home Office as asylum support</c:v>
                </c:pt>
                <c:pt idx="10">
                  <c:v>Other reasons / not known6</c:v>
                </c:pt>
              </c:strCache>
            </c:strRef>
          </c:cat>
          <c:val>
            <c:numRef>
              <c:f>'[Sub regional homelessness data 2019 onwards.xlsx]Reasons for h''less by LA'!$C$5:$C$15</c:f>
              <c:numCache>
                <c:formatCode>General</c:formatCode>
                <c:ptCount val="11"/>
                <c:pt idx="0">
                  <c:v>51</c:v>
                </c:pt>
                <c:pt idx="1">
                  <c:v>73</c:v>
                </c:pt>
                <c:pt idx="2">
                  <c:v>11</c:v>
                </c:pt>
                <c:pt idx="3">
                  <c:v>4</c:v>
                </c:pt>
                <c:pt idx="4">
                  <c:v>17</c:v>
                </c:pt>
                <c:pt idx="5">
                  <c:v>16</c:v>
                </c:pt>
                <c:pt idx="6">
                  <c:v>13</c:v>
                </c:pt>
                <c:pt idx="7">
                  <c:v>6</c:v>
                </c:pt>
                <c:pt idx="8">
                  <c:v>17</c:v>
                </c:pt>
                <c:pt idx="9">
                  <c:v>3</c:v>
                </c:pt>
                <c:pt idx="10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82-4AF4-9450-6FB1E938495E}"/>
            </c:ext>
          </c:extLst>
        </c:ser>
        <c:ser>
          <c:idx val="2"/>
          <c:order val="2"/>
          <c:tx>
            <c:strRef>
              <c:f>'[Sub regional homelessness data 2019 onwards.xlsx]Reasons for h''less by LA'!$D$4</c:f>
              <c:strCache>
                <c:ptCount val="1"/>
                <c:pt idx="0">
                  <c:v>ECDC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onwards.xlsx]Reasons for h''less by LA'!$A$5:$A$15</c:f>
              <c:strCache>
                <c:ptCount val="11"/>
                <c:pt idx="0">
                  <c:v>Family or friends no longer willing or able to accommodate</c:v>
                </c:pt>
                <c:pt idx="1">
                  <c:v>End of private rented tenancy - assured shorthold</c:v>
                </c:pt>
                <c:pt idx="2">
                  <c:v>Domestic abuse</c:v>
                </c:pt>
                <c:pt idx="3">
                  <c:v>Non-violent relationship breakdown with partner</c:v>
                </c:pt>
                <c:pt idx="4">
                  <c:v>End of social rented tenancy</c:v>
                </c:pt>
                <c:pt idx="5">
                  <c:v>Eviction from supported housing</c:v>
                </c:pt>
                <c:pt idx="6">
                  <c:v>End of private rented tenancy - not assured shorthold</c:v>
                </c:pt>
                <c:pt idx="7">
                  <c:v>Other violence or harrassment</c:v>
                </c:pt>
                <c:pt idx="8">
                  <c:v>Left institution with no accommodation available</c:v>
                </c:pt>
                <c:pt idx="9">
                  <c:v>Required to leave accommodation provided by Home Office as asylum support</c:v>
                </c:pt>
                <c:pt idx="10">
                  <c:v>Other reasons / not known6</c:v>
                </c:pt>
              </c:strCache>
            </c:strRef>
          </c:cat>
          <c:val>
            <c:numRef>
              <c:f>'[Sub regional homelessness data 2019 onwards.xlsx]Reasons for h''less by LA'!$D$5:$D$15</c:f>
              <c:numCache>
                <c:formatCode>General</c:formatCode>
                <c:ptCount val="11"/>
                <c:pt idx="0">
                  <c:v>69</c:v>
                </c:pt>
                <c:pt idx="1">
                  <c:v>92</c:v>
                </c:pt>
                <c:pt idx="2">
                  <c:v>15</c:v>
                </c:pt>
                <c:pt idx="3">
                  <c:v>24</c:v>
                </c:pt>
                <c:pt idx="4">
                  <c:v>29</c:v>
                </c:pt>
                <c:pt idx="5">
                  <c:v>3</c:v>
                </c:pt>
                <c:pt idx="6">
                  <c:v>9</c:v>
                </c:pt>
                <c:pt idx="7">
                  <c:v>3</c:v>
                </c:pt>
                <c:pt idx="8">
                  <c:v>4</c:v>
                </c:pt>
                <c:pt idx="9">
                  <c:v>0</c:v>
                </c:pt>
                <c:pt idx="1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82-4AF4-9450-6FB1E938495E}"/>
            </c:ext>
          </c:extLst>
        </c:ser>
        <c:ser>
          <c:idx val="3"/>
          <c:order val="3"/>
          <c:tx>
            <c:strRef>
              <c:f>'[Sub regional homelessness data 2019 onwards.xlsx]Reasons for h''less by LA'!$E$4</c:f>
              <c:strCache>
                <c:ptCount val="1"/>
                <c:pt idx="0">
                  <c:v>FDC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onwards.xlsx]Reasons for h''less by LA'!$A$5:$A$15</c:f>
              <c:strCache>
                <c:ptCount val="11"/>
                <c:pt idx="0">
                  <c:v>Family or friends no longer willing or able to accommodate</c:v>
                </c:pt>
                <c:pt idx="1">
                  <c:v>End of private rented tenancy - assured shorthold</c:v>
                </c:pt>
                <c:pt idx="2">
                  <c:v>Domestic abuse</c:v>
                </c:pt>
                <c:pt idx="3">
                  <c:v>Non-violent relationship breakdown with partner</c:v>
                </c:pt>
                <c:pt idx="4">
                  <c:v>End of social rented tenancy</c:v>
                </c:pt>
                <c:pt idx="5">
                  <c:v>Eviction from supported housing</c:v>
                </c:pt>
                <c:pt idx="6">
                  <c:v>End of private rented tenancy - not assured shorthold</c:v>
                </c:pt>
                <c:pt idx="7">
                  <c:v>Other violence or harrassment</c:v>
                </c:pt>
                <c:pt idx="8">
                  <c:v>Left institution with no accommodation available</c:v>
                </c:pt>
                <c:pt idx="9">
                  <c:v>Required to leave accommodation provided by Home Office as asylum support</c:v>
                </c:pt>
                <c:pt idx="10">
                  <c:v>Other reasons / not known6</c:v>
                </c:pt>
              </c:strCache>
            </c:strRef>
          </c:cat>
          <c:val>
            <c:numRef>
              <c:f>'[Sub regional homelessness data 2019 onwards.xlsx]Reasons for h''less by LA'!$E$5:$E$15</c:f>
              <c:numCache>
                <c:formatCode>General</c:formatCode>
                <c:ptCount val="11"/>
                <c:pt idx="0">
                  <c:v>66</c:v>
                </c:pt>
                <c:pt idx="1">
                  <c:v>103</c:v>
                </c:pt>
                <c:pt idx="2">
                  <c:v>34</c:v>
                </c:pt>
                <c:pt idx="3">
                  <c:v>16</c:v>
                </c:pt>
                <c:pt idx="4">
                  <c:v>12</c:v>
                </c:pt>
                <c:pt idx="5">
                  <c:v>8</c:v>
                </c:pt>
                <c:pt idx="6">
                  <c:v>15</c:v>
                </c:pt>
                <c:pt idx="7">
                  <c:v>0</c:v>
                </c:pt>
                <c:pt idx="8">
                  <c:v>5</c:v>
                </c:pt>
                <c:pt idx="9">
                  <c:v>1</c:v>
                </c:pt>
                <c:pt idx="1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82-4AF4-9450-6FB1E938495E}"/>
            </c:ext>
          </c:extLst>
        </c:ser>
        <c:ser>
          <c:idx val="4"/>
          <c:order val="4"/>
          <c:tx>
            <c:strRef>
              <c:f>'[Sub regional homelessness data 2019 onwards.xlsx]Reasons for h''less by LA'!$F$4</c:f>
              <c:strCache>
                <c:ptCount val="1"/>
                <c:pt idx="0">
                  <c:v>HDC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onwards.xlsx]Reasons for h''less by LA'!$A$5:$A$15</c:f>
              <c:strCache>
                <c:ptCount val="11"/>
                <c:pt idx="0">
                  <c:v>Family or friends no longer willing or able to accommodate</c:v>
                </c:pt>
                <c:pt idx="1">
                  <c:v>End of private rented tenancy - assured shorthold</c:v>
                </c:pt>
                <c:pt idx="2">
                  <c:v>Domestic abuse</c:v>
                </c:pt>
                <c:pt idx="3">
                  <c:v>Non-violent relationship breakdown with partner</c:v>
                </c:pt>
                <c:pt idx="4">
                  <c:v>End of social rented tenancy</c:v>
                </c:pt>
                <c:pt idx="5">
                  <c:v>Eviction from supported housing</c:v>
                </c:pt>
                <c:pt idx="6">
                  <c:v>End of private rented tenancy - not assured shorthold</c:v>
                </c:pt>
                <c:pt idx="7">
                  <c:v>Other violence or harrassment</c:v>
                </c:pt>
                <c:pt idx="8">
                  <c:v>Left institution with no accommodation available</c:v>
                </c:pt>
                <c:pt idx="9">
                  <c:v>Required to leave accommodation provided by Home Office as asylum support</c:v>
                </c:pt>
                <c:pt idx="10">
                  <c:v>Other reasons / not known6</c:v>
                </c:pt>
              </c:strCache>
            </c:strRef>
          </c:cat>
          <c:val>
            <c:numRef>
              <c:f>'[Sub regional homelessness data 2019 onwards.xlsx]Reasons for h''less by LA'!$F$5:$F$15</c:f>
              <c:numCache>
                <c:formatCode>General</c:formatCode>
                <c:ptCount val="11"/>
                <c:pt idx="0">
                  <c:v>152</c:v>
                </c:pt>
                <c:pt idx="1">
                  <c:v>150</c:v>
                </c:pt>
                <c:pt idx="2">
                  <c:v>68</c:v>
                </c:pt>
                <c:pt idx="3">
                  <c:v>31</c:v>
                </c:pt>
                <c:pt idx="4">
                  <c:v>92</c:v>
                </c:pt>
                <c:pt idx="5">
                  <c:v>27</c:v>
                </c:pt>
                <c:pt idx="6">
                  <c:v>26</c:v>
                </c:pt>
                <c:pt idx="7">
                  <c:v>13</c:v>
                </c:pt>
                <c:pt idx="8">
                  <c:v>8</c:v>
                </c:pt>
                <c:pt idx="9">
                  <c:v>5</c:v>
                </c:pt>
                <c:pt idx="10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82-4AF4-9450-6FB1E938495E}"/>
            </c:ext>
          </c:extLst>
        </c:ser>
        <c:ser>
          <c:idx val="5"/>
          <c:order val="5"/>
          <c:tx>
            <c:strRef>
              <c:f>'[Sub regional homelessness data 2019 onwards.xlsx]Reasons for h''less by LA'!$G$4</c:f>
              <c:strCache>
                <c:ptCount val="1"/>
                <c:pt idx="0">
                  <c:v>SCDC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onwards.xlsx]Reasons for h''less by LA'!$A$5:$A$15</c:f>
              <c:strCache>
                <c:ptCount val="11"/>
                <c:pt idx="0">
                  <c:v>Family or friends no longer willing or able to accommodate</c:v>
                </c:pt>
                <c:pt idx="1">
                  <c:v>End of private rented tenancy - assured shorthold</c:v>
                </c:pt>
                <c:pt idx="2">
                  <c:v>Domestic abuse</c:v>
                </c:pt>
                <c:pt idx="3">
                  <c:v>Non-violent relationship breakdown with partner</c:v>
                </c:pt>
                <c:pt idx="4">
                  <c:v>End of social rented tenancy</c:v>
                </c:pt>
                <c:pt idx="5">
                  <c:v>Eviction from supported housing</c:v>
                </c:pt>
                <c:pt idx="6">
                  <c:v>End of private rented tenancy - not assured shorthold</c:v>
                </c:pt>
                <c:pt idx="7">
                  <c:v>Other violence or harrassment</c:v>
                </c:pt>
                <c:pt idx="8">
                  <c:v>Left institution with no accommodation available</c:v>
                </c:pt>
                <c:pt idx="9">
                  <c:v>Required to leave accommodation provided by Home Office as asylum support</c:v>
                </c:pt>
                <c:pt idx="10">
                  <c:v>Other reasons / not known6</c:v>
                </c:pt>
              </c:strCache>
            </c:strRef>
          </c:cat>
          <c:val>
            <c:numRef>
              <c:f>'[Sub regional homelessness data 2019 onwards.xlsx]Reasons for h''less by LA'!$G$5:$G$15</c:f>
              <c:numCache>
                <c:formatCode>General</c:formatCode>
                <c:ptCount val="11"/>
                <c:pt idx="0">
                  <c:v>81</c:v>
                </c:pt>
                <c:pt idx="1">
                  <c:v>91</c:v>
                </c:pt>
                <c:pt idx="2">
                  <c:v>11</c:v>
                </c:pt>
                <c:pt idx="3">
                  <c:v>2</c:v>
                </c:pt>
                <c:pt idx="4">
                  <c:v>77</c:v>
                </c:pt>
                <c:pt idx="5">
                  <c:v>5</c:v>
                </c:pt>
                <c:pt idx="6">
                  <c:v>15</c:v>
                </c:pt>
                <c:pt idx="7">
                  <c:v>2</c:v>
                </c:pt>
                <c:pt idx="8">
                  <c:v>3</c:v>
                </c:pt>
                <c:pt idx="9">
                  <c:v>0</c:v>
                </c:pt>
                <c:pt idx="10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882-4AF4-9450-6FB1E938495E}"/>
            </c:ext>
          </c:extLst>
        </c:ser>
        <c:ser>
          <c:idx val="6"/>
          <c:order val="6"/>
          <c:tx>
            <c:strRef>
              <c:f>'[Sub regional homelessness data 2019 onwards.xlsx]Reasons for h''less by LA'!$H$4</c:f>
              <c:strCache>
                <c:ptCount val="1"/>
                <c:pt idx="0">
                  <c:v>WSDC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onwards.xlsx]Reasons for h''less by LA'!$A$5:$A$15</c:f>
              <c:strCache>
                <c:ptCount val="11"/>
                <c:pt idx="0">
                  <c:v>Family or friends no longer willing or able to accommodate</c:v>
                </c:pt>
                <c:pt idx="1">
                  <c:v>End of private rented tenancy - assured shorthold</c:v>
                </c:pt>
                <c:pt idx="2">
                  <c:v>Domestic abuse</c:v>
                </c:pt>
                <c:pt idx="3">
                  <c:v>Non-violent relationship breakdown with partner</c:v>
                </c:pt>
                <c:pt idx="4">
                  <c:v>End of social rented tenancy</c:v>
                </c:pt>
                <c:pt idx="5">
                  <c:v>Eviction from supported housing</c:v>
                </c:pt>
                <c:pt idx="6">
                  <c:v>End of private rented tenancy - not assured shorthold</c:v>
                </c:pt>
                <c:pt idx="7">
                  <c:v>Other violence or harrassment</c:v>
                </c:pt>
                <c:pt idx="8">
                  <c:v>Left institution with no accommodation available</c:v>
                </c:pt>
                <c:pt idx="9">
                  <c:v>Required to leave accommodation provided by Home Office as asylum support</c:v>
                </c:pt>
                <c:pt idx="10">
                  <c:v>Other reasons / not known6</c:v>
                </c:pt>
              </c:strCache>
            </c:strRef>
          </c:cat>
          <c:val>
            <c:numRef>
              <c:f>'[Sub regional homelessness data 2019 onwards.xlsx]Reasons for h''less by LA'!$H$5:$H$15</c:f>
              <c:numCache>
                <c:formatCode>General</c:formatCode>
                <c:ptCount val="11"/>
                <c:pt idx="0">
                  <c:v>42</c:v>
                </c:pt>
                <c:pt idx="1">
                  <c:v>129</c:v>
                </c:pt>
                <c:pt idx="2">
                  <c:v>40</c:v>
                </c:pt>
                <c:pt idx="3">
                  <c:v>16</c:v>
                </c:pt>
                <c:pt idx="4">
                  <c:v>21</c:v>
                </c:pt>
                <c:pt idx="5">
                  <c:v>10</c:v>
                </c:pt>
                <c:pt idx="6">
                  <c:v>13</c:v>
                </c:pt>
                <c:pt idx="7">
                  <c:v>17</c:v>
                </c:pt>
                <c:pt idx="8">
                  <c:v>3</c:v>
                </c:pt>
                <c:pt idx="9">
                  <c:v>0</c:v>
                </c:pt>
                <c:pt idx="1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882-4AF4-9450-6FB1E93849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68536120"/>
        <c:axId val="768541696"/>
      </c:barChart>
      <c:catAx>
        <c:axId val="768536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8541696"/>
        <c:crosses val="autoZero"/>
        <c:auto val="1"/>
        <c:lblAlgn val="ctr"/>
        <c:lblOffset val="100"/>
        <c:noMultiLvlLbl val="0"/>
      </c:catAx>
      <c:valAx>
        <c:axId val="768541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Number of households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8536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2023-24: Reason for loss of last setteld home - Relief duty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'[Sub regional homelessness data 2019 onwards.xlsx]Reasons for h''less by LA'!$B$21</c:f>
              <c:strCache>
                <c:ptCount val="1"/>
                <c:pt idx="0">
                  <c:v>PCC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onwards.xlsx]Reasons for h''less by LA'!$A$22:$A$32</c:f>
              <c:strCache>
                <c:ptCount val="11"/>
                <c:pt idx="0">
                  <c:v>Family or friends no longer willing or able to accommodate</c:v>
                </c:pt>
                <c:pt idx="1">
                  <c:v>End of private rented tenancy - assured shorthold</c:v>
                </c:pt>
                <c:pt idx="2">
                  <c:v>Domestic abuse</c:v>
                </c:pt>
                <c:pt idx="3">
                  <c:v>Non-violent relationship breakdown with partner</c:v>
                </c:pt>
                <c:pt idx="4">
                  <c:v>End of social rented tenancy</c:v>
                </c:pt>
                <c:pt idx="5">
                  <c:v>Eviction from supported housing</c:v>
                </c:pt>
                <c:pt idx="6">
                  <c:v>End of private rented tenancy - not assured shorthold</c:v>
                </c:pt>
                <c:pt idx="7">
                  <c:v>Other violence or harrassment</c:v>
                </c:pt>
                <c:pt idx="8">
                  <c:v>Left institution with no accommodation available</c:v>
                </c:pt>
                <c:pt idx="9">
                  <c:v>Required to leave accommodation provided by Home Office as asylum support</c:v>
                </c:pt>
                <c:pt idx="10">
                  <c:v>Other reasons / not known6</c:v>
                </c:pt>
              </c:strCache>
            </c:strRef>
          </c:cat>
          <c:val>
            <c:numRef>
              <c:f>'[Sub regional homelessness data 2019 onwards.xlsx]Reasons for h''less by LA'!$B$22:$B$32</c:f>
              <c:numCache>
                <c:formatCode>General</c:formatCode>
                <c:ptCount val="11"/>
                <c:pt idx="0">
                  <c:v>196</c:v>
                </c:pt>
                <c:pt idx="1">
                  <c:v>100</c:v>
                </c:pt>
                <c:pt idx="2">
                  <c:v>58</c:v>
                </c:pt>
                <c:pt idx="3">
                  <c:v>39</c:v>
                </c:pt>
                <c:pt idx="4">
                  <c:v>29</c:v>
                </c:pt>
                <c:pt idx="5">
                  <c:v>47</c:v>
                </c:pt>
                <c:pt idx="6">
                  <c:v>23</c:v>
                </c:pt>
                <c:pt idx="7">
                  <c:v>19</c:v>
                </c:pt>
                <c:pt idx="8">
                  <c:v>49</c:v>
                </c:pt>
                <c:pt idx="9">
                  <c:v>47</c:v>
                </c:pt>
                <c:pt idx="1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47-48F1-A574-6BEDD5F3B27E}"/>
            </c:ext>
          </c:extLst>
        </c:ser>
        <c:ser>
          <c:idx val="1"/>
          <c:order val="1"/>
          <c:tx>
            <c:strRef>
              <c:f>'[Sub regional homelessness data 2019 onwards.xlsx]Reasons for h''less by LA'!$C$21</c:f>
              <c:strCache>
                <c:ptCount val="1"/>
                <c:pt idx="0">
                  <c:v>CCC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onwards.xlsx]Reasons for h''less by LA'!$A$22:$A$32</c:f>
              <c:strCache>
                <c:ptCount val="11"/>
                <c:pt idx="0">
                  <c:v>Family or friends no longer willing or able to accommodate</c:v>
                </c:pt>
                <c:pt idx="1">
                  <c:v>End of private rented tenancy - assured shorthold</c:v>
                </c:pt>
                <c:pt idx="2">
                  <c:v>Domestic abuse</c:v>
                </c:pt>
                <c:pt idx="3">
                  <c:v>Non-violent relationship breakdown with partner</c:v>
                </c:pt>
                <c:pt idx="4">
                  <c:v>End of social rented tenancy</c:v>
                </c:pt>
                <c:pt idx="5">
                  <c:v>Eviction from supported housing</c:v>
                </c:pt>
                <c:pt idx="6">
                  <c:v>End of private rented tenancy - not assured shorthold</c:v>
                </c:pt>
                <c:pt idx="7">
                  <c:v>Other violence or harrassment</c:v>
                </c:pt>
                <c:pt idx="8">
                  <c:v>Left institution with no accommodation available</c:v>
                </c:pt>
                <c:pt idx="9">
                  <c:v>Required to leave accommodation provided by Home Office as asylum support</c:v>
                </c:pt>
                <c:pt idx="10">
                  <c:v>Other reasons / not known6</c:v>
                </c:pt>
              </c:strCache>
            </c:strRef>
          </c:cat>
          <c:val>
            <c:numRef>
              <c:f>'[Sub regional homelessness data 2019 onwards.xlsx]Reasons for h''less by LA'!$C$22:$C$32</c:f>
              <c:numCache>
                <c:formatCode>General</c:formatCode>
                <c:ptCount val="11"/>
                <c:pt idx="0">
                  <c:v>88</c:v>
                </c:pt>
                <c:pt idx="1">
                  <c:v>46</c:v>
                </c:pt>
                <c:pt idx="2">
                  <c:v>83</c:v>
                </c:pt>
                <c:pt idx="3">
                  <c:v>29</c:v>
                </c:pt>
                <c:pt idx="4">
                  <c:v>13</c:v>
                </c:pt>
                <c:pt idx="5">
                  <c:v>61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10</c:v>
                </c:pt>
                <c:pt idx="10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47-48F1-A574-6BEDD5F3B27E}"/>
            </c:ext>
          </c:extLst>
        </c:ser>
        <c:ser>
          <c:idx val="2"/>
          <c:order val="2"/>
          <c:tx>
            <c:strRef>
              <c:f>'[Sub regional homelessness data 2019 onwards.xlsx]Reasons for h''less by LA'!$D$21</c:f>
              <c:strCache>
                <c:ptCount val="1"/>
                <c:pt idx="0">
                  <c:v>ECDC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onwards.xlsx]Reasons for h''less by LA'!$A$22:$A$32</c:f>
              <c:strCache>
                <c:ptCount val="11"/>
                <c:pt idx="0">
                  <c:v>Family or friends no longer willing or able to accommodate</c:v>
                </c:pt>
                <c:pt idx="1">
                  <c:v>End of private rented tenancy - assured shorthold</c:v>
                </c:pt>
                <c:pt idx="2">
                  <c:v>Domestic abuse</c:v>
                </c:pt>
                <c:pt idx="3">
                  <c:v>Non-violent relationship breakdown with partner</c:v>
                </c:pt>
                <c:pt idx="4">
                  <c:v>End of social rented tenancy</c:v>
                </c:pt>
                <c:pt idx="5">
                  <c:v>Eviction from supported housing</c:v>
                </c:pt>
                <c:pt idx="6">
                  <c:v>End of private rented tenancy - not assured shorthold</c:v>
                </c:pt>
                <c:pt idx="7">
                  <c:v>Other violence or harrassment</c:v>
                </c:pt>
                <c:pt idx="8">
                  <c:v>Left institution with no accommodation available</c:v>
                </c:pt>
                <c:pt idx="9">
                  <c:v>Required to leave accommodation provided by Home Office as asylum support</c:v>
                </c:pt>
                <c:pt idx="10">
                  <c:v>Other reasons / not known6</c:v>
                </c:pt>
              </c:strCache>
            </c:strRef>
          </c:cat>
          <c:val>
            <c:numRef>
              <c:f>'[Sub regional homelessness data 2019 onwards.xlsx]Reasons for h''less by LA'!$D$22:$D$32</c:f>
              <c:numCache>
                <c:formatCode>General</c:formatCode>
                <c:ptCount val="11"/>
                <c:pt idx="0">
                  <c:v>63</c:v>
                </c:pt>
                <c:pt idx="1">
                  <c:v>10</c:v>
                </c:pt>
                <c:pt idx="2">
                  <c:v>28</c:v>
                </c:pt>
                <c:pt idx="3">
                  <c:v>27</c:v>
                </c:pt>
                <c:pt idx="4">
                  <c:v>8</c:v>
                </c:pt>
                <c:pt idx="5">
                  <c:v>6</c:v>
                </c:pt>
                <c:pt idx="6">
                  <c:v>6</c:v>
                </c:pt>
                <c:pt idx="7">
                  <c:v>1</c:v>
                </c:pt>
                <c:pt idx="8">
                  <c:v>6</c:v>
                </c:pt>
                <c:pt idx="9">
                  <c:v>0</c:v>
                </c:pt>
                <c:pt idx="1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47-48F1-A574-6BEDD5F3B27E}"/>
            </c:ext>
          </c:extLst>
        </c:ser>
        <c:ser>
          <c:idx val="3"/>
          <c:order val="3"/>
          <c:tx>
            <c:strRef>
              <c:f>'[Sub regional homelessness data 2019 onwards.xlsx]Reasons for h''less by LA'!$E$21</c:f>
              <c:strCache>
                <c:ptCount val="1"/>
                <c:pt idx="0">
                  <c:v>FDC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onwards.xlsx]Reasons for h''less by LA'!$A$22:$A$32</c:f>
              <c:strCache>
                <c:ptCount val="11"/>
                <c:pt idx="0">
                  <c:v>Family or friends no longer willing or able to accommodate</c:v>
                </c:pt>
                <c:pt idx="1">
                  <c:v>End of private rented tenancy - assured shorthold</c:v>
                </c:pt>
                <c:pt idx="2">
                  <c:v>Domestic abuse</c:v>
                </c:pt>
                <c:pt idx="3">
                  <c:v>Non-violent relationship breakdown with partner</c:v>
                </c:pt>
                <c:pt idx="4">
                  <c:v>End of social rented tenancy</c:v>
                </c:pt>
                <c:pt idx="5">
                  <c:v>Eviction from supported housing</c:v>
                </c:pt>
                <c:pt idx="6">
                  <c:v>End of private rented tenancy - not assured shorthold</c:v>
                </c:pt>
                <c:pt idx="7">
                  <c:v>Other violence or harrassment</c:v>
                </c:pt>
                <c:pt idx="8">
                  <c:v>Left institution with no accommodation available</c:v>
                </c:pt>
                <c:pt idx="9">
                  <c:v>Required to leave accommodation provided by Home Office as asylum support</c:v>
                </c:pt>
                <c:pt idx="10">
                  <c:v>Other reasons / not known6</c:v>
                </c:pt>
              </c:strCache>
            </c:strRef>
          </c:cat>
          <c:val>
            <c:numRef>
              <c:f>'[Sub regional homelessness data 2019 onwards.xlsx]Reasons for h''less by LA'!$E$22:$E$32</c:f>
              <c:numCache>
                <c:formatCode>General</c:formatCode>
                <c:ptCount val="11"/>
                <c:pt idx="0">
                  <c:v>87</c:v>
                </c:pt>
                <c:pt idx="1">
                  <c:v>27</c:v>
                </c:pt>
                <c:pt idx="2">
                  <c:v>40</c:v>
                </c:pt>
                <c:pt idx="3">
                  <c:v>40</c:v>
                </c:pt>
                <c:pt idx="4">
                  <c:v>8</c:v>
                </c:pt>
                <c:pt idx="5">
                  <c:v>19</c:v>
                </c:pt>
                <c:pt idx="6">
                  <c:v>11</c:v>
                </c:pt>
                <c:pt idx="7">
                  <c:v>3</c:v>
                </c:pt>
                <c:pt idx="8">
                  <c:v>20</c:v>
                </c:pt>
                <c:pt idx="9">
                  <c:v>3</c:v>
                </c:pt>
                <c:pt idx="1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247-48F1-A574-6BEDD5F3B27E}"/>
            </c:ext>
          </c:extLst>
        </c:ser>
        <c:ser>
          <c:idx val="4"/>
          <c:order val="4"/>
          <c:tx>
            <c:strRef>
              <c:f>'[Sub regional homelessness data 2019 onwards.xlsx]Reasons for h''less by LA'!$F$21</c:f>
              <c:strCache>
                <c:ptCount val="1"/>
                <c:pt idx="0">
                  <c:v>HDC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onwards.xlsx]Reasons for h''less by LA'!$A$22:$A$32</c:f>
              <c:strCache>
                <c:ptCount val="11"/>
                <c:pt idx="0">
                  <c:v>Family or friends no longer willing or able to accommodate</c:v>
                </c:pt>
                <c:pt idx="1">
                  <c:v>End of private rented tenancy - assured shorthold</c:v>
                </c:pt>
                <c:pt idx="2">
                  <c:v>Domestic abuse</c:v>
                </c:pt>
                <c:pt idx="3">
                  <c:v>Non-violent relationship breakdown with partner</c:v>
                </c:pt>
                <c:pt idx="4">
                  <c:v>End of social rented tenancy</c:v>
                </c:pt>
                <c:pt idx="5">
                  <c:v>Eviction from supported housing</c:v>
                </c:pt>
                <c:pt idx="6">
                  <c:v>End of private rented tenancy - not assured shorthold</c:v>
                </c:pt>
                <c:pt idx="7">
                  <c:v>Other violence or harrassment</c:v>
                </c:pt>
                <c:pt idx="8">
                  <c:v>Left institution with no accommodation available</c:v>
                </c:pt>
                <c:pt idx="9">
                  <c:v>Required to leave accommodation provided by Home Office as asylum support</c:v>
                </c:pt>
                <c:pt idx="10">
                  <c:v>Other reasons / not known6</c:v>
                </c:pt>
              </c:strCache>
            </c:strRef>
          </c:cat>
          <c:val>
            <c:numRef>
              <c:f>'[Sub regional homelessness data 2019 onwards.xlsx]Reasons for h''less by LA'!$F$22:$F$32</c:f>
              <c:numCache>
                <c:formatCode>General</c:formatCode>
                <c:ptCount val="11"/>
                <c:pt idx="0">
                  <c:v>69</c:v>
                </c:pt>
                <c:pt idx="1">
                  <c:v>15</c:v>
                </c:pt>
                <c:pt idx="2">
                  <c:v>68</c:v>
                </c:pt>
                <c:pt idx="3">
                  <c:v>21</c:v>
                </c:pt>
                <c:pt idx="4">
                  <c:v>15</c:v>
                </c:pt>
                <c:pt idx="5">
                  <c:v>20</c:v>
                </c:pt>
                <c:pt idx="6">
                  <c:v>20</c:v>
                </c:pt>
                <c:pt idx="7">
                  <c:v>20</c:v>
                </c:pt>
                <c:pt idx="8">
                  <c:v>17</c:v>
                </c:pt>
                <c:pt idx="9">
                  <c:v>2</c:v>
                </c:pt>
                <c:pt idx="1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247-48F1-A574-6BEDD5F3B27E}"/>
            </c:ext>
          </c:extLst>
        </c:ser>
        <c:ser>
          <c:idx val="5"/>
          <c:order val="5"/>
          <c:tx>
            <c:strRef>
              <c:f>'[Sub regional homelessness data 2019 onwards.xlsx]Reasons for h''less by LA'!$G$21</c:f>
              <c:strCache>
                <c:ptCount val="1"/>
                <c:pt idx="0">
                  <c:v>SCDC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onwards.xlsx]Reasons for h''less by LA'!$A$22:$A$32</c:f>
              <c:strCache>
                <c:ptCount val="11"/>
                <c:pt idx="0">
                  <c:v>Family or friends no longer willing or able to accommodate</c:v>
                </c:pt>
                <c:pt idx="1">
                  <c:v>End of private rented tenancy - assured shorthold</c:v>
                </c:pt>
                <c:pt idx="2">
                  <c:v>Domestic abuse</c:v>
                </c:pt>
                <c:pt idx="3">
                  <c:v>Non-violent relationship breakdown with partner</c:v>
                </c:pt>
                <c:pt idx="4">
                  <c:v>End of social rented tenancy</c:v>
                </c:pt>
                <c:pt idx="5">
                  <c:v>Eviction from supported housing</c:v>
                </c:pt>
                <c:pt idx="6">
                  <c:v>End of private rented tenancy - not assured shorthold</c:v>
                </c:pt>
                <c:pt idx="7">
                  <c:v>Other violence or harrassment</c:v>
                </c:pt>
                <c:pt idx="8">
                  <c:v>Left institution with no accommodation available</c:v>
                </c:pt>
                <c:pt idx="9">
                  <c:v>Required to leave accommodation provided by Home Office as asylum support</c:v>
                </c:pt>
                <c:pt idx="10">
                  <c:v>Other reasons / not known6</c:v>
                </c:pt>
              </c:strCache>
            </c:strRef>
          </c:cat>
          <c:val>
            <c:numRef>
              <c:f>'[Sub regional homelessness data 2019 onwards.xlsx]Reasons for h''less by LA'!$G$22:$G$32</c:f>
              <c:numCache>
                <c:formatCode>General</c:formatCode>
                <c:ptCount val="11"/>
                <c:pt idx="0">
                  <c:v>73</c:v>
                </c:pt>
                <c:pt idx="1">
                  <c:v>22</c:v>
                </c:pt>
                <c:pt idx="2">
                  <c:v>73</c:v>
                </c:pt>
                <c:pt idx="3">
                  <c:v>19</c:v>
                </c:pt>
                <c:pt idx="4">
                  <c:v>4</c:v>
                </c:pt>
                <c:pt idx="5">
                  <c:v>7</c:v>
                </c:pt>
                <c:pt idx="6">
                  <c:v>8</c:v>
                </c:pt>
                <c:pt idx="7">
                  <c:v>17</c:v>
                </c:pt>
                <c:pt idx="8">
                  <c:v>6</c:v>
                </c:pt>
                <c:pt idx="9">
                  <c:v>4</c:v>
                </c:pt>
                <c:pt idx="1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247-48F1-A574-6BEDD5F3B27E}"/>
            </c:ext>
          </c:extLst>
        </c:ser>
        <c:ser>
          <c:idx val="6"/>
          <c:order val="6"/>
          <c:tx>
            <c:strRef>
              <c:f>'[Sub regional homelessness data 2019 onwards.xlsx]Reasons for h''less by LA'!$H$21</c:f>
              <c:strCache>
                <c:ptCount val="1"/>
                <c:pt idx="0">
                  <c:v>WSDC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onwards.xlsx]Reasons for h''less by LA'!$A$22:$A$32</c:f>
              <c:strCache>
                <c:ptCount val="11"/>
                <c:pt idx="0">
                  <c:v>Family or friends no longer willing or able to accommodate</c:v>
                </c:pt>
                <c:pt idx="1">
                  <c:v>End of private rented tenancy - assured shorthold</c:v>
                </c:pt>
                <c:pt idx="2">
                  <c:v>Domestic abuse</c:v>
                </c:pt>
                <c:pt idx="3">
                  <c:v>Non-violent relationship breakdown with partner</c:v>
                </c:pt>
                <c:pt idx="4">
                  <c:v>End of social rented tenancy</c:v>
                </c:pt>
                <c:pt idx="5">
                  <c:v>Eviction from supported housing</c:v>
                </c:pt>
                <c:pt idx="6">
                  <c:v>End of private rented tenancy - not assured shorthold</c:v>
                </c:pt>
                <c:pt idx="7">
                  <c:v>Other violence or harrassment</c:v>
                </c:pt>
                <c:pt idx="8">
                  <c:v>Left institution with no accommodation available</c:v>
                </c:pt>
                <c:pt idx="9">
                  <c:v>Required to leave accommodation provided by Home Office as asylum support</c:v>
                </c:pt>
                <c:pt idx="10">
                  <c:v>Other reasons / not known6</c:v>
                </c:pt>
              </c:strCache>
            </c:strRef>
          </c:cat>
          <c:val>
            <c:numRef>
              <c:f>'[Sub regional homelessness data 2019 onwards.xlsx]Reasons for h''less by LA'!$H$22:$H$32</c:f>
              <c:numCache>
                <c:formatCode>General</c:formatCode>
                <c:ptCount val="11"/>
                <c:pt idx="0">
                  <c:v>175</c:v>
                </c:pt>
                <c:pt idx="1">
                  <c:v>59</c:v>
                </c:pt>
                <c:pt idx="2">
                  <c:v>102</c:v>
                </c:pt>
                <c:pt idx="3">
                  <c:v>79</c:v>
                </c:pt>
                <c:pt idx="4">
                  <c:v>20</c:v>
                </c:pt>
                <c:pt idx="5">
                  <c:v>38</c:v>
                </c:pt>
                <c:pt idx="6">
                  <c:v>19</c:v>
                </c:pt>
                <c:pt idx="7">
                  <c:v>20</c:v>
                </c:pt>
                <c:pt idx="8">
                  <c:v>28</c:v>
                </c:pt>
                <c:pt idx="9">
                  <c:v>3</c:v>
                </c:pt>
                <c:pt idx="1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247-48F1-A574-6BEDD5F3B2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96916600"/>
        <c:axId val="696917256"/>
      </c:barChart>
      <c:catAx>
        <c:axId val="696916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6917256"/>
        <c:crosses val="autoZero"/>
        <c:auto val="1"/>
        <c:lblAlgn val="ctr"/>
        <c:lblOffset val="100"/>
        <c:noMultiLvlLbl val="0"/>
      </c:catAx>
      <c:valAx>
        <c:axId val="696917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Number of households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6916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Fig 4: Households where prevention duty ended, by outcome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'Graph - outcomes'!$B$3</c:f>
              <c:strCache>
                <c:ptCount val="1"/>
                <c:pt idx="0">
                  <c:v>2023/24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'Graph - outcomes'!$A$4:$A$7</c:f>
              <c:strCache>
                <c:ptCount val="2"/>
                <c:pt idx="0">
                  <c:v>Secured accomm for 6 months+</c:v>
                </c:pt>
                <c:pt idx="1">
                  <c:v>Homeless at end of duty</c:v>
                </c:pt>
              </c:strCache>
            </c:strRef>
          </c:cat>
          <c:val>
            <c:numRef>
              <c:f>'Graph - outcomes'!$B$4:$B$7</c:f>
              <c:numCache>
                <c:formatCode>General</c:formatCode>
                <c:ptCount val="2"/>
                <c:pt idx="0">
                  <c:v>1617</c:v>
                </c:pt>
                <c:pt idx="1">
                  <c:v>766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B0-4183-A61F-7151A66CC82A}"/>
            </c:ext>
          </c:extLst>
        </c:ser>
        <c:ser>
          <c:idx val="1"/>
          <c:order val="1"/>
          <c:tx>
            <c:strRef>
              <c:f>'Graph - outcomes'!$C$3</c:f>
              <c:strCache>
                <c:ptCount val="1"/>
                <c:pt idx="0">
                  <c:v>2022/23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'Graph - outcomes'!$A$4:$A$7</c:f>
              <c:strCache>
                <c:ptCount val="2"/>
                <c:pt idx="0">
                  <c:v>Secured accomm for 6 months+</c:v>
                </c:pt>
                <c:pt idx="1">
                  <c:v>Homeless at end of duty</c:v>
                </c:pt>
              </c:strCache>
            </c:strRef>
          </c:cat>
          <c:val>
            <c:numRef>
              <c:f>'Graph - outcomes'!$C$4:$C$7</c:f>
              <c:numCache>
                <c:formatCode>General</c:formatCode>
                <c:ptCount val="2"/>
                <c:pt idx="0">
                  <c:v>1385</c:v>
                </c:pt>
                <c:pt idx="1">
                  <c:v>680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B0-4183-A61F-7151A66CC82A}"/>
            </c:ext>
          </c:extLst>
        </c:ser>
        <c:ser>
          <c:idx val="2"/>
          <c:order val="2"/>
          <c:tx>
            <c:strRef>
              <c:f>'Graph - outcomes'!$D$3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'Graph - outcomes'!$A$4:$A$7</c:f>
              <c:strCache>
                <c:ptCount val="2"/>
                <c:pt idx="0">
                  <c:v>Secured accomm for 6 months+</c:v>
                </c:pt>
                <c:pt idx="1">
                  <c:v>Homeless at end of duty</c:v>
                </c:pt>
              </c:strCache>
            </c:strRef>
          </c:cat>
          <c:val>
            <c:numRef>
              <c:f>'Graph - outcomes'!$D$4:$D$7</c:f>
              <c:numCache>
                <c:formatCode>General</c:formatCode>
                <c:ptCount val="2"/>
                <c:pt idx="0">
                  <c:v>1259</c:v>
                </c:pt>
                <c:pt idx="1">
                  <c:v>597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B0-4183-A61F-7151A66CC82A}"/>
            </c:ext>
          </c:extLst>
        </c:ser>
        <c:ser>
          <c:idx val="3"/>
          <c:order val="3"/>
          <c:tx>
            <c:strRef>
              <c:f>'Graph - outcomes'!$E$3</c:f>
              <c:strCache>
                <c:ptCount val="1"/>
                <c:pt idx="0">
                  <c:v>2020/21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'Graph - outcomes'!$A$4:$A$7</c:f>
              <c:strCache>
                <c:ptCount val="2"/>
                <c:pt idx="0">
                  <c:v>Secured accomm for 6 months+</c:v>
                </c:pt>
                <c:pt idx="1">
                  <c:v>Homeless at end of duty</c:v>
                </c:pt>
              </c:strCache>
            </c:strRef>
          </c:cat>
          <c:val>
            <c:numRef>
              <c:f>'Graph - outcomes'!$E$4:$E$7</c:f>
              <c:numCache>
                <c:formatCode>General</c:formatCode>
                <c:ptCount val="2"/>
                <c:pt idx="0">
                  <c:v>1027</c:v>
                </c:pt>
                <c:pt idx="1">
                  <c:v>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B0-4183-A61F-7151A66CC8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81618224"/>
        <c:axId val="881618880"/>
      </c:barChart>
      <c:catAx>
        <c:axId val="881618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618880"/>
        <c:crosses val="autoZero"/>
        <c:auto val="1"/>
        <c:lblAlgn val="ctr"/>
        <c:lblOffset val="100"/>
        <c:noMultiLvlLbl val="0"/>
      </c:catAx>
      <c:valAx>
        <c:axId val="881618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618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Fig 5: Households where relief duty ended, by outcome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'Graph - outcomes'!$B$25</c:f>
              <c:strCache>
                <c:ptCount val="1"/>
                <c:pt idx="0">
                  <c:v>2023/24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'Graph - outcomes'!$A$26:$A$27</c:f>
              <c:strCache>
                <c:ptCount val="2"/>
                <c:pt idx="0">
                  <c:v>Secured accomm for 6 months+</c:v>
                </c:pt>
                <c:pt idx="1">
                  <c:v>56 days elapsed</c:v>
                </c:pt>
              </c:strCache>
            </c:strRef>
          </c:cat>
          <c:val>
            <c:numRef>
              <c:f>'Graph - outcomes'!$B$26:$B$27</c:f>
              <c:numCache>
                <c:formatCode>General</c:formatCode>
                <c:ptCount val="2"/>
                <c:pt idx="0">
                  <c:v>969</c:v>
                </c:pt>
                <c:pt idx="1">
                  <c:v>1858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70-4C1C-BFB8-45E7B175AA1D}"/>
            </c:ext>
          </c:extLst>
        </c:ser>
        <c:ser>
          <c:idx val="1"/>
          <c:order val="1"/>
          <c:tx>
            <c:strRef>
              <c:f>'Graph - outcomes'!$C$25</c:f>
              <c:strCache>
                <c:ptCount val="1"/>
                <c:pt idx="0">
                  <c:v>2022/23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'Graph - outcomes'!$A$26:$A$27</c:f>
              <c:strCache>
                <c:ptCount val="2"/>
                <c:pt idx="0">
                  <c:v>Secured accomm for 6 months+</c:v>
                </c:pt>
                <c:pt idx="1">
                  <c:v>56 days elapsed</c:v>
                </c:pt>
              </c:strCache>
            </c:strRef>
          </c:cat>
          <c:val>
            <c:numRef>
              <c:f>'Graph - outcomes'!$C$26:$C$27</c:f>
              <c:numCache>
                <c:formatCode>General</c:formatCode>
                <c:ptCount val="2"/>
                <c:pt idx="0">
                  <c:v>920</c:v>
                </c:pt>
                <c:pt idx="1">
                  <c:v>1719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70-4C1C-BFB8-45E7B175AA1D}"/>
            </c:ext>
          </c:extLst>
        </c:ser>
        <c:ser>
          <c:idx val="2"/>
          <c:order val="2"/>
          <c:tx>
            <c:strRef>
              <c:f>'Graph - outcomes'!$D$25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'Graph - outcomes'!$A$26:$A$27</c:f>
              <c:strCache>
                <c:ptCount val="2"/>
                <c:pt idx="0">
                  <c:v>Secured accomm for 6 months+</c:v>
                </c:pt>
                <c:pt idx="1">
                  <c:v>56 days elapsed</c:v>
                </c:pt>
              </c:strCache>
            </c:strRef>
          </c:cat>
          <c:val>
            <c:numRef>
              <c:f>'Graph - outcomes'!$D$26:$D$27</c:f>
              <c:numCache>
                <c:formatCode>General</c:formatCode>
                <c:ptCount val="2"/>
                <c:pt idx="0">
                  <c:v>867</c:v>
                </c:pt>
                <c:pt idx="1">
                  <c:v>1541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70-4C1C-BFB8-45E7B175AA1D}"/>
            </c:ext>
          </c:extLst>
        </c:ser>
        <c:ser>
          <c:idx val="3"/>
          <c:order val="3"/>
          <c:tx>
            <c:strRef>
              <c:f>'Graph - outcomes'!$E$25</c:f>
              <c:strCache>
                <c:ptCount val="1"/>
                <c:pt idx="0">
                  <c:v>2020/21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'Graph - outcomes'!$A$26:$A$27</c:f>
              <c:strCache>
                <c:ptCount val="2"/>
                <c:pt idx="0">
                  <c:v>Secured accomm for 6 months+</c:v>
                </c:pt>
                <c:pt idx="1">
                  <c:v>56 days elapsed</c:v>
                </c:pt>
              </c:strCache>
            </c:strRef>
          </c:cat>
          <c:val>
            <c:numRef>
              <c:f>'Graph - outcomes'!$E$26:$E$27</c:f>
              <c:numCache>
                <c:formatCode>General</c:formatCode>
                <c:ptCount val="2"/>
                <c:pt idx="0">
                  <c:v>1242</c:v>
                </c:pt>
                <c:pt idx="1">
                  <c:v>1370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70-4C1C-BFB8-45E7B175AA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81613632"/>
        <c:axId val="881616912"/>
      </c:barChart>
      <c:catAx>
        <c:axId val="881613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616912"/>
        <c:crosses val="autoZero"/>
        <c:auto val="1"/>
        <c:lblAlgn val="ctr"/>
        <c:lblOffset val="100"/>
        <c:noMultiLvlLbl val="0"/>
      </c:catAx>
      <c:valAx>
        <c:axId val="881616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61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Fig 7:</a:t>
            </a:r>
            <a:r>
              <a:rPr lang="en-GB" baseline="0"/>
              <a:t> </a:t>
            </a:r>
            <a:r>
              <a:rPr lang="en-GB"/>
              <a:t>2023/24: Household type owed a prevention duty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'[Sub regional homelessness data 2019 onwards.xlsx]Household types 21-22'!$B$3</c:f>
              <c:strCache>
                <c:ptCount val="1"/>
                <c:pt idx="0">
                  <c:v>PCC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onwards.xlsx]Household types 21-22'!$A$4:$A$14</c:f>
              <c:strCache>
                <c:ptCount val="8"/>
                <c:pt idx="0">
                  <c:v>Single parent with dependent child</c:v>
                </c:pt>
                <c:pt idx="1">
                  <c:v>Single adult  -  Male</c:v>
                </c:pt>
                <c:pt idx="2">
                  <c:v>Single adult  -  Female</c:v>
                </c:pt>
                <c:pt idx="3">
                  <c:v>Single adult  -  Other / gender not known</c:v>
                </c:pt>
                <c:pt idx="4">
                  <c:v>Couple with dependent children</c:v>
                </c:pt>
                <c:pt idx="5">
                  <c:v>Couple / two adults without dependent children</c:v>
                </c:pt>
                <c:pt idx="6">
                  <c:v>Three or more adults with dependent children</c:v>
                </c:pt>
                <c:pt idx="7">
                  <c:v>Three or more adults without dependent children</c:v>
                </c:pt>
              </c:strCache>
            </c:strRef>
          </c:cat>
          <c:val>
            <c:numRef>
              <c:f>'[Sub regional homelessness data 2019 onwards.xlsx]Household types 21-22'!$B$4:$B$14</c:f>
              <c:numCache>
                <c:formatCode>General</c:formatCode>
                <c:ptCount val="8"/>
                <c:pt idx="0">
                  <c:v>303</c:v>
                </c:pt>
                <c:pt idx="1">
                  <c:v>350</c:v>
                </c:pt>
                <c:pt idx="2">
                  <c:v>166</c:v>
                </c:pt>
                <c:pt idx="3">
                  <c:v>2</c:v>
                </c:pt>
                <c:pt idx="4">
                  <c:v>116</c:v>
                </c:pt>
                <c:pt idx="5">
                  <c:v>42</c:v>
                </c:pt>
                <c:pt idx="6">
                  <c:v>17</c:v>
                </c:pt>
                <c:pt idx="7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BB-4FCA-BA12-863D828B4B9F}"/>
            </c:ext>
          </c:extLst>
        </c:ser>
        <c:ser>
          <c:idx val="1"/>
          <c:order val="1"/>
          <c:tx>
            <c:strRef>
              <c:f>'[Sub regional homelessness data 2019 onwards.xlsx]Household types 21-22'!$C$3</c:f>
              <c:strCache>
                <c:ptCount val="1"/>
                <c:pt idx="0">
                  <c:v>CCC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onwards.xlsx]Household types 21-22'!$A$4:$A$14</c:f>
              <c:strCache>
                <c:ptCount val="8"/>
                <c:pt idx="0">
                  <c:v>Single parent with dependent child</c:v>
                </c:pt>
                <c:pt idx="1">
                  <c:v>Single adult  -  Male</c:v>
                </c:pt>
                <c:pt idx="2">
                  <c:v>Single adult  -  Female</c:v>
                </c:pt>
                <c:pt idx="3">
                  <c:v>Single adult  -  Other / gender not known</c:v>
                </c:pt>
                <c:pt idx="4">
                  <c:v>Couple with dependent children</c:v>
                </c:pt>
                <c:pt idx="5">
                  <c:v>Couple / two adults without dependent children</c:v>
                </c:pt>
                <c:pt idx="6">
                  <c:v>Three or more adults with dependent children</c:v>
                </c:pt>
                <c:pt idx="7">
                  <c:v>Three or more adults without dependent children</c:v>
                </c:pt>
              </c:strCache>
            </c:strRef>
          </c:cat>
          <c:val>
            <c:numRef>
              <c:f>'[Sub regional homelessness data 2019 onwards.xlsx]Household types 21-22'!$C$4:$C$14</c:f>
              <c:numCache>
                <c:formatCode>General</c:formatCode>
                <c:ptCount val="8"/>
                <c:pt idx="0">
                  <c:v>95</c:v>
                </c:pt>
                <c:pt idx="1">
                  <c:v>92</c:v>
                </c:pt>
                <c:pt idx="2">
                  <c:v>62</c:v>
                </c:pt>
                <c:pt idx="3">
                  <c:v>3</c:v>
                </c:pt>
                <c:pt idx="4">
                  <c:v>14</c:v>
                </c:pt>
                <c:pt idx="5">
                  <c:v>8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BB-4FCA-BA12-863D828B4B9F}"/>
            </c:ext>
          </c:extLst>
        </c:ser>
        <c:ser>
          <c:idx val="2"/>
          <c:order val="2"/>
          <c:tx>
            <c:strRef>
              <c:f>'[Sub regional homelessness data 2019 onwards.xlsx]Household types 21-22'!$D$3</c:f>
              <c:strCache>
                <c:ptCount val="1"/>
                <c:pt idx="0">
                  <c:v>ECDC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onwards.xlsx]Household types 21-22'!$A$4:$A$14</c:f>
              <c:strCache>
                <c:ptCount val="8"/>
                <c:pt idx="0">
                  <c:v>Single parent with dependent child</c:v>
                </c:pt>
                <c:pt idx="1">
                  <c:v>Single adult  -  Male</c:v>
                </c:pt>
                <c:pt idx="2">
                  <c:v>Single adult  -  Female</c:v>
                </c:pt>
                <c:pt idx="3">
                  <c:v>Single adult  -  Other / gender not known</c:v>
                </c:pt>
                <c:pt idx="4">
                  <c:v>Couple with dependent children</c:v>
                </c:pt>
                <c:pt idx="5">
                  <c:v>Couple / two adults without dependent children</c:v>
                </c:pt>
                <c:pt idx="6">
                  <c:v>Three or more adults with dependent children</c:v>
                </c:pt>
                <c:pt idx="7">
                  <c:v>Three or more adults without dependent children</c:v>
                </c:pt>
              </c:strCache>
            </c:strRef>
          </c:cat>
          <c:val>
            <c:numRef>
              <c:f>'[Sub regional homelessness data 2019 onwards.xlsx]Household types 21-22'!$D$4:$D$14</c:f>
              <c:numCache>
                <c:formatCode>#,##0</c:formatCode>
                <c:ptCount val="8"/>
                <c:pt idx="0">
                  <c:v>61</c:v>
                </c:pt>
                <c:pt idx="1">
                  <c:v>74</c:v>
                </c:pt>
                <c:pt idx="2">
                  <c:v>72</c:v>
                </c:pt>
                <c:pt idx="3">
                  <c:v>2</c:v>
                </c:pt>
                <c:pt idx="4">
                  <c:v>27</c:v>
                </c:pt>
                <c:pt idx="5">
                  <c:v>27</c:v>
                </c:pt>
                <c:pt idx="6">
                  <c:v>4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BB-4FCA-BA12-863D828B4B9F}"/>
            </c:ext>
          </c:extLst>
        </c:ser>
        <c:ser>
          <c:idx val="3"/>
          <c:order val="3"/>
          <c:tx>
            <c:strRef>
              <c:f>'[Sub regional homelessness data 2019 onwards.xlsx]Household types 21-22'!$E$3</c:f>
              <c:strCache>
                <c:ptCount val="1"/>
                <c:pt idx="0">
                  <c:v>FDC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onwards.xlsx]Household types 21-22'!$A$4:$A$14</c:f>
              <c:strCache>
                <c:ptCount val="8"/>
                <c:pt idx="0">
                  <c:v>Single parent with dependent child</c:v>
                </c:pt>
                <c:pt idx="1">
                  <c:v>Single adult  -  Male</c:v>
                </c:pt>
                <c:pt idx="2">
                  <c:v>Single adult  -  Female</c:v>
                </c:pt>
                <c:pt idx="3">
                  <c:v>Single adult  -  Other / gender not known</c:v>
                </c:pt>
                <c:pt idx="4">
                  <c:v>Couple with dependent children</c:v>
                </c:pt>
                <c:pt idx="5">
                  <c:v>Couple / two adults without dependent children</c:v>
                </c:pt>
                <c:pt idx="6">
                  <c:v>Three or more adults with dependent children</c:v>
                </c:pt>
                <c:pt idx="7">
                  <c:v>Three or more adults without dependent children</c:v>
                </c:pt>
              </c:strCache>
            </c:strRef>
          </c:cat>
          <c:val>
            <c:numRef>
              <c:f>'[Sub regional homelessness data 2019 onwards.xlsx]Household types 21-22'!$E$4:$E$14</c:f>
              <c:numCache>
                <c:formatCode>General</c:formatCode>
                <c:ptCount val="8"/>
                <c:pt idx="0">
                  <c:v>95</c:v>
                </c:pt>
                <c:pt idx="1">
                  <c:v>59</c:v>
                </c:pt>
                <c:pt idx="2">
                  <c:v>52</c:v>
                </c:pt>
                <c:pt idx="3">
                  <c:v>2</c:v>
                </c:pt>
                <c:pt idx="4">
                  <c:v>40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BBB-4FCA-BA12-863D828B4B9F}"/>
            </c:ext>
          </c:extLst>
        </c:ser>
        <c:ser>
          <c:idx val="4"/>
          <c:order val="4"/>
          <c:tx>
            <c:strRef>
              <c:f>'[Sub regional homelessness data 2019 onwards.xlsx]Household types 21-22'!$F$3</c:f>
              <c:strCache>
                <c:ptCount val="1"/>
                <c:pt idx="0">
                  <c:v>HDC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onwards.xlsx]Household types 21-22'!$A$4:$A$14</c:f>
              <c:strCache>
                <c:ptCount val="8"/>
                <c:pt idx="0">
                  <c:v>Single parent with dependent child</c:v>
                </c:pt>
                <c:pt idx="1">
                  <c:v>Single adult  -  Male</c:v>
                </c:pt>
                <c:pt idx="2">
                  <c:v>Single adult  -  Female</c:v>
                </c:pt>
                <c:pt idx="3">
                  <c:v>Single adult  -  Other / gender not known</c:v>
                </c:pt>
                <c:pt idx="4">
                  <c:v>Couple with dependent children</c:v>
                </c:pt>
                <c:pt idx="5">
                  <c:v>Couple / two adults without dependent children</c:v>
                </c:pt>
                <c:pt idx="6">
                  <c:v>Three or more adults with dependent children</c:v>
                </c:pt>
                <c:pt idx="7">
                  <c:v>Three or more adults without dependent children</c:v>
                </c:pt>
              </c:strCache>
            </c:strRef>
          </c:cat>
          <c:val>
            <c:numRef>
              <c:f>'[Sub regional homelessness data 2019 onwards.xlsx]Household types 21-22'!$F$4:$F$14</c:f>
              <c:numCache>
                <c:formatCode>General</c:formatCode>
                <c:ptCount val="8"/>
                <c:pt idx="0">
                  <c:v>152</c:v>
                </c:pt>
                <c:pt idx="1">
                  <c:v>195</c:v>
                </c:pt>
                <c:pt idx="2">
                  <c:v>111</c:v>
                </c:pt>
                <c:pt idx="3">
                  <c:v>1</c:v>
                </c:pt>
                <c:pt idx="4">
                  <c:v>63</c:v>
                </c:pt>
                <c:pt idx="5">
                  <c:v>61</c:v>
                </c:pt>
                <c:pt idx="6">
                  <c:v>8</c:v>
                </c:pt>
                <c:pt idx="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BBB-4FCA-BA12-863D828B4B9F}"/>
            </c:ext>
          </c:extLst>
        </c:ser>
        <c:ser>
          <c:idx val="5"/>
          <c:order val="5"/>
          <c:tx>
            <c:strRef>
              <c:f>'[Sub regional homelessness data 2019 onwards.xlsx]Household types 21-22'!$G$3</c:f>
              <c:strCache>
                <c:ptCount val="1"/>
                <c:pt idx="0">
                  <c:v>SCDC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onwards.xlsx]Household types 21-22'!$A$4:$A$14</c:f>
              <c:strCache>
                <c:ptCount val="8"/>
                <c:pt idx="0">
                  <c:v>Single parent with dependent child</c:v>
                </c:pt>
                <c:pt idx="1">
                  <c:v>Single adult  -  Male</c:v>
                </c:pt>
                <c:pt idx="2">
                  <c:v>Single adult  -  Female</c:v>
                </c:pt>
                <c:pt idx="3">
                  <c:v>Single adult  -  Other / gender not known</c:v>
                </c:pt>
                <c:pt idx="4">
                  <c:v>Couple with dependent children</c:v>
                </c:pt>
                <c:pt idx="5">
                  <c:v>Couple / two adults without dependent children</c:v>
                </c:pt>
                <c:pt idx="6">
                  <c:v>Three or more adults with dependent children</c:v>
                </c:pt>
                <c:pt idx="7">
                  <c:v>Three or more adults without dependent children</c:v>
                </c:pt>
              </c:strCache>
            </c:strRef>
          </c:cat>
          <c:val>
            <c:numRef>
              <c:f>'[Sub regional homelessness data 2019 onwards.xlsx]Household types 21-22'!$G$4:$G$14</c:f>
              <c:numCache>
                <c:formatCode>General</c:formatCode>
                <c:ptCount val="8"/>
                <c:pt idx="0">
                  <c:v>84</c:v>
                </c:pt>
                <c:pt idx="1">
                  <c:v>79</c:v>
                </c:pt>
                <c:pt idx="2">
                  <c:v>54</c:v>
                </c:pt>
                <c:pt idx="3">
                  <c:v>34</c:v>
                </c:pt>
                <c:pt idx="4">
                  <c:v>45</c:v>
                </c:pt>
                <c:pt idx="5">
                  <c:v>17</c:v>
                </c:pt>
                <c:pt idx="6">
                  <c:v>6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BBB-4FCA-BA12-863D828B4B9F}"/>
            </c:ext>
          </c:extLst>
        </c:ser>
        <c:ser>
          <c:idx val="6"/>
          <c:order val="6"/>
          <c:tx>
            <c:strRef>
              <c:f>'[Sub regional homelessness data 2019 onwards.xlsx]Household types 21-22'!$H$3</c:f>
              <c:strCache>
                <c:ptCount val="1"/>
                <c:pt idx="0">
                  <c:v>WSDC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onwards.xlsx]Household types 21-22'!$A$4:$A$14</c:f>
              <c:strCache>
                <c:ptCount val="8"/>
                <c:pt idx="0">
                  <c:v>Single parent with dependent child</c:v>
                </c:pt>
                <c:pt idx="1">
                  <c:v>Single adult  -  Male</c:v>
                </c:pt>
                <c:pt idx="2">
                  <c:v>Single adult  -  Female</c:v>
                </c:pt>
                <c:pt idx="3">
                  <c:v>Single adult  -  Other / gender not known</c:v>
                </c:pt>
                <c:pt idx="4">
                  <c:v>Couple with dependent children</c:v>
                </c:pt>
                <c:pt idx="5">
                  <c:v>Couple / two adults without dependent children</c:v>
                </c:pt>
                <c:pt idx="6">
                  <c:v>Three or more adults with dependent children</c:v>
                </c:pt>
                <c:pt idx="7">
                  <c:v>Three or more adults without dependent children</c:v>
                </c:pt>
              </c:strCache>
            </c:strRef>
          </c:cat>
          <c:val>
            <c:numRef>
              <c:f>'[Sub regional homelessness data 2019 onwards.xlsx]Household types 21-22'!$H$4:$H$14</c:f>
              <c:numCache>
                <c:formatCode>General</c:formatCode>
                <c:ptCount val="8"/>
                <c:pt idx="0">
                  <c:v>92</c:v>
                </c:pt>
                <c:pt idx="1">
                  <c:v>73</c:v>
                </c:pt>
                <c:pt idx="2">
                  <c:v>62</c:v>
                </c:pt>
                <c:pt idx="3">
                  <c:v>0</c:v>
                </c:pt>
                <c:pt idx="4">
                  <c:v>45</c:v>
                </c:pt>
                <c:pt idx="5">
                  <c:v>34</c:v>
                </c:pt>
                <c:pt idx="6">
                  <c:v>4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BBB-4FCA-BA12-863D828B4B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04045824"/>
        <c:axId val="904053040"/>
      </c:barChart>
      <c:catAx>
        <c:axId val="9040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4053040"/>
        <c:crosses val="autoZero"/>
        <c:auto val="1"/>
        <c:lblAlgn val="ctr"/>
        <c:lblOffset val="100"/>
        <c:noMultiLvlLbl val="0"/>
      </c:catAx>
      <c:valAx>
        <c:axId val="904053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404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Fig 8: 2023/24: Household type of households owed a relief duty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'[Sub regional homelessness data 2019 onwards.xlsx]Household types 21-22'!$B$20</c:f>
              <c:strCache>
                <c:ptCount val="1"/>
                <c:pt idx="0">
                  <c:v>PCC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onwards.xlsx]Household types 21-22'!$A$21:$A$31</c:f>
              <c:strCache>
                <c:ptCount val="8"/>
                <c:pt idx="0">
                  <c:v>Single parent with dependent child</c:v>
                </c:pt>
                <c:pt idx="1">
                  <c:v>Single adult  -  Male</c:v>
                </c:pt>
                <c:pt idx="2">
                  <c:v>Single adult  -  Female</c:v>
                </c:pt>
                <c:pt idx="3">
                  <c:v>Single adult  -  Other / gender not known</c:v>
                </c:pt>
                <c:pt idx="4">
                  <c:v>Couple with dependent children</c:v>
                </c:pt>
                <c:pt idx="5">
                  <c:v>Couple / two adults without dependent children</c:v>
                </c:pt>
                <c:pt idx="6">
                  <c:v>Three or more adults with dependent children</c:v>
                </c:pt>
                <c:pt idx="7">
                  <c:v>Three or more adults without dependent children</c:v>
                </c:pt>
              </c:strCache>
            </c:strRef>
          </c:cat>
          <c:val>
            <c:numRef>
              <c:f>'[Sub regional homelessness data 2019 onwards.xlsx]Household types 21-22'!$B$21:$B$31</c:f>
              <c:numCache>
                <c:formatCode>General</c:formatCode>
                <c:ptCount val="8"/>
                <c:pt idx="0">
                  <c:v>75</c:v>
                </c:pt>
                <c:pt idx="1">
                  <c:v>386</c:v>
                </c:pt>
                <c:pt idx="2">
                  <c:v>102</c:v>
                </c:pt>
                <c:pt idx="3">
                  <c:v>1</c:v>
                </c:pt>
                <c:pt idx="4">
                  <c:v>29</c:v>
                </c:pt>
                <c:pt idx="5">
                  <c:v>31</c:v>
                </c:pt>
                <c:pt idx="6">
                  <c:v>3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18-42A7-970A-B15697C67CA1}"/>
            </c:ext>
          </c:extLst>
        </c:ser>
        <c:ser>
          <c:idx val="1"/>
          <c:order val="1"/>
          <c:tx>
            <c:strRef>
              <c:f>'[Sub regional homelessness data 2019 onwards.xlsx]Household types 21-22'!$C$20</c:f>
              <c:strCache>
                <c:ptCount val="1"/>
                <c:pt idx="0">
                  <c:v>CCC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onwards.xlsx]Household types 21-22'!$A$21:$A$31</c:f>
              <c:strCache>
                <c:ptCount val="8"/>
                <c:pt idx="0">
                  <c:v>Single parent with dependent child</c:v>
                </c:pt>
                <c:pt idx="1">
                  <c:v>Single adult  -  Male</c:v>
                </c:pt>
                <c:pt idx="2">
                  <c:v>Single adult  -  Female</c:v>
                </c:pt>
                <c:pt idx="3">
                  <c:v>Single adult  -  Other / gender not known</c:v>
                </c:pt>
                <c:pt idx="4">
                  <c:v>Couple with dependent children</c:v>
                </c:pt>
                <c:pt idx="5">
                  <c:v>Couple / two adults without dependent children</c:v>
                </c:pt>
                <c:pt idx="6">
                  <c:v>Three or more adults with dependent children</c:v>
                </c:pt>
                <c:pt idx="7">
                  <c:v>Three or more adults without dependent children</c:v>
                </c:pt>
              </c:strCache>
            </c:strRef>
          </c:cat>
          <c:val>
            <c:numRef>
              <c:f>'[Sub regional homelessness data 2019 onwards.xlsx]Household types 21-22'!$C$21:$C$31</c:f>
              <c:numCache>
                <c:formatCode>General</c:formatCode>
                <c:ptCount val="8"/>
                <c:pt idx="0">
                  <c:v>90</c:v>
                </c:pt>
                <c:pt idx="1">
                  <c:v>229</c:v>
                </c:pt>
                <c:pt idx="2">
                  <c:v>103</c:v>
                </c:pt>
                <c:pt idx="3">
                  <c:v>4</c:v>
                </c:pt>
                <c:pt idx="4">
                  <c:v>14</c:v>
                </c:pt>
                <c:pt idx="5">
                  <c:v>28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18-42A7-970A-B15697C67CA1}"/>
            </c:ext>
          </c:extLst>
        </c:ser>
        <c:ser>
          <c:idx val="2"/>
          <c:order val="2"/>
          <c:tx>
            <c:strRef>
              <c:f>'[Sub regional homelessness data 2019 onwards.xlsx]Household types 21-22'!$D$20</c:f>
              <c:strCache>
                <c:ptCount val="1"/>
                <c:pt idx="0">
                  <c:v>ECDC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onwards.xlsx]Household types 21-22'!$A$21:$A$31</c:f>
              <c:strCache>
                <c:ptCount val="8"/>
                <c:pt idx="0">
                  <c:v>Single parent with dependent child</c:v>
                </c:pt>
                <c:pt idx="1">
                  <c:v>Single adult  -  Male</c:v>
                </c:pt>
                <c:pt idx="2">
                  <c:v>Single adult  -  Female</c:v>
                </c:pt>
                <c:pt idx="3">
                  <c:v>Single adult  -  Other / gender not known</c:v>
                </c:pt>
                <c:pt idx="4">
                  <c:v>Couple with dependent children</c:v>
                </c:pt>
                <c:pt idx="5">
                  <c:v>Couple / two adults without dependent children</c:v>
                </c:pt>
                <c:pt idx="6">
                  <c:v>Three or more adults with dependent children</c:v>
                </c:pt>
                <c:pt idx="7">
                  <c:v>Three or more adults without dependent children</c:v>
                </c:pt>
              </c:strCache>
            </c:strRef>
          </c:cat>
          <c:val>
            <c:numRef>
              <c:f>'[Sub regional homelessness data 2019 onwards.xlsx]Household types 21-22'!$D$21:$D$31</c:f>
              <c:numCache>
                <c:formatCode>#,##0</c:formatCode>
                <c:ptCount val="8"/>
                <c:pt idx="0">
                  <c:v>29</c:v>
                </c:pt>
                <c:pt idx="1">
                  <c:v>79</c:v>
                </c:pt>
                <c:pt idx="2">
                  <c:v>41</c:v>
                </c:pt>
                <c:pt idx="3">
                  <c:v>0</c:v>
                </c:pt>
                <c:pt idx="4">
                  <c:v>6</c:v>
                </c:pt>
                <c:pt idx="5">
                  <c:v>11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18-42A7-970A-B15697C67CA1}"/>
            </c:ext>
          </c:extLst>
        </c:ser>
        <c:ser>
          <c:idx val="3"/>
          <c:order val="3"/>
          <c:tx>
            <c:strRef>
              <c:f>'[Sub regional homelessness data 2019 onwards.xlsx]Household types 21-22'!$E$20</c:f>
              <c:strCache>
                <c:ptCount val="1"/>
                <c:pt idx="0">
                  <c:v>FDC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onwards.xlsx]Household types 21-22'!$A$21:$A$31</c:f>
              <c:strCache>
                <c:ptCount val="8"/>
                <c:pt idx="0">
                  <c:v>Single parent with dependent child</c:v>
                </c:pt>
                <c:pt idx="1">
                  <c:v>Single adult  -  Male</c:v>
                </c:pt>
                <c:pt idx="2">
                  <c:v>Single adult  -  Female</c:v>
                </c:pt>
                <c:pt idx="3">
                  <c:v>Single adult  -  Other / gender not known</c:v>
                </c:pt>
                <c:pt idx="4">
                  <c:v>Couple with dependent children</c:v>
                </c:pt>
                <c:pt idx="5">
                  <c:v>Couple / two adults without dependent children</c:v>
                </c:pt>
                <c:pt idx="6">
                  <c:v>Three or more adults with dependent children</c:v>
                </c:pt>
                <c:pt idx="7">
                  <c:v>Three or more adults without dependent children</c:v>
                </c:pt>
              </c:strCache>
            </c:strRef>
          </c:cat>
          <c:val>
            <c:numRef>
              <c:f>'[Sub regional homelessness data 2019 onwards.xlsx]Household types 21-22'!$E$21:$E$31</c:f>
              <c:numCache>
                <c:formatCode>General</c:formatCode>
                <c:ptCount val="8"/>
                <c:pt idx="0">
                  <c:v>46</c:v>
                </c:pt>
                <c:pt idx="1">
                  <c:v>154</c:v>
                </c:pt>
                <c:pt idx="2">
                  <c:v>47</c:v>
                </c:pt>
                <c:pt idx="3">
                  <c:v>1</c:v>
                </c:pt>
                <c:pt idx="4">
                  <c:v>15</c:v>
                </c:pt>
                <c:pt idx="5">
                  <c:v>17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018-42A7-970A-B15697C67CA1}"/>
            </c:ext>
          </c:extLst>
        </c:ser>
        <c:ser>
          <c:idx val="4"/>
          <c:order val="4"/>
          <c:tx>
            <c:strRef>
              <c:f>'[Sub regional homelessness data 2019 onwards.xlsx]Household types 21-22'!$F$20</c:f>
              <c:strCache>
                <c:ptCount val="1"/>
                <c:pt idx="0">
                  <c:v>HDC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onwards.xlsx]Household types 21-22'!$A$21:$A$31</c:f>
              <c:strCache>
                <c:ptCount val="8"/>
                <c:pt idx="0">
                  <c:v>Single parent with dependent child</c:v>
                </c:pt>
                <c:pt idx="1">
                  <c:v>Single adult  -  Male</c:v>
                </c:pt>
                <c:pt idx="2">
                  <c:v>Single adult  -  Female</c:v>
                </c:pt>
                <c:pt idx="3">
                  <c:v>Single adult  -  Other / gender not known</c:v>
                </c:pt>
                <c:pt idx="4">
                  <c:v>Couple with dependent children</c:v>
                </c:pt>
                <c:pt idx="5">
                  <c:v>Couple / two adults without dependent children</c:v>
                </c:pt>
                <c:pt idx="6">
                  <c:v>Three or more adults with dependent children</c:v>
                </c:pt>
                <c:pt idx="7">
                  <c:v>Three or more adults without dependent children</c:v>
                </c:pt>
              </c:strCache>
            </c:strRef>
          </c:cat>
          <c:val>
            <c:numRef>
              <c:f>'[Sub regional homelessness data 2019 onwards.xlsx]Household types 21-22'!$F$21:$F$31</c:f>
              <c:numCache>
                <c:formatCode>General</c:formatCode>
                <c:ptCount val="8"/>
                <c:pt idx="0">
                  <c:v>54</c:v>
                </c:pt>
                <c:pt idx="1">
                  <c:v>154</c:v>
                </c:pt>
                <c:pt idx="2">
                  <c:v>51</c:v>
                </c:pt>
                <c:pt idx="3">
                  <c:v>1</c:v>
                </c:pt>
                <c:pt idx="4">
                  <c:v>14</c:v>
                </c:pt>
                <c:pt idx="5">
                  <c:v>15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018-42A7-970A-B15697C67CA1}"/>
            </c:ext>
          </c:extLst>
        </c:ser>
        <c:ser>
          <c:idx val="5"/>
          <c:order val="5"/>
          <c:tx>
            <c:strRef>
              <c:f>'[Sub regional homelessness data 2019 onwards.xlsx]Household types 21-22'!$G$20</c:f>
              <c:strCache>
                <c:ptCount val="1"/>
                <c:pt idx="0">
                  <c:v>SCDC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onwards.xlsx]Household types 21-22'!$A$21:$A$31</c:f>
              <c:strCache>
                <c:ptCount val="8"/>
                <c:pt idx="0">
                  <c:v>Single parent with dependent child</c:v>
                </c:pt>
                <c:pt idx="1">
                  <c:v>Single adult  -  Male</c:v>
                </c:pt>
                <c:pt idx="2">
                  <c:v>Single adult  -  Female</c:v>
                </c:pt>
                <c:pt idx="3">
                  <c:v>Single adult  -  Other / gender not known</c:v>
                </c:pt>
                <c:pt idx="4">
                  <c:v>Couple with dependent children</c:v>
                </c:pt>
                <c:pt idx="5">
                  <c:v>Couple / two adults without dependent children</c:v>
                </c:pt>
                <c:pt idx="6">
                  <c:v>Three or more adults with dependent children</c:v>
                </c:pt>
                <c:pt idx="7">
                  <c:v>Three or more adults without dependent children</c:v>
                </c:pt>
              </c:strCache>
            </c:strRef>
          </c:cat>
          <c:val>
            <c:numRef>
              <c:f>'[Sub regional homelessness data 2019 onwards.xlsx]Household types 21-22'!$G$21:$G$31</c:f>
              <c:numCache>
                <c:formatCode>General</c:formatCode>
                <c:ptCount val="8"/>
                <c:pt idx="0">
                  <c:v>50</c:v>
                </c:pt>
                <c:pt idx="1">
                  <c:v>106</c:v>
                </c:pt>
                <c:pt idx="2">
                  <c:v>63</c:v>
                </c:pt>
                <c:pt idx="3">
                  <c:v>1</c:v>
                </c:pt>
                <c:pt idx="4">
                  <c:v>17</c:v>
                </c:pt>
                <c:pt idx="5">
                  <c:v>17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018-42A7-970A-B15697C67CA1}"/>
            </c:ext>
          </c:extLst>
        </c:ser>
        <c:ser>
          <c:idx val="6"/>
          <c:order val="6"/>
          <c:tx>
            <c:strRef>
              <c:f>'[Sub regional homelessness data 2019 onwards.xlsx]Household types 21-22'!$H$20</c:f>
              <c:strCache>
                <c:ptCount val="1"/>
                <c:pt idx="0">
                  <c:v>WSDC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'[Sub regional homelessness data 2019 onwards.xlsx]Household types 21-22'!$A$21:$A$31</c:f>
              <c:strCache>
                <c:ptCount val="8"/>
                <c:pt idx="0">
                  <c:v>Single parent with dependent child</c:v>
                </c:pt>
                <c:pt idx="1">
                  <c:v>Single adult  -  Male</c:v>
                </c:pt>
                <c:pt idx="2">
                  <c:v>Single adult  -  Female</c:v>
                </c:pt>
                <c:pt idx="3">
                  <c:v>Single adult  -  Other / gender not known</c:v>
                </c:pt>
                <c:pt idx="4">
                  <c:v>Couple with dependent children</c:v>
                </c:pt>
                <c:pt idx="5">
                  <c:v>Couple / two adults without dependent children</c:v>
                </c:pt>
                <c:pt idx="6">
                  <c:v>Three or more adults with dependent children</c:v>
                </c:pt>
                <c:pt idx="7">
                  <c:v>Three or more adults without dependent children</c:v>
                </c:pt>
              </c:strCache>
            </c:strRef>
          </c:cat>
          <c:val>
            <c:numRef>
              <c:f>'[Sub regional homelessness data 2019 onwards.xlsx]Household types 21-22'!$H$21:$H$31</c:f>
              <c:numCache>
                <c:formatCode>General</c:formatCode>
                <c:ptCount val="8"/>
                <c:pt idx="0">
                  <c:v>127</c:v>
                </c:pt>
                <c:pt idx="1">
                  <c:v>222</c:v>
                </c:pt>
                <c:pt idx="2">
                  <c:v>149</c:v>
                </c:pt>
                <c:pt idx="3">
                  <c:v>4</c:v>
                </c:pt>
                <c:pt idx="4">
                  <c:v>32</c:v>
                </c:pt>
                <c:pt idx="5">
                  <c:v>37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018-42A7-970A-B15697C67C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04049432"/>
        <c:axId val="904050088"/>
      </c:barChart>
      <c:catAx>
        <c:axId val="904049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4050088"/>
        <c:crosses val="autoZero"/>
        <c:auto val="1"/>
        <c:lblAlgn val="ctr"/>
        <c:lblOffset val="100"/>
        <c:noMultiLvlLbl val="0"/>
      </c:catAx>
      <c:valAx>
        <c:axId val="904050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4049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Total Number of Households In Temporary Accommodation At End of Each Quarter</a:t>
            </a:r>
          </a:p>
        </c:rich>
      </c:tx>
      <c:layout>
        <c:manualLayout>
          <c:xMode val="edge"/>
          <c:yMode val="edge"/>
          <c:x val="0.12063490924293002"/>
          <c:y val="1.54397487057633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7580927384076995E-2"/>
          <c:y val="0.2102305205518244"/>
          <c:w val="0.89019685039370078"/>
          <c:h val="0.51927777785922358"/>
        </c:manualLayout>
      </c:layout>
      <c:lineChart>
        <c:grouping val="standard"/>
        <c:varyColors val="0"/>
        <c:ser>
          <c:idx val="0"/>
          <c:order val="0"/>
          <c:tx>
            <c:strRef>
              <c:f>'[Sub regional homelessness data 2019 onwards.xlsx]Outcomes data '!$B$61</c:f>
              <c:strCache>
                <c:ptCount val="1"/>
                <c:pt idx="0">
                  <c:v>Total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'[Sub regional homelessness data 2019 onwards.xlsx]Outcomes data '!$A$62:$A$81</c:f>
              <c:strCache>
                <c:ptCount val="13"/>
                <c:pt idx="0">
                  <c:v>Q4</c:v>
                </c:pt>
                <c:pt idx="1">
                  <c:v>Q1 2021/22</c:v>
                </c:pt>
                <c:pt idx="2">
                  <c:v>Q2</c:v>
                </c:pt>
                <c:pt idx="3">
                  <c:v>Q3</c:v>
                </c:pt>
                <c:pt idx="4">
                  <c:v>Q4</c:v>
                </c:pt>
                <c:pt idx="5">
                  <c:v>Q1 2022-23</c:v>
                </c:pt>
                <c:pt idx="6">
                  <c:v>Q2</c:v>
                </c:pt>
                <c:pt idx="7">
                  <c:v>Q3</c:v>
                </c:pt>
                <c:pt idx="8">
                  <c:v>Q4</c:v>
                </c:pt>
                <c:pt idx="9">
                  <c:v>Q1 2023-24</c:v>
                </c:pt>
                <c:pt idx="10">
                  <c:v>Q2</c:v>
                </c:pt>
                <c:pt idx="11">
                  <c:v>Q3</c:v>
                </c:pt>
                <c:pt idx="12">
                  <c:v>Q4</c:v>
                </c:pt>
              </c:strCache>
            </c:strRef>
          </c:cat>
          <c:val>
            <c:numRef>
              <c:f>'[Sub regional homelessness data 2019 onwards.xlsx]Outcomes data '!$B$62:$B$81</c:f>
              <c:numCache>
                <c:formatCode>General</c:formatCode>
                <c:ptCount val="13"/>
                <c:pt idx="0">
                  <c:v>681</c:v>
                </c:pt>
                <c:pt idx="1">
                  <c:v>689</c:v>
                </c:pt>
                <c:pt idx="2">
                  <c:v>702</c:v>
                </c:pt>
                <c:pt idx="3">
                  <c:v>727</c:v>
                </c:pt>
                <c:pt idx="4">
                  <c:v>740</c:v>
                </c:pt>
                <c:pt idx="5">
                  <c:v>796</c:v>
                </c:pt>
                <c:pt idx="6">
                  <c:v>776</c:v>
                </c:pt>
                <c:pt idx="7">
                  <c:v>751</c:v>
                </c:pt>
                <c:pt idx="8">
                  <c:v>796</c:v>
                </c:pt>
                <c:pt idx="9">
                  <c:v>835</c:v>
                </c:pt>
                <c:pt idx="10">
                  <c:v>947</c:v>
                </c:pt>
                <c:pt idx="11">
                  <c:v>825</c:v>
                </c:pt>
                <c:pt idx="12">
                  <c:v>859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556-4D01-B0F0-F5435935FB8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90842704"/>
        <c:axId val="990843360"/>
      </c:lineChart>
      <c:catAx>
        <c:axId val="99084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0843360"/>
        <c:crosses val="autoZero"/>
        <c:auto val="1"/>
        <c:lblAlgn val="ctr"/>
        <c:lblOffset val="100"/>
        <c:noMultiLvlLbl val="0"/>
      </c:catAx>
      <c:valAx>
        <c:axId val="99084336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90842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Total Number of Households In Bed &amp; Breakfast At End of Each Quarter</a:t>
            </a:r>
          </a:p>
        </c:rich>
      </c:tx>
      <c:layout>
        <c:manualLayout>
          <c:xMode val="edge"/>
          <c:yMode val="edge"/>
          <c:x val="7.8444444444444442E-2"/>
          <c:y val="1.38953219082908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7580927384076995E-2"/>
          <c:y val="0.25153203342618385"/>
          <c:w val="0.89019685039370078"/>
          <c:h val="0.55177905175452691"/>
        </c:manualLayout>
      </c:layout>
      <c:lineChart>
        <c:grouping val="standard"/>
        <c:varyColors val="0"/>
        <c:ser>
          <c:idx val="0"/>
          <c:order val="0"/>
          <c:tx>
            <c:strRef>
              <c:f>'[Sub regional homelessness data 2019 onwards.xlsx]Outcomes data '!$B$89</c:f>
              <c:strCache>
                <c:ptCount val="1"/>
                <c:pt idx="0">
                  <c:v>Total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'[Sub regional homelessness data 2019 onwards.xlsx]Outcomes data '!$A$90:$A$101</c:f>
              <c:strCache>
                <c:ptCount val="12"/>
                <c:pt idx="0">
                  <c:v>Q1 2021/22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Q1 2022-23</c:v>
                </c:pt>
                <c:pt idx="5">
                  <c:v>Q2</c:v>
                </c:pt>
                <c:pt idx="6">
                  <c:v>Q3</c:v>
                </c:pt>
                <c:pt idx="7">
                  <c:v>Q4</c:v>
                </c:pt>
                <c:pt idx="8">
                  <c:v>Q1 2023-24</c:v>
                </c:pt>
                <c:pt idx="9">
                  <c:v>Q2</c:v>
                </c:pt>
                <c:pt idx="10">
                  <c:v>Q3</c:v>
                </c:pt>
                <c:pt idx="11">
                  <c:v>Q4</c:v>
                </c:pt>
              </c:strCache>
            </c:strRef>
          </c:cat>
          <c:val>
            <c:numRef>
              <c:f>'[Sub regional homelessness data 2019 onwards.xlsx]Outcomes data '!$B$90:$B$101</c:f>
              <c:numCache>
                <c:formatCode>General</c:formatCode>
                <c:ptCount val="12"/>
                <c:pt idx="0">
                  <c:v>73</c:v>
                </c:pt>
                <c:pt idx="1">
                  <c:v>60</c:v>
                </c:pt>
                <c:pt idx="2">
                  <c:v>73</c:v>
                </c:pt>
                <c:pt idx="3">
                  <c:v>56</c:v>
                </c:pt>
                <c:pt idx="4">
                  <c:v>117</c:v>
                </c:pt>
                <c:pt idx="5">
                  <c:v>140</c:v>
                </c:pt>
                <c:pt idx="6">
                  <c:v>152</c:v>
                </c:pt>
                <c:pt idx="7">
                  <c:v>172</c:v>
                </c:pt>
                <c:pt idx="8">
                  <c:v>171</c:v>
                </c:pt>
                <c:pt idx="9">
                  <c:v>196</c:v>
                </c:pt>
                <c:pt idx="10">
                  <c:v>139</c:v>
                </c:pt>
                <c:pt idx="11">
                  <c:v>179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2A-4FF9-816F-440AD3FB89F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90842704"/>
        <c:axId val="990843360"/>
      </c:lineChart>
      <c:catAx>
        <c:axId val="99084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0843360"/>
        <c:crosses val="autoZero"/>
        <c:auto val="1"/>
        <c:lblAlgn val="ctr"/>
        <c:lblOffset val="100"/>
        <c:noMultiLvlLbl val="0"/>
      </c:catAx>
      <c:valAx>
        <c:axId val="99084336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90842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9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Collen</dc:creator>
  <cp:keywords/>
  <dc:description/>
  <cp:lastModifiedBy>Jon Collen</cp:lastModifiedBy>
  <cp:revision>214</cp:revision>
  <dcterms:created xsi:type="dcterms:W3CDTF">2024-11-17T19:07:00Z</dcterms:created>
  <dcterms:modified xsi:type="dcterms:W3CDTF">2024-12-03T14:30:00Z</dcterms:modified>
</cp:coreProperties>
</file>