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9509" w14:textId="16977393" w:rsidR="00E64308" w:rsidRPr="00872807" w:rsidRDefault="00BF26DF" w:rsidP="00980F61">
      <w:pPr>
        <w:pStyle w:val="Heading1"/>
      </w:pPr>
      <w:bookmarkStart w:id="0" w:name="_Ref122688292"/>
      <w:r w:rsidRPr="00872807">
        <w:t>Notes of Strategic Board 12 October 2023</w:t>
      </w:r>
      <w:bookmarkEnd w:id="0"/>
    </w:p>
    <w:p w14:paraId="5C33CF50" w14:textId="6D20663C" w:rsidR="00980F61" w:rsidRPr="00872807" w:rsidRDefault="00980F61" w:rsidP="00872807">
      <w:pPr>
        <w:pStyle w:val="Heading2"/>
      </w:pPr>
      <w:r w:rsidRPr="00872807">
        <w:t>What is Changing Futures?</w:t>
      </w:r>
    </w:p>
    <w:p w14:paraId="2BBA1B9D" w14:textId="4B399C41" w:rsidR="00256911" w:rsidRPr="00872807" w:rsidRDefault="002955F8" w:rsidP="00256911">
      <w:pPr>
        <w:spacing w:after="120"/>
        <w:rPr>
          <w:rFonts w:ascii="Calibri Light" w:hAnsi="Calibri Light" w:cs="Calibri Light"/>
        </w:rPr>
      </w:pPr>
      <w:bookmarkStart w:id="1" w:name="_Hlk122686021"/>
      <w:r w:rsidRPr="00872807">
        <w:rPr>
          <w:rFonts w:ascii="Calibri Light" w:hAnsi="Calibri Light" w:cs="Calibri Light"/>
          <w:i/>
          <w:iCs/>
        </w:rPr>
        <w:t>Changing Futures</w:t>
      </w:r>
      <w:r w:rsidRPr="00872807">
        <w:rPr>
          <w:rFonts w:ascii="Calibri Light" w:hAnsi="Calibri Light" w:cs="Calibri Light"/>
        </w:rPr>
        <w:t xml:space="preserve"> </w:t>
      </w:r>
      <w:r w:rsidR="007217EE" w:rsidRPr="00872807">
        <w:rPr>
          <w:rFonts w:ascii="Calibri Light" w:hAnsi="Calibri Light" w:cs="Calibri Light"/>
          <w:i/>
          <w:iCs/>
        </w:rPr>
        <w:t>Cambridgeshire &amp; Peterborough</w:t>
      </w:r>
      <w:r w:rsidR="007217EE" w:rsidRPr="00872807">
        <w:rPr>
          <w:rFonts w:ascii="Calibri Light" w:hAnsi="Calibri Light" w:cs="Calibri Light"/>
        </w:rPr>
        <w:t xml:space="preserve"> </w:t>
      </w:r>
      <w:bookmarkEnd w:id="1"/>
      <w:r w:rsidRPr="00872807">
        <w:rPr>
          <w:rFonts w:ascii="Calibri Light" w:hAnsi="Calibri Light" w:cs="Calibri Light"/>
        </w:rPr>
        <w:t xml:space="preserve">is about improving the outcomes for people with multiple disadvantage. </w:t>
      </w:r>
      <w:r w:rsidR="00256911" w:rsidRPr="00872807">
        <w:rPr>
          <w:rFonts w:ascii="Calibri Light" w:hAnsi="Calibri Light" w:cs="Calibri Light"/>
        </w:rPr>
        <w:t>Multiple disadvantage means someone experiencing three of five of homelessness, mental health issues, substance misuse, domestic abuse and offending behaviour</w:t>
      </w:r>
      <w:r w:rsidR="00BF26DF" w:rsidRPr="00872807">
        <w:rPr>
          <w:rFonts w:ascii="Calibri Light" w:hAnsi="Calibri Light" w:cs="Calibri Light"/>
        </w:rPr>
        <w:t>.</w:t>
      </w:r>
    </w:p>
    <w:p w14:paraId="6F8CE6DF" w14:textId="77777777" w:rsidR="00BF26DF" w:rsidRPr="00872807" w:rsidRDefault="00BF26DF" w:rsidP="00872807">
      <w:pPr>
        <w:pStyle w:val="Heading2"/>
      </w:pPr>
      <w:r w:rsidRPr="00872807">
        <w:t>Strategic Board 12 October agenda</w:t>
      </w:r>
    </w:p>
    <w:p w14:paraId="759A71A6" w14:textId="52A0F51F" w:rsidR="00BF26DF" w:rsidRPr="00872807" w:rsidRDefault="00BF26DF" w:rsidP="00BF26DF">
      <w:pPr>
        <w:pStyle w:val="CFbullet"/>
      </w:pPr>
      <w:r w:rsidRPr="00872807">
        <w:t>Welcome and Introductions Robert Pollock (Cambridge City Council)</w:t>
      </w:r>
    </w:p>
    <w:p w14:paraId="4106E7BD" w14:textId="0D920890" w:rsidR="00BF26DF" w:rsidRPr="00872807" w:rsidRDefault="00BF26DF" w:rsidP="00BF26DF">
      <w:pPr>
        <w:pStyle w:val="CFbullet"/>
      </w:pPr>
      <w:r w:rsidRPr="00872807">
        <w:t>Programme Update Tom Tallon (Changing Futures)</w:t>
      </w:r>
    </w:p>
    <w:p w14:paraId="1473E81B" w14:textId="638E6258" w:rsidR="00BF26DF" w:rsidRPr="00872807" w:rsidRDefault="00BF26DF" w:rsidP="004F1EDC">
      <w:pPr>
        <w:pStyle w:val="CFbullet"/>
      </w:pPr>
      <w:r w:rsidRPr="00872807">
        <w:t>Proposed changes to programme governance - Paper attached for consideration Lisa Riddle (Cambridgeshire County Council)</w:t>
      </w:r>
    </w:p>
    <w:p w14:paraId="2A035CD3" w14:textId="388B54C0" w:rsidR="00BF26DF" w:rsidRPr="00872807" w:rsidRDefault="00BF26DF" w:rsidP="008C33A0">
      <w:pPr>
        <w:pStyle w:val="CFbullet"/>
      </w:pPr>
      <w:r w:rsidRPr="00872807">
        <w:t>Current System enquiries - Feedback on first escalation Tom Tallon / Peterborough Change Forum</w:t>
      </w:r>
    </w:p>
    <w:p w14:paraId="2E9293DD" w14:textId="77D7FE76" w:rsidR="00BF26DF" w:rsidRPr="00872807" w:rsidRDefault="00BF26DF" w:rsidP="00341FB3">
      <w:pPr>
        <w:pStyle w:val="CFbullet"/>
      </w:pPr>
      <w:r w:rsidRPr="00872807">
        <w:t>Involving people with lived experience of multiple disadvantage – lessons learned - Paper attached, note questions we will explore at the end of the paper Tom Tallon / The Cambridgeshire Coproduction Group</w:t>
      </w:r>
    </w:p>
    <w:p w14:paraId="483F444D" w14:textId="11D60189" w:rsidR="00BF26DF" w:rsidRPr="00872807" w:rsidRDefault="00BF26DF" w:rsidP="00BF26DF">
      <w:pPr>
        <w:pStyle w:val="CFbullet"/>
      </w:pPr>
      <w:r w:rsidRPr="00872807">
        <w:t>Involving Experts at strategic levels - The Buddy System - Outline attached Robert Pollock and Paul Knight (The Coproduction Group &amp; SUN Network)</w:t>
      </w:r>
    </w:p>
    <w:p w14:paraId="0D44B3F4" w14:textId="24418252" w:rsidR="00BF26DF" w:rsidRPr="00872807" w:rsidRDefault="00BF26DF" w:rsidP="00872807">
      <w:pPr>
        <w:pStyle w:val="CFbullet"/>
      </w:pPr>
      <w:r w:rsidRPr="00872807">
        <w:t xml:space="preserve">Reflections and Close </w:t>
      </w:r>
    </w:p>
    <w:p w14:paraId="31773DBD" w14:textId="0C0374AA" w:rsidR="00BF26DF" w:rsidRPr="00872807" w:rsidRDefault="00BF26DF" w:rsidP="00872807">
      <w:pPr>
        <w:pStyle w:val="Heading2"/>
      </w:pPr>
      <w:r w:rsidRPr="00872807">
        <w:t>Attendees &amp; apologies</w:t>
      </w:r>
    </w:p>
    <w:p w14:paraId="2A527897" w14:textId="77777777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>Ciara Mole, Custody Prevention and DTOA Co-Ordinator, Cambridgeshire Police</w:t>
      </w:r>
    </w:p>
    <w:p w14:paraId="38E909B4" w14:textId="77777777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>Cristina Turner, Head of Policy, Office of the Police and Crime Commissioner</w:t>
      </w:r>
    </w:p>
    <w:p w14:paraId="5F2617DA" w14:textId="77777777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>Dan Horn, Acting Assistant Director, Fenland District Council</w:t>
      </w:r>
    </w:p>
    <w:p w14:paraId="536E01C0" w14:textId="47E369E0" w:rsidR="00A41211" w:rsidRPr="00872807" w:rsidRDefault="00A41211" w:rsidP="008F79DC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Sam </w:t>
      </w:r>
      <w:proofErr w:type="spellStart"/>
      <w:r w:rsidRPr="00872807">
        <w:rPr>
          <w:lang w:eastAsia="en-GB"/>
        </w:rPr>
        <w:t>Shimmon</w:t>
      </w:r>
      <w:proofErr w:type="spellEnd"/>
      <w:r w:rsidRPr="00872807">
        <w:rPr>
          <w:lang w:eastAsia="en-GB"/>
        </w:rPr>
        <w:t xml:space="preserve">, </w:t>
      </w:r>
      <w:r w:rsidR="008F79DC" w:rsidRPr="008F79DC">
        <w:rPr>
          <w:color w:val="000000"/>
          <w:lang w:eastAsia="en-GB"/>
        </w:rPr>
        <w:t>Assistant Director, Housing and Homelessness</w:t>
      </w:r>
      <w:r w:rsidRPr="00872807">
        <w:rPr>
          <w:lang w:eastAsia="en-GB"/>
        </w:rPr>
        <w:t>, Cambridge City Council</w:t>
      </w:r>
    </w:p>
    <w:p w14:paraId="3E4610BF" w14:textId="77777777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Donald </w:t>
      </w:r>
      <w:proofErr w:type="spellStart"/>
      <w:r w:rsidRPr="00872807">
        <w:rPr>
          <w:lang w:eastAsia="en-GB"/>
        </w:rPr>
        <w:t>Munyebvu</w:t>
      </w:r>
      <w:proofErr w:type="spellEnd"/>
      <w:r w:rsidRPr="00872807">
        <w:rPr>
          <w:lang w:eastAsia="en-GB"/>
        </w:rPr>
        <w:t>, Expert by experience, The Coproduction Group</w:t>
      </w:r>
    </w:p>
    <w:p w14:paraId="20FD3BBE" w14:textId="77777777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>Eleanor Robinson, Trusted Persons Coordinator, Counting Every Adult</w:t>
      </w:r>
    </w:p>
    <w:p w14:paraId="2DE99F06" w14:textId="77777777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>Elizabeth Whelan, Health and Justice Partnership Coordinator, Probation, East of England</w:t>
      </w:r>
    </w:p>
    <w:p w14:paraId="76866917" w14:textId="5FF9F798" w:rsidR="00A41211" w:rsidRPr="00872807" w:rsidRDefault="00A41211" w:rsidP="00A41211">
      <w:pPr>
        <w:pStyle w:val="CFbullet"/>
        <w:rPr>
          <w:lang w:eastAsia="en-GB"/>
        </w:rPr>
      </w:pPr>
      <w:r w:rsidRPr="00872807">
        <w:rPr>
          <w:lang w:eastAsia="en-GB"/>
        </w:rPr>
        <w:t>Emily Sanderson, Countywide Coordination Hub, Cambridgeshire County Council</w:t>
      </w:r>
    </w:p>
    <w:p w14:paraId="139C7623" w14:textId="0B488BA4" w:rsidR="005B291C" w:rsidRPr="00872807" w:rsidRDefault="005B291C" w:rsidP="00084633">
      <w:pPr>
        <w:pStyle w:val="CFbullet"/>
        <w:rPr>
          <w:lang w:eastAsia="en-GB"/>
        </w:rPr>
      </w:pPr>
      <w:r w:rsidRPr="00872807">
        <w:rPr>
          <w:lang w:eastAsia="en-GB"/>
        </w:rPr>
        <w:t>Joe Keegan</w:t>
      </w:r>
      <w:r w:rsidR="008F79DC">
        <w:rPr>
          <w:lang w:eastAsia="en-GB"/>
        </w:rPr>
        <w:t xml:space="preserve">, </w:t>
      </w:r>
      <w:r w:rsidR="008F79DC">
        <w:rPr>
          <w:lang w:eastAsia="en-GB"/>
        </w:rPr>
        <w:t>Commissioning Team Manager Substance Misuse</w:t>
      </w:r>
      <w:r w:rsidR="008F79DC">
        <w:rPr>
          <w:lang w:eastAsia="en-GB"/>
        </w:rPr>
        <w:t xml:space="preserve">, </w:t>
      </w:r>
      <w:r w:rsidR="008F79DC">
        <w:rPr>
          <w:lang w:eastAsia="en-GB"/>
        </w:rPr>
        <w:t>Joint Commissioning Unit</w:t>
      </w:r>
      <w:r w:rsidR="008F79DC">
        <w:rPr>
          <w:lang w:eastAsia="en-GB"/>
        </w:rPr>
        <w:t xml:space="preserve">, </w:t>
      </w:r>
      <w:r w:rsidR="008F79DC">
        <w:rPr>
          <w:lang w:eastAsia="en-GB"/>
        </w:rPr>
        <w:t>Public Health</w:t>
      </w:r>
      <w:r w:rsidR="008F79DC">
        <w:rPr>
          <w:lang w:eastAsia="en-GB"/>
        </w:rPr>
        <w:t xml:space="preserve">, Cambridgeshire County Council </w:t>
      </w:r>
    </w:p>
    <w:p w14:paraId="1D7A953D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Jon Bartram, Programme Director - Strategic Commissioning, Cambridgeshire &amp; Peterborough Integrated Care System (ICS)</w:t>
      </w:r>
    </w:p>
    <w:p w14:paraId="02BBFEA2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Keith Smith, Chief Executive, The Ferry Project, Wisbech</w:t>
      </w:r>
    </w:p>
    <w:p w14:paraId="01244C8B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 xml:space="preserve">Kelly </w:t>
      </w:r>
      <w:proofErr w:type="spellStart"/>
      <w:r w:rsidRPr="00872807">
        <w:rPr>
          <w:color w:val="000000"/>
          <w:lang w:eastAsia="en-GB"/>
        </w:rPr>
        <w:t>Storton</w:t>
      </w:r>
      <w:proofErr w:type="spellEnd"/>
      <w:r w:rsidRPr="00872807">
        <w:rPr>
          <w:color w:val="000000"/>
          <w:lang w:eastAsia="en-GB"/>
        </w:rPr>
        <w:t>, Trusted Persons Coordinator, Counting Every Adult</w:t>
      </w:r>
    </w:p>
    <w:p w14:paraId="6899331C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Lisa Barraclough, Senior Safeguarding Leader, DWP</w:t>
      </w:r>
    </w:p>
    <w:p w14:paraId="584A9600" w14:textId="09039523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Lisa Riddle, Assistant Director of Communities, Employment and Skills, Cambridgeshire County Council</w:t>
      </w:r>
    </w:p>
    <w:p w14:paraId="40696D1E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lastRenderedPageBreak/>
        <w:t>Liz Watts, Chief Executive, South Cambridgeshire District Council</w:t>
      </w:r>
    </w:p>
    <w:p w14:paraId="278C000D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Marie Ludlam, Trusted Persons Coordinator, Counting Every Adult</w:t>
      </w:r>
    </w:p>
    <w:p w14:paraId="40EAB8A2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Nicola Caffell, Commissioning &amp; Partnership Manager, Probation</w:t>
      </w:r>
    </w:p>
    <w:p w14:paraId="07B9E464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Paul Knight, Expert By Experience, SUN Network / The Coproduction Group</w:t>
      </w:r>
    </w:p>
    <w:p w14:paraId="017B7306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Peter Campbell, Head of Housing Options &amp; Advice, South Cambridgeshire District Council</w:t>
      </w:r>
    </w:p>
    <w:p w14:paraId="77F86479" w14:textId="54B7A0F2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Robert Pollock, Chief Executive, Chair of Group, Cambridge City Council</w:t>
      </w:r>
    </w:p>
    <w:p w14:paraId="0F33781D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Shelley Ward, Drugs and Alcohol Policy &amp; Practice / Op Farmington Project Officer, Police</w:t>
      </w:r>
    </w:p>
    <w:p w14:paraId="44939CD1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Sue Beecroft, Housing Coordinator, Housing Board</w:t>
      </w:r>
    </w:p>
    <w:p w14:paraId="6DF3E52D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Tom Tallon, Counting Every Adult &amp; Changing Futures Programme, Cambridgeshire County Council</w:t>
      </w:r>
    </w:p>
    <w:p w14:paraId="40ABD4BA" w14:textId="77777777" w:rsidR="00A41211" w:rsidRPr="00872807" w:rsidRDefault="00A41211" w:rsidP="00A41211">
      <w:pPr>
        <w:pStyle w:val="CFbullet"/>
        <w:rPr>
          <w:color w:val="000000"/>
          <w:lang w:eastAsia="en-GB"/>
        </w:rPr>
      </w:pPr>
      <w:r w:rsidRPr="00872807">
        <w:rPr>
          <w:color w:val="000000"/>
          <w:lang w:eastAsia="en-GB"/>
        </w:rPr>
        <w:t>Val Thomas, Deputy Director of Public Health, Cambridgeshire County Council</w:t>
      </w:r>
    </w:p>
    <w:p w14:paraId="1B0CB445" w14:textId="794A631E" w:rsidR="00A41211" w:rsidRPr="00872807" w:rsidRDefault="00A41211" w:rsidP="00A41211">
      <w:pPr>
        <w:pStyle w:val="CFbullet"/>
        <w:rPr>
          <w:lang w:eastAsia="en-GB"/>
        </w:rPr>
      </w:pPr>
      <w:proofErr w:type="spellStart"/>
      <w:r w:rsidRPr="00872807">
        <w:rPr>
          <w:lang w:eastAsia="en-GB"/>
        </w:rPr>
        <w:t>Khadeeja</w:t>
      </w:r>
      <w:proofErr w:type="spellEnd"/>
      <w:r w:rsidRPr="00872807">
        <w:rPr>
          <w:lang w:eastAsia="en-GB"/>
        </w:rPr>
        <w:t xml:space="preserve"> Bibi, Commissioning and Partnerships Officer, Probation</w:t>
      </w:r>
    </w:p>
    <w:p w14:paraId="57989CE4" w14:textId="7C10C617" w:rsidR="00A41E70" w:rsidRPr="00A41E70" w:rsidRDefault="00A41E70" w:rsidP="00A41E70">
      <w:pPr>
        <w:pStyle w:val="CFbullet"/>
        <w:rPr>
          <w:lang w:eastAsia="en-GB"/>
        </w:rPr>
      </w:pPr>
      <w:r w:rsidRPr="00A41E70">
        <w:rPr>
          <w:lang w:eastAsia="en-GB"/>
        </w:rPr>
        <w:t>Beth Whelan (health &amp; justice team, probation)</w:t>
      </w:r>
    </w:p>
    <w:p w14:paraId="14C7B76A" w14:textId="528FD23F" w:rsidR="00A41E70" w:rsidRPr="00A41E70" w:rsidRDefault="00A41E70" w:rsidP="00A41E70">
      <w:pPr>
        <w:pStyle w:val="CFbullet"/>
        <w:rPr>
          <w:lang w:eastAsia="en-GB"/>
        </w:rPr>
      </w:pPr>
      <w:r w:rsidRPr="00A41E70">
        <w:rPr>
          <w:lang w:eastAsia="en-GB"/>
        </w:rPr>
        <w:t xml:space="preserve">Nicola </w:t>
      </w:r>
      <w:proofErr w:type="spellStart"/>
      <w:r w:rsidRPr="00A41E70">
        <w:rPr>
          <w:lang w:eastAsia="en-GB"/>
        </w:rPr>
        <w:t>Cafell</w:t>
      </w:r>
      <w:proofErr w:type="spellEnd"/>
      <w:r w:rsidRPr="00A41E70">
        <w:rPr>
          <w:lang w:eastAsia="en-GB"/>
        </w:rPr>
        <w:t xml:space="preserve"> (health &amp; justice team, probation) </w:t>
      </w:r>
    </w:p>
    <w:p w14:paraId="3B0EA083" w14:textId="794861D9" w:rsidR="00A41E70" w:rsidRPr="00A41E70" w:rsidRDefault="00A41E70" w:rsidP="00A41E70">
      <w:pPr>
        <w:pStyle w:val="CFbullet"/>
        <w:rPr>
          <w:lang w:eastAsia="en-GB"/>
        </w:rPr>
      </w:pPr>
      <w:r w:rsidRPr="00A41E70">
        <w:rPr>
          <w:lang w:eastAsia="en-GB"/>
        </w:rPr>
        <w:t>Ciara Mole (Cambs Constabulary)</w:t>
      </w:r>
    </w:p>
    <w:p w14:paraId="3B3088C6" w14:textId="1A2358F5" w:rsidR="00A41E70" w:rsidRPr="00A41E70" w:rsidRDefault="00A41E70" w:rsidP="00A41E70">
      <w:pPr>
        <w:pStyle w:val="CFbullet"/>
        <w:rPr>
          <w:lang w:eastAsia="en-GB"/>
        </w:rPr>
      </w:pPr>
      <w:r w:rsidRPr="00A41E70">
        <w:rPr>
          <w:lang w:eastAsia="en-GB"/>
        </w:rPr>
        <w:t xml:space="preserve">Gary </w:t>
      </w:r>
      <w:proofErr w:type="spellStart"/>
      <w:r w:rsidRPr="00A41E70">
        <w:rPr>
          <w:lang w:eastAsia="en-GB"/>
        </w:rPr>
        <w:t>Diggin</w:t>
      </w:r>
      <w:proofErr w:type="spellEnd"/>
      <w:r w:rsidRPr="00A41E70">
        <w:rPr>
          <w:lang w:eastAsia="en-GB"/>
        </w:rPr>
        <w:t xml:space="preserve"> </w:t>
      </w:r>
      <w:r w:rsidRPr="00A41E70">
        <w:rPr>
          <w:lang w:eastAsia="en-GB"/>
        </w:rPr>
        <w:t xml:space="preserve">(CGL) </w:t>
      </w:r>
    </w:p>
    <w:p w14:paraId="7CCE96B1" w14:textId="3F53D6B9" w:rsidR="00A41E70" w:rsidRPr="00A41E70" w:rsidRDefault="00A41E70" w:rsidP="00A41E70">
      <w:pPr>
        <w:pStyle w:val="CFbullet"/>
        <w:rPr>
          <w:lang w:eastAsia="en-GB"/>
        </w:rPr>
      </w:pPr>
      <w:r w:rsidRPr="00A41E70">
        <w:rPr>
          <w:lang w:eastAsia="en-GB"/>
        </w:rPr>
        <w:t xml:space="preserve">Nick Sheppard </w:t>
      </w:r>
      <w:r w:rsidRPr="00A41E70">
        <w:rPr>
          <w:lang w:eastAsia="en-GB"/>
        </w:rPr>
        <w:t>(Cambs County)</w:t>
      </w:r>
    </w:p>
    <w:p w14:paraId="7B9F537A" w14:textId="3B968B6E" w:rsidR="00A41211" w:rsidRPr="00872807" w:rsidRDefault="00A41211" w:rsidP="00A41211">
      <w:pPr>
        <w:rPr>
          <w:rFonts w:ascii="Calibri Light" w:hAnsi="Calibri Light" w:cs="Calibri Light"/>
        </w:rPr>
      </w:pPr>
      <w:r w:rsidRPr="00872807">
        <w:rPr>
          <w:rFonts w:ascii="Calibri Light" w:hAnsi="Calibri Light" w:cs="Calibri Light"/>
        </w:rPr>
        <w:t>Apologies</w:t>
      </w:r>
    </w:p>
    <w:p w14:paraId="57BE777D" w14:textId="41C1E4C5" w:rsidR="005B291C" w:rsidRPr="00872807" w:rsidRDefault="005B291C" w:rsidP="005B291C">
      <w:pPr>
        <w:pStyle w:val="CFbullet"/>
      </w:pPr>
      <w:r w:rsidRPr="00872807">
        <w:t>Sue Grace, Cambs County</w:t>
      </w:r>
    </w:p>
    <w:p w14:paraId="6469EA8C" w14:textId="5EAF8534" w:rsidR="005B291C" w:rsidRPr="00872807" w:rsidRDefault="005B291C" w:rsidP="005B291C">
      <w:pPr>
        <w:pStyle w:val="CFbullet"/>
      </w:pPr>
      <w:r w:rsidRPr="00872807">
        <w:t xml:space="preserve">Chris Jenkin, It Takes a City </w:t>
      </w:r>
    </w:p>
    <w:p w14:paraId="0DA00FDB" w14:textId="435F719A" w:rsidR="005B291C" w:rsidRPr="00872807" w:rsidRDefault="005B291C" w:rsidP="005B291C">
      <w:pPr>
        <w:pStyle w:val="CFbullet"/>
      </w:pPr>
      <w:r w:rsidRPr="00872807">
        <w:t>Anne Taylor, Expert by Experience</w:t>
      </w:r>
    </w:p>
    <w:p w14:paraId="169E26A7" w14:textId="66CFABD4" w:rsidR="005B291C" w:rsidRPr="00872807" w:rsidRDefault="005B291C" w:rsidP="005B291C">
      <w:pPr>
        <w:pStyle w:val="CFbullet"/>
      </w:pPr>
      <w:r w:rsidRPr="00872807">
        <w:t>Steve Smith, CGL</w:t>
      </w:r>
    </w:p>
    <w:p w14:paraId="40936ED6" w14:textId="258C983C" w:rsidR="005B291C" w:rsidRDefault="005B291C" w:rsidP="005B291C">
      <w:pPr>
        <w:pStyle w:val="CFbullet"/>
      </w:pPr>
      <w:r w:rsidRPr="00872807">
        <w:t>Paul Pescud, CGL</w:t>
      </w:r>
    </w:p>
    <w:p w14:paraId="3F8ABF96" w14:textId="77777777" w:rsidR="0015691E" w:rsidRPr="00872807" w:rsidRDefault="0015691E" w:rsidP="0015691E">
      <w:pPr>
        <w:pStyle w:val="Heading2"/>
      </w:pPr>
      <w:r w:rsidRPr="00872807">
        <w:t>Proposed changes to programme governance</w:t>
      </w:r>
    </w:p>
    <w:p w14:paraId="48E4A1C0" w14:textId="77777777" w:rsidR="0015691E" w:rsidRPr="00872807" w:rsidRDefault="0015691E" w:rsidP="0015691E">
      <w:pPr>
        <w:pStyle w:val="CFbullet"/>
        <w:ind w:left="714" w:hanging="357"/>
      </w:pPr>
      <w:r w:rsidRPr="00872807">
        <w:t xml:space="preserve">Note on governance was circulated before the meeting </w:t>
      </w:r>
    </w:p>
    <w:p w14:paraId="1DB90A78" w14:textId="64B61673" w:rsidR="0015691E" w:rsidRDefault="0015691E" w:rsidP="0015691E">
      <w:pPr>
        <w:pStyle w:val="CFbullet"/>
        <w:ind w:left="714" w:hanging="357"/>
      </w:pPr>
      <w:r w:rsidRPr="00872807">
        <w:t>In brief, the plan is to convene a new, small governance group to look at funding, outcomes, and mechanics of the programme, leaving more time for the Strategic Group to work on system-wide topics. The suggestion is that the Strategic Group will be re-named the System Leaders group.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5691E" w:rsidRPr="001E4D3B" w14:paraId="7D90F82A" w14:textId="77777777" w:rsidTr="00FB5E7E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CE3" w14:textId="77777777" w:rsidR="0015691E" w:rsidRPr="00872807" w:rsidRDefault="0015691E" w:rsidP="00FB5E7E">
            <w:pPr>
              <w:pStyle w:val="Heading2"/>
            </w:pPr>
            <w:r w:rsidRPr="00872807">
              <w:t>Feedback about Strategic Board arrangements</w:t>
            </w:r>
          </w:p>
        </w:tc>
      </w:tr>
    </w:tbl>
    <w:p w14:paraId="3D8D4C15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Introductions round the table take (and need) time – want to allow at least 15 mins for this.</w:t>
      </w:r>
    </w:p>
    <w:p w14:paraId="70AC9FF6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Could run a poll around the length of time and in person or virtual and ask for some suggestions and reflections about ideas</w:t>
      </w:r>
    </w:p>
    <w:p w14:paraId="388818F0" w14:textId="387484E7" w:rsidR="0015691E" w:rsidRPr="00872807" w:rsidRDefault="0015691E" w:rsidP="00056D6A">
      <w:pPr>
        <w:pStyle w:val="CFbullet"/>
        <w:ind w:left="714" w:hanging="357"/>
      </w:pPr>
      <w:r w:rsidRPr="00872807">
        <w:rPr>
          <w:lang w:eastAsia="en-GB"/>
        </w:rPr>
        <w:t>Meetings are really useful but try to get through too much, would rather extend the time to 2.5/3 hours</w:t>
      </w:r>
    </w:p>
    <w:p w14:paraId="7080DBE5" w14:textId="3BF482B3" w:rsidR="00BF26DF" w:rsidRPr="00872807" w:rsidRDefault="00BF26DF" w:rsidP="00872807">
      <w:pPr>
        <w:pStyle w:val="Heading2"/>
      </w:pPr>
      <w:r w:rsidRPr="00872807">
        <w:lastRenderedPageBreak/>
        <w:t>Programme update</w:t>
      </w:r>
      <w:r w:rsidR="00A80CC6" w:rsidRPr="00872807">
        <w:t xml:space="preserve"> slide</w:t>
      </w:r>
    </w:p>
    <w:p w14:paraId="36C9682A" w14:textId="1409654E" w:rsidR="00A80CC6" w:rsidRPr="00872807" w:rsidRDefault="00A80CC6" w:rsidP="00A80CC6">
      <w:pPr>
        <w:rPr>
          <w:rFonts w:ascii="Calibri Light" w:hAnsi="Calibri Light" w:cs="Calibri Light"/>
        </w:rPr>
      </w:pPr>
      <w:r w:rsidRPr="00872807">
        <w:rPr>
          <w:rFonts w:ascii="Calibri Light" w:hAnsi="Calibri Light" w:cs="Calibri Light"/>
          <w:noProof/>
        </w:rPr>
        <w:drawing>
          <wp:inline distT="0" distB="0" distL="0" distR="0" wp14:anchorId="47800FCB" wp14:editId="7AD404E4">
            <wp:extent cx="6188710" cy="3448050"/>
            <wp:effectExtent l="19050" t="19050" r="21590" b="19050"/>
            <wp:docPr id="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 scree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480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1B72F3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Future locations – found the Bourges Room difficult – the large table with everyone sat around it doesn't promote engagement, plus car parking restrictions meant that some people had to leave early</w:t>
      </w:r>
    </w:p>
    <w:p w14:paraId="04D819D6" w14:textId="61402D69" w:rsidR="00917687" w:rsidRPr="00872807" w:rsidRDefault="00A80CC6" w:rsidP="00917687">
      <w:pPr>
        <w:pStyle w:val="CFbullet"/>
        <w:rPr>
          <w:lang w:eastAsia="en-GB"/>
        </w:rPr>
      </w:pPr>
      <w:r w:rsidRPr="00872807">
        <w:rPr>
          <w:lang w:eastAsia="en-GB"/>
        </w:rPr>
        <w:t>Plan to e-</w:t>
      </w:r>
      <w:r w:rsidR="00917687" w:rsidRPr="00872807">
        <w:rPr>
          <w:lang w:eastAsia="en-GB"/>
        </w:rPr>
        <w:t>mail questions re the buddy system around and a request for reflections</w:t>
      </w:r>
    </w:p>
    <w:p w14:paraId="7163CF5A" w14:textId="78852485" w:rsidR="00917687" w:rsidRPr="00872807" w:rsidRDefault="00A80CC6" w:rsidP="00917687">
      <w:pPr>
        <w:pStyle w:val="CFbullet"/>
        <w:rPr>
          <w:lang w:eastAsia="en-GB"/>
        </w:rPr>
      </w:pPr>
      <w:r w:rsidRPr="00872807">
        <w:rPr>
          <w:lang w:eastAsia="en-GB"/>
        </w:rPr>
        <w:t>Want to a</w:t>
      </w:r>
      <w:r w:rsidR="00917687" w:rsidRPr="00872807">
        <w:rPr>
          <w:lang w:eastAsia="en-GB"/>
        </w:rPr>
        <w:t xml:space="preserve">dd the positive news stories into the forward agenda </w:t>
      </w:r>
      <w:r w:rsidRPr="00872807">
        <w:rPr>
          <w:lang w:eastAsia="en-GB"/>
        </w:rPr>
        <w:t xml:space="preserve">to bring to </w:t>
      </w:r>
      <w:r w:rsidR="00917687" w:rsidRPr="00872807">
        <w:rPr>
          <w:lang w:eastAsia="en-GB"/>
        </w:rPr>
        <w:t>each strategic group</w:t>
      </w:r>
    </w:p>
    <w:p w14:paraId="2D8DB12A" w14:textId="77ACF025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Need to clarify the relationship between the strategic group and the </w:t>
      </w:r>
      <w:r w:rsidR="00A80CC6" w:rsidRPr="00872807">
        <w:rPr>
          <w:lang w:eastAsia="en-GB"/>
        </w:rPr>
        <w:t xml:space="preserve">governance </w:t>
      </w:r>
      <w:r w:rsidRPr="00872807">
        <w:rPr>
          <w:lang w:eastAsia="en-GB"/>
        </w:rPr>
        <w:t xml:space="preserve">group </w:t>
      </w:r>
      <w:r w:rsidR="00A80CC6" w:rsidRPr="00872807">
        <w:rPr>
          <w:lang w:eastAsia="en-GB"/>
        </w:rPr>
        <w:t>–</w:t>
      </w:r>
      <w:r w:rsidRPr="00872807">
        <w:rPr>
          <w:lang w:eastAsia="en-GB"/>
        </w:rPr>
        <w:t xml:space="preserve"> </w:t>
      </w:r>
      <w:r w:rsidR="00A80CC6" w:rsidRPr="00872807">
        <w:rPr>
          <w:lang w:eastAsia="en-GB"/>
        </w:rPr>
        <w:t xml:space="preserve">presumably governance group will </w:t>
      </w:r>
      <w:r w:rsidRPr="00872807">
        <w:rPr>
          <w:lang w:eastAsia="en-GB"/>
        </w:rPr>
        <w:t xml:space="preserve">feed up </w:t>
      </w:r>
      <w:r w:rsidR="00A80CC6" w:rsidRPr="00872807">
        <w:rPr>
          <w:lang w:eastAsia="en-GB"/>
        </w:rPr>
        <w:t xml:space="preserve">/ </w:t>
      </w:r>
      <w:r w:rsidRPr="00872807">
        <w:rPr>
          <w:lang w:eastAsia="en-GB"/>
        </w:rPr>
        <w:t>report in to the strategic group</w:t>
      </w:r>
      <w:r w:rsidR="00A80CC6" w:rsidRPr="00872807">
        <w:rPr>
          <w:lang w:eastAsia="en-GB"/>
        </w:rPr>
        <w:t>.</w:t>
      </w:r>
    </w:p>
    <w:p w14:paraId="2FD26BCE" w14:textId="73567A3A" w:rsidR="00917687" w:rsidRPr="00872807" w:rsidRDefault="00A80CC6" w:rsidP="00917687">
      <w:pPr>
        <w:pStyle w:val="CFbullet"/>
        <w:rPr>
          <w:lang w:eastAsia="en-GB"/>
        </w:rPr>
      </w:pPr>
      <w:r w:rsidRPr="00872807">
        <w:rPr>
          <w:lang w:eastAsia="en-GB"/>
        </w:rPr>
        <w:t>View that i</w:t>
      </w:r>
      <w:r w:rsidR="00917687" w:rsidRPr="00872807">
        <w:rPr>
          <w:lang w:eastAsia="en-GB"/>
        </w:rPr>
        <w:t xml:space="preserve">t's important to do </w:t>
      </w:r>
      <w:r w:rsidRPr="00872807">
        <w:rPr>
          <w:lang w:eastAsia="en-GB"/>
        </w:rPr>
        <w:t xml:space="preserve">these meetings </w:t>
      </w:r>
      <w:r w:rsidR="00917687" w:rsidRPr="00872807">
        <w:rPr>
          <w:lang w:eastAsia="en-GB"/>
        </w:rPr>
        <w:t>in person as you get much more from it</w:t>
      </w:r>
    </w:p>
    <w:p w14:paraId="29E1F93F" w14:textId="77777777" w:rsidR="00A80CC6" w:rsidRPr="00872807" w:rsidRDefault="00A80CC6" w:rsidP="00917687">
      <w:pPr>
        <w:pStyle w:val="CFbullet"/>
        <w:rPr>
          <w:lang w:eastAsia="en-GB"/>
        </w:rPr>
      </w:pPr>
      <w:r w:rsidRPr="00872807">
        <w:rPr>
          <w:lang w:eastAsia="en-GB"/>
        </w:rPr>
        <w:t>Reps:</w:t>
      </w:r>
    </w:p>
    <w:p w14:paraId="367E859E" w14:textId="2C253153" w:rsidR="00917687" w:rsidRPr="00872807" w:rsidRDefault="00A80CC6" w:rsidP="00A80CC6">
      <w:pPr>
        <w:pStyle w:val="CFbullet"/>
        <w:numPr>
          <w:ilvl w:val="1"/>
          <w:numId w:val="4"/>
        </w:numPr>
        <w:rPr>
          <w:lang w:eastAsia="en-GB"/>
        </w:rPr>
      </w:pPr>
      <w:r w:rsidRPr="00872807">
        <w:rPr>
          <w:lang w:eastAsia="en-GB"/>
        </w:rPr>
        <w:t xml:space="preserve">For </w:t>
      </w:r>
      <w:r w:rsidR="00917687" w:rsidRPr="00872807">
        <w:rPr>
          <w:lang w:eastAsia="en-GB"/>
        </w:rPr>
        <w:t>Probation</w:t>
      </w:r>
      <w:r w:rsidRPr="00872807">
        <w:rPr>
          <w:lang w:eastAsia="en-GB"/>
        </w:rPr>
        <w:t xml:space="preserve">, </w:t>
      </w:r>
      <w:r w:rsidR="00917687" w:rsidRPr="00872807">
        <w:rPr>
          <w:lang w:eastAsia="en-GB"/>
        </w:rPr>
        <w:t>Nicky</w:t>
      </w:r>
      <w:r w:rsidRPr="00872807">
        <w:rPr>
          <w:lang w:eastAsia="en-GB"/>
        </w:rPr>
        <w:t xml:space="preserve"> &amp;/ </w:t>
      </w:r>
      <w:r w:rsidR="00917687" w:rsidRPr="00872807">
        <w:rPr>
          <w:lang w:eastAsia="en-GB"/>
        </w:rPr>
        <w:t>Beth would probably come to the strategic group</w:t>
      </w:r>
    </w:p>
    <w:p w14:paraId="2ED8D8B0" w14:textId="64014EE7" w:rsidR="00917687" w:rsidRPr="00872807" w:rsidRDefault="00917687" w:rsidP="00A80CC6">
      <w:pPr>
        <w:pStyle w:val="CFbullet"/>
        <w:numPr>
          <w:ilvl w:val="1"/>
          <w:numId w:val="4"/>
        </w:numPr>
        <w:rPr>
          <w:lang w:eastAsia="en-GB"/>
        </w:rPr>
      </w:pPr>
      <w:r w:rsidRPr="00872807">
        <w:rPr>
          <w:lang w:eastAsia="en-GB"/>
        </w:rPr>
        <w:t xml:space="preserve">Health Rep </w:t>
      </w:r>
      <w:r w:rsidR="00A80CC6" w:rsidRPr="00872807">
        <w:rPr>
          <w:lang w:eastAsia="en-GB"/>
        </w:rPr>
        <w:t xml:space="preserve">currently </w:t>
      </w:r>
      <w:r w:rsidRPr="00872807">
        <w:rPr>
          <w:lang w:eastAsia="en-GB"/>
        </w:rPr>
        <w:t xml:space="preserve">Jon Bartram - will look at who else will come </w:t>
      </w:r>
      <w:r w:rsidR="00A80CC6" w:rsidRPr="00872807">
        <w:rPr>
          <w:lang w:eastAsia="en-GB"/>
        </w:rPr>
        <w:t xml:space="preserve">to the </w:t>
      </w:r>
      <w:r w:rsidRPr="00872807">
        <w:rPr>
          <w:lang w:eastAsia="en-GB"/>
        </w:rPr>
        <w:t>strategic group</w:t>
      </w:r>
    </w:p>
    <w:p w14:paraId="03C212BE" w14:textId="0CDF9EFC" w:rsidR="00A80CC6" w:rsidRPr="00872807" w:rsidRDefault="00A80CC6" w:rsidP="00A80CC6">
      <w:pPr>
        <w:pStyle w:val="CFbullet"/>
        <w:numPr>
          <w:ilvl w:val="1"/>
          <w:numId w:val="4"/>
        </w:numPr>
        <w:rPr>
          <w:lang w:eastAsia="en-GB"/>
        </w:rPr>
      </w:pPr>
      <w:r w:rsidRPr="00872807">
        <w:rPr>
          <w:lang w:eastAsia="en-GB"/>
        </w:rPr>
        <w:t>Val Thomas (public health) is keen to be involved in the governance group</w:t>
      </w:r>
    </w:p>
    <w:p w14:paraId="0A95874F" w14:textId="29E0715F" w:rsidR="00917687" w:rsidRPr="00872807" w:rsidRDefault="00917687" w:rsidP="00872807">
      <w:pPr>
        <w:pStyle w:val="Heading2"/>
      </w:pPr>
      <w:r w:rsidRPr="00872807">
        <w:t>Good news stories</w:t>
      </w:r>
      <w:r w:rsidR="00906E81" w:rsidRPr="00872807">
        <w:t>:</w:t>
      </w:r>
      <w:r w:rsidRPr="00872807">
        <w:t xml:space="preserve"> things about system enquiries interest and emails</w:t>
      </w:r>
    </w:p>
    <w:p w14:paraId="2574AB35" w14:textId="4FE61913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Lots of good news stories from Keith</w:t>
      </w:r>
      <w:r w:rsidR="00906E81" w:rsidRPr="00872807">
        <w:rPr>
          <w:lang w:eastAsia="en-GB"/>
        </w:rPr>
        <w:t xml:space="preserve"> Smith of the Ferry Project</w:t>
      </w:r>
      <w:r w:rsidR="00C227BB">
        <w:rPr>
          <w:lang w:eastAsia="en-GB"/>
        </w:rPr>
        <w:t>, particularly around changing the relationship with the local GP surgery improving both attendance stats for the surgery, and the support people at the Ferry Project are getting.</w:t>
      </w:r>
      <w:r w:rsidR="00872807" w:rsidRPr="00872807">
        <w:rPr>
          <w:lang w:eastAsia="en-GB"/>
        </w:rPr>
        <w:t xml:space="preserve"> </w:t>
      </w:r>
    </w:p>
    <w:p w14:paraId="22F08210" w14:textId="5578E277" w:rsidR="00917687" w:rsidRPr="00872807" w:rsidRDefault="00906E81" w:rsidP="00917687">
      <w:pPr>
        <w:pStyle w:val="CFbullet"/>
        <w:rPr>
          <w:lang w:eastAsia="en-GB"/>
        </w:rPr>
      </w:pPr>
      <w:r w:rsidRPr="00872807">
        <w:rPr>
          <w:lang w:eastAsia="en-GB"/>
        </w:rPr>
        <w:t>C</w:t>
      </w:r>
      <w:r w:rsidR="00917687" w:rsidRPr="00872807">
        <w:rPr>
          <w:lang w:eastAsia="en-GB"/>
        </w:rPr>
        <w:t xml:space="preserve">onversation about adding a widget to </w:t>
      </w:r>
      <w:r w:rsidR="00872807" w:rsidRPr="00872807">
        <w:rPr>
          <w:lang w:eastAsia="en-GB"/>
        </w:rPr>
        <w:t xml:space="preserve">help </w:t>
      </w:r>
      <w:r w:rsidRPr="00872807">
        <w:rPr>
          <w:lang w:eastAsia="en-GB"/>
        </w:rPr>
        <w:t xml:space="preserve">get </w:t>
      </w:r>
      <w:r w:rsidR="00917687" w:rsidRPr="00872807">
        <w:rPr>
          <w:lang w:eastAsia="en-GB"/>
        </w:rPr>
        <w:t xml:space="preserve">someone </w:t>
      </w:r>
      <w:r w:rsidR="00872807" w:rsidRPr="00872807">
        <w:rPr>
          <w:lang w:eastAsia="en-GB"/>
        </w:rPr>
        <w:t xml:space="preserve">added </w:t>
      </w:r>
      <w:r w:rsidRPr="00872807">
        <w:rPr>
          <w:lang w:eastAsia="en-GB"/>
        </w:rPr>
        <w:t xml:space="preserve">to the </w:t>
      </w:r>
      <w:r w:rsidR="00917687" w:rsidRPr="00872807">
        <w:rPr>
          <w:lang w:eastAsia="en-GB"/>
        </w:rPr>
        <w:t>mailing list</w:t>
      </w:r>
    </w:p>
    <w:p w14:paraId="7FBA6917" w14:textId="41D70813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Jon</w:t>
      </w:r>
      <w:r w:rsidR="00906E81" w:rsidRPr="00872807">
        <w:rPr>
          <w:lang w:eastAsia="en-GB"/>
        </w:rPr>
        <w:t xml:space="preserve"> Bartram </w:t>
      </w:r>
      <w:r w:rsidRPr="00872807">
        <w:rPr>
          <w:lang w:eastAsia="en-GB"/>
        </w:rPr>
        <w:t>noted the ICB ha</w:t>
      </w:r>
      <w:r w:rsidR="00906E81" w:rsidRPr="00872807">
        <w:rPr>
          <w:lang w:eastAsia="en-GB"/>
        </w:rPr>
        <w:t>s</w:t>
      </w:r>
      <w:r w:rsidRPr="00872807">
        <w:rPr>
          <w:lang w:eastAsia="en-GB"/>
        </w:rPr>
        <w:t xml:space="preserve"> commissioned a</w:t>
      </w:r>
      <w:r w:rsidR="00906E81" w:rsidRPr="00872807">
        <w:rPr>
          <w:lang w:eastAsia="en-GB"/>
        </w:rPr>
        <w:t>n</w:t>
      </w:r>
      <w:r w:rsidRPr="00872807">
        <w:rPr>
          <w:lang w:eastAsia="en-GB"/>
        </w:rPr>
        <w:t xml:space="preserve"> overview of health provision for homeless people</w:t>
      </w:r>
    </w:p>
    <w:p w14:paraId="2D5E89EC" w14:textId="1C4CF80A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Dan </w:t>
      </w:r>
      <w:r w:rsidR="00906E81" w:rsidRPr="00872807">
        <w:rPr>
          <w:lang w:eastAsia="en-GB"/>
        </w:rPr>
        <w:t xml:space="preserve">Horn asked for a </w:t>
      </w:r>
      <w:r w:rsidRPr="00872807">
        <w:rPr>
          <w:lang w:eastAsia="en-GB"/>
        </w:rPr>
        <w:t xml:space="preserve">system enquiry topic: how do we </w:t>
      </w:r>
      <w:r w:rsidR="00906E81" w:rsidRPr="00872807">
        <w:rPr>
          <w:lang w:eastAsia="en-GB"/>
        </w:rPr>
        <w:t xml:space="preserve">make it so </w:t>
      </w:r>
      <w:r w:rsidRPr="00872807">
        <w:rPr>
          <w:lang w:eastAsia="en-GB"/>
        </w:rPr>
        <w:t xml:space="preserve">trusted </w:t>
      </w:r>
      <w:r w:rsidR="00906E81" w:rsidRPr="00872807">
        <w:rPr>
          <w:lang w:eastAsia="en-GB"/>
        </w:rPr>
        <w:t xml:space="preserve">partners / </w:t>
      </w:r>
      <w:r w:rsidRPr="00872807">
        <w:rPr>
          <w:lang w:eastAsia="en-GB"/>
        </w:rPr>
        <w:t xml:space="preserve">groups </w:t>
      </w:r>
      <w:r w:rsidR="00906E81" w:rsidRPr="00872807">
        <w:rPr>
          <w:lang w:eastAsia="en-GB"/>
        </w:rPr>
        <w:t xml:space="preserve">get </w:t>
      </w:r>
      <w:r w:rsidRPr="00872807">
        <w:rPr>
          <w:lang w:eastAsia="en-GB"/>
        </w:rPr>
        <w:t>the same response as statutory services?</w:t>
      </w:r>
    </w:p>
    <w:p w14:paraId="32FA19D4" w14:textId="6AFA521E" w:rsidR="00906E81" w:rsidRPr="00872807" w:rsidRDefault="00917687" w:rsidP="00906E81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New system enquiry notice </w:t>
      </w:r>
      <w:r w:rsidR="00906E81" w:rsidRPr="00872807">
        <w:rPr>
          <w:lang w:eastAsia="en-GB"/>
        </w:rPr>
        <w:t>e-</w:t>
      </w:r>
      <w:r w:rsidRPr="00872807">
        <w:rPr>
          <w:lang w:eastAsia="en-GB"/>
        </w:rPr>
        <w:t>mail</w:t>
      </w:r>
      <w:r w:rsidR="00906E81" w:rsidRPr="00872807">
        <w:rPr>
          <w:lang w:eastAsia="en-GB"/>
        </w:rPr>
        <w:t>:</w:t>
      </w:r>
      <w:r w:rsidRPr="00872807">
        <w:rPr>
          <w:lang w:eastAsia="en-GB"/>
        </w:rPr>
        <w:t xml:space="preserve"> confirmed received by most in the group</w:t>
      </w:r>
      <w:r w:rsidR="00906E81" w:rsidRPr="00872807">
        <w:rPr>
          <w:lang w:eastAsia="en-GB"/>
        </w:rPr>
        <w:t>, except for Nicky from Probation - can we double check the email lists</w:t>
      </w:r>
    </w:p>
    <w:p w14:paraId="43A2B6EC" w14:textId="087F1D08" w:rsidR="00917687" w:rsidRPr="00872807" w:rsidRDefault="00906E81" w:rsidP="00917687">
      <w:pPr>
        <w:pStyle w:val="CFbullet"/>
        <w:rPr>
          <w:lang w:eastAsia="en-GB"/>
        </w:rPr>
      </w:pPr>
      <w:r w:rsidRPr="00872807">
        <w:rPr>
          <w:lang w:eastAsia="en-GB"/>
        </w:rPr>
        <w:lastRenderedPageBreak/>
        <w:t>Suggestion to a</w:t>
      </w:r>
      <w:r w:rsidR="00917687" w:rsidRPr="00872807">
        <w:rPr>
          <w:lang w:eastAsia="en-GB"/>
        </w:rPr>
        <w:t xml:space="preserve">dd a </w:t>
      </w:r>
      <w:r w:rsidRPr="00872807">
        <w:rPr>
          <w:lang w:eastAsia="en-GB"/>
        </w:rPr>
        <w:t>‘</w:t>
      </w:r>
      <w:r w:rsidR="00917687" w:rsidRPr="00872807">
        <w:rPr>
          <w:lang w:eastAsia="en-GB"/>
        </w:rPr>
        <w:t>poll</w:t>
      </w:r>
      <w:r w:rsidRPr="00872807">
        <w:rPr>
          <w:lang w:eastAsia="en-GB"/>
        </w:rPr>
        <w:t>’</w:t>
      </w:r>
      <w:r w:rsidR="00917687" w:rsidRPr="00872807">
        <w:rPr>
          <w:lang w:eastAsia="en-GB"/>
        </w:rPr>
        <w:t xml:space="preserve"> to </w:t>
      </w:r>
      <w:r w:rsidRPr="00872807">
        <w:rPr>
          <w:lang w:eastAsia="en-GB"/>
        </w:rPr>
        <w:t xml:space="preserve">system enquiry </w:t>
      </w:r>
      <w:r w:rsidR="00917687" w:rsidRPr="00872807">
        <w:rPr>
          <w:lang w:eastAsia="en-GB"/>
        </w:rPr>
        <w:t>email</w:t>
      </w:r>
      <w:r w:rsidRPr="00872807">
        <w:rPr>
          <w:lang w:eastAsia="en-GB"/>
        </w:rPr>
        <w:t xml:space="preserve">s, sent </w:t>
      </w:r>
      <w:r w:rsidR="00917687" w:rsidRPr="00872807">
        <w:rPr>
          <w:lang w:eastAsia="en-GB"/>
        </w:rPr>
        <w:t>to strategic group</w:t>
      </w:r>
      <w:r w:rsidRPr="00872807">
        <w:rPr>
          <w:lang w:eastAsia="en-GB"/>
        </w:rPr>
        <w:t xml:space="preserve"> giving quick respond options such as </w:t>
      </w:r>
      <w:r w:rsidR="00917687" w:rsidRPr="00872807">
        <w:rPr>
          <w:lang w:eastAsia="en-GB"/>
        </w:rPr>
        <w:t>Seen</w:t>
      </w:r>
      <w:r w:rsidRPr="00872807">
        <w:rPr>
          <w:lang w:eastAsia="en-GB"/>
        </w:rPr>
        <w:t xml:space="preserve"> / </w:t>
      </w:r>
      <w:r w:rsidR="00917687" w:rsidRPr="00872807">
        <w:rPr>
          <w:lang w:eastAsia="en-GB"/>
        </w:rPr>
        <w:t xml:space="preserve">not relevant </w:t>
      </w:r>
      <w:r w:rsidRPr="00872807">
        <w:rPr>
          <w:lang w:eastAsia="en-GB"/>
        </w:rPr>
        <w:t xml:space="preserve">/ </w:t>
      </w:r>
      <w:r w:rsidR="00917687" w:rsidRPr="00872807">
        <w:rPr>
          <w:lang w:eastAsia="en-GB"/>
        </w:rPr>
        <w:t xml:space="preserve">Planning to respond </w:t>
      </w:r>
      <w:r w:rsidRPr="00872807">
        <w:rPr>
          <w:lang w:eastAsia="en-GB"/>
        </w:rPr>
        <w:t>need a little time / s</w:t>
      </w:r>
      <w:r w:rsidR="00917687" w:rsidRPr="00872807">
        <w:rPr>
          <w:lang w:eastAsia="en-GB"/>
        </w:rPr>
        <w:t>omething else</w:t>
      </w:r>
      <w:r w:rsidRPr="00872807">
        <w:rPr>
          <w:lang w:eastAsia="en-GB"/>
        </w:rPr>
        <w:t xml:space="preserve">. </w:t>
      </w:r>
    </w:p>
    <w:p w14:paraId="54504E61" w14:textId="63F88184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Dan </w:t>
      </w:r>
      <w:r w:rsidR="00906E81" w:rsidRPr="00872807">
        <w:rPr>
          <w:lang w:eastAsia="en-GB"/>
        </w:rPr>
        <w:t xml:space="preserve">Horn - </w:t>
      </w:r>
      <w:r w:rsidRPr="00872807">
        <w:rPr>
          <w:lang w:eastAsia="en-GB"/>
        </w:rPr>
        <w:t>the email has triggered some conversations in Fenland so is likely to continue to respond</w:t>
      </w:r>
    </w:p>
    <w:p w14:paraId="27DBC67E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Benefit from Changing Futures is that there is now a structure to take these things to</w:t>
      </w:r>
    </w:p>
    <w:p w14:paraId="355A8ECA" w14:textId="69C4C34F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Joe </w:t>
      </w:r>
      <w:r w:rsidR="00906E81" w:rsidRPr="00872807">
        <w:rPr>
          <w:lang w:eastAsia="en-GB"/>
        </w:rPr>
        <w:t xml:space="preserve">Keegan </w:t>
      </w:r>
      <w:r w:rsidRPr="00872807">
        <w:rPr>
          <w:lang w:eastAsia="en-GB"/>
        </w:rPr>
        <w:t>added support for this as a route and the system approach is supporting this</w:t>
      </w:r>
    </w:p>
    <w:p w14:paraId="4AABB2DD" w14:textId="189D3431" w:rsidR="00D5177D" w:rsidRPr="00872807" w:rsidRDefault="00BF26DF" w:rsidP="00872807">
      <w:pPr>
        <w:pStyle w:val="Heading2"/>
      </w:pPr>
      <w:r w:rsidRPr="00872807">
        <w:t xml:space="preserve">Involving people with lived experience of multiple disadvantage – </w:t>
      </w:r>
      <w:r w:rsidR="00D5177D" w:rsidRPr="00872807">
        <w:t xml:space="preserve">Co-production and Co-design progress </w:t>
      </w:r>
      <w:r w:rsidR="00872807" w:rsidRPr="00872807">
        <w:t xml:space="preserve">&amp; </w:t>
      </w:r>
      <w:r w:rsidR="00D5177D" w:rsidRPr="00872807">
        <w:t>learning</w:t>
      </w:r>
    </w:p>
    <w:p w14:paraId="7DD3628B" w14:textId="7EBB352A" w:rsidR="00D5177D" w:rsidRPr="00872807" w:rsidRDefault="00D5177D" w:rsidP="00872807">
      <w:pPr>
        <w:pStyle w:val="CFparagraph"/>
      </w:pPr>
      <w:r w:rsidRPr="00872807">
        <w:t xml:space="preserve">Changing Futures aim to establish five co-production hubs, which will bring together people with lived experience of multiple disadvantage to identify systemic issues that are important to them. </w:t>
      </w:r>
      <w:r w:rsidR="00C74006" w:rsidRPr="00872807">
        <w:t xml:space="preserve">This </w:t>
      </w:r>
      <w:r w:rsidR="00C74006" w:rsidRPr="00872807">
        <w:rPr>
          <w:b/>
          <w:bCs/>
        </w:rPr>
        <w:t>n</w:t>
      </w:r>
      <w:r w:rsidRPr="00872807">
        <w:rPr>
          <w:b/>
          <w:bCs/>
        </w:rPr>
        <w:t>ote</w:t>
      </w:r>
      <w:r w:rsidRPr="00872807">
        <w:t xml:space="preserve"> </w:t>
      </w:r>
      <w:r w:rsidR="00C74006" w:rsidRPr="00872807">
        <w:t>sets out learning across Cambridgeshire and Peterborough, and feedback form experts by experience, along with questions posed to the Strategic Group for exploration.</w:t>
      </w:r>
    </w:p>
    <w:p w14:paraId="5190A4F9" w14:textId="77777777" w:rsidR="00D5177D" w:rsidRPr="00872807" w:rsidRDefault="00D5177D" w:rsidP="00872807">
      <w:pPr>
        <w:pStyle w:val="CFparagraph"/>
      </w:pPr>
      <w:r w:rsidRPr="00872807">
        <w:t>The ‘Ladder of Participation’ shows different levels of involvement and sharing decision making power with communities, citizens, residents and service users:</w:t>
      </w:r>
    </w:p>
    <w:p w14:paraId="2217AE68" w14:textId="4B617C3D" w:rsidR="00D5177D" w:rsidRPr="00872807" w:rsidRDefault="00D5177D" w:rsidP="00C74006">
      <w:pPr>
        <w:pStyle w:val="CFbullet"/>
        <w:numPr>
          <w:ilvl w:val="0"/>
          <w:numId w:val="13"/>
        </w:numPr>
      </w:pPr>
      <w:r w:rsidRPr="00872807">
        <w:t>Which level of the ladder is closest to the current practice in the way you/your service/sector works with people to design and introduce changes to the system and how it operates?</w:t>
      </w:r>
    </w:p>
    <w:p w14:paraId="3D5A0972" w14:textId="63B24675" w:rsidR="00D5177D" w:rsidRPr="00872807" w:rsidRDefault="00D5177D" w:rsidP="00C74006">
      <w:pPr>
        <w:pStyle w:val="CFbullet"/>
        <w:numPr>
          <w:ilvl w:val="0"/>
          <w:numId w:val="13"/>
        </w:numPr>
      </w:pPr>
      <w:r w:rsidRPr="00872807">
        <w:t>What is your response to the feedback from the coproduction workshop?</w:t>
      </w:r>
    </w:p>
    <w:p w14:paraId="601F7D1A" w14:textId="03F411C7" w:rsidR="00D5177D" w:rsidRPr="00872807" w:rsidRDefault="00D5177D" w:rsidP="00C74006">
      <w:pPr>
        <w:pStyle w:val="CFbullet"/>
        <w:numPr>
          <w:ilvl w:val="0"/>
          <w:numId w:val="13"/>
        </w:numPr>
      </w:pPr>
      <w:r w:rsidRPr="00872807">
        <w:t>How can you use your influence to encourage your sector to take the next step up the coproduction ladder?</w:t>
      </w:r>
    </w:p>
    <w:p w14:paraId="1B695D1D" w14:textId="655162CA" w:rsidR="001E4D3B" w:rsidRPr="00872807" w:rsidRDefault="00FC12E6" w:rsidP="00872807">
      <w:pPr>
        <w:pStyle w:val="Heading3"/>
        <w:rPr>
          <w:rFonts w:ascii="Calibri Light" w:hAnsi="Calibri Light" w:cs="Calibri Light"/>
        </w:rPr>
      </w:pPr>
      <w:r w:rsidRPr="00872807">
        <w:rPr>
          <w:rFonts w:ascii="Calibri Light" w:hAnsi="Calibri Light" w:cs="Calibri Light"/>
        </w:rPr>
        <w:t>“</w:t>
      </w:r>
      <w:r w:rsidR="001E4D3B" w:rsidRPr="00872807">
        <w:rPr>
          <w:rFonts w:ascii="Calibri Light" w:hAnsi="Calibri Light" w:cs="Calibri Light"/>
        </w:rPr>
        <w:t>Ladder</w:t>
      </w:r>
      <w:r w:rsidRPr="00872807">
        <w:rPr>
          <w:rFonts w:ascii="Calibri Light" w:hAnsi="Calibri Light" w:cs="Calibri Light"/>
        </w:rPr>
        <w:t>”</w:t>
      </w:r>
      <w:r w:rsidR="001E4D3B" w:rsidRPr="00872807">
        <w:rPr>
          <w:rFonts w:ascii="Calibri Light" w:hAnsi="Calibri Light" w:cs="Calibri Light"/>
        </w:rPr>
        <w:t xml:space="preserve"> exercise</w:t>
      </w:r>
    </w:p>
    <w:p w14:paraId="21D2C89E" w14:textId="3D75F856" w:rsidR="00C74006" w:rsidRPr="00872807" w:rsidRDefault="00FC12E6" w:rsidP="00FC12E6">
      <w:pPr>
        <w:pStyle w:val="CFparagraph"/>
        <w:rPr>
          <w:lang w:eastAsia="en-GB"/>
        </w:rPr>
      </w:pPr>
      <w:r w:rsidRPr="00872807">
        <w:rPr>
          <w:lang w:eastAsia="en-GB"/>
        </w:rPr>
        <w:t>People were asked to stand in a line, aligned to the “ladder of co-production” graphic</w:t>
      </w:r>
      <w:r w:rsidR="00C74006" w:rsidRPr="00872807">
        <w:rPr>
          <w:lang w:eastAsia="en-GB"/>
        </w:rPr>
        <w:t xml:space="preserve"> on</w:t>
      </w:r>
      <w:r w:rsidR="00872807" w:rsidRPr="00872807">
        <w:rPr>
          <w:lang w:eastAsia="en-GB"/>
        </w:rPr>
        <w:t xml:space="preserve"> page 5</w:t>
      </w:r>
      <w:r w:rsidRPr="00872807">
        <w:rPr>
          <w:lang w:eastAsia="en-GB"/>
        </w:rPr>
        <w:t>.</w:t>
      </w:r>
      <w:r w:rsidR="00C74006" w:rsidRPr="00872807">
        <w:rPr>
          <w:lang w:eastAsia="en-GB"/>
        </w:rPr>
        <w:t xml:space="preserve"> </w:t>
      </w:r>
    </w:p>
    <w:p w14:paraId="09A6AB63" w14:textId="77777777" w:rsidR="00872807" w:rsidRPr="00872807" w:rsidRDefault="00872807" w:rsidP="00872807">
      <w:pPr>
        <w:pStyle w:val="Heading3"/>
        <w:rPr>
          <w:rFonts w:ascii="Calibri Light" w:hAnsi="Calibri Light" w:cs="Calibri Light"/>
        </w:rPr>
      </w:pPr>
      <w:r w:rsidRPr="00872807">
        <w:rPr>
          <w:rFonts w:ascii="Calibri Light" w:hAnsi="Calibri Light" w:cs="Calibri Light"/>
        </w:rPr>
        <w:t>What is your response to the feedback from the coproduction workshop?</w:t>
      </w:r>
    </w:p>
    <w:p w14:paraId="24AEC989" w14:textId="70B58EBE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Language is a really important point - the way we speak shapes the way we think</w:t>
      </w:r>
    </w:p>
    <w:p w14:paraId="6076408B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Integrated neighbourhoods have worked well to translate between different languages - really believing that everyone's voice is valid and should be listened to</w:t>
      </w:r>
    </w:p>
    <w:p w14:paraId="3397020B" w14:textId="136EA7E6" w:rsidR="0091768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Exposure of people using services to people in senior leadership</w:t>
      </w:r>
    </w:p>
    <w:p w14:paraId="064BF344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Challenging the status quo - and accepted wisdom</w:t>
      </w:r>
    </w:p>
    <w:p w14:paraId="2AC02543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Continuation of involvement of people with lived experience from the beginning</w:t>
      </w:r>
    </w:p>
    <w:p w14:paraId="28623F9A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Change default policy around engaging people with lived experience</w:t>
      </w:r>
    </w:p>
    <w:p w14:paraId="5C2EBCA1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Continue the consultation and complete the feedback loop to people with lived experience</w:t>
      </w:r>
    </w:p>
    <w:p w14:paraId="172B538A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Important to think about the breadth of people who are involved with people with lived experience</w:t>
      </w:r>
    </w:p>
    <w:p w14:paraId="74308D40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Don't just engage but actually listen to what people are saying</w:t>
      </w:r>
    </w:p>
    <w:p w14:paraId="05A7D254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Be clear about the decisions made as a result of engagement and why those decisions have been made</w:t>
      </w:r>
    </w:p>
    <w:p w14:paraId="1F5EC2F0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Cambridge City Housing First approach is strengths based, co-produced with the client, the organisation involving people with lived experience in recruitment and designing services</w:t>
      </w:r>
    </w:p>
    <w:p w14:paraId="116931A1" w14:textId="77777777" w:rsidR="0015691E" w:rsidRPr="00872807" w:rsidRDefault="0015691E" w:rsidP="0015691E">
      <w:pPr>
        <w:pStyle w:val="CFbullet"/>
        <w:rPr>
          <w:lang w:eastAsia="en-GB"/>
        </w:rPr>
      </w:pPr>
      <w:r w:rsidRPr="00872807">
        <w:rPr>
          <w:lang w:eastAsia="en-GB"/>
        </w:rPr>
        <w:t>Part of the ladder is about redesigning the physical environment, not just services</w:t>
      </w:r>
    </w:p>
    <w:p w14:paraId="433628E7" w14:textId="2264EAC5" w:rsidR="00917687" w:rsidRPr="00872807" w:rsidRDefault="00872807" w:rsidP="00917687">
      <w:pPr>
        <w:pStyle w:val="CFbullet"/>
        <w:rPr>
          <w:lang w:eastAsia="en-GB"/>
        </w:rPr>
      </w:pPr>
      <w:r w:rsidRPr="00872807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6B9048E" wp14:editId="00780F05">
            <wp:simplePos x="0" y="0"/>
            <wp:positionH relativeFrom="margin">
              <wp:posOffset>4450080</wp:posOffset>
            </wp:positionH>
            <wp:positionV relativeFrom="paragraph">
              <wp:posOffset>0</wp:posOffset>
            </wp:positionV>
            <wp:extent cx="1737360" cy="8670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67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87" w:rsidRPr="00872807">
        <w:rPr>
          <w:lang w:eastAsia="en-GB"/>
        </w:rPr>
        <w:t>Human conversations at all levels are important</w:t>
      </w:r>
    </w:p>
    <w:p w14:paraId="54026E8F" w14:textId="3C23B65B" w:rsidR="00917687" w:rsidRPr="00872807" w:rsidRDefault="00917687" w:rsidP="001C5C45">
      <w:pPr>
        <w:pStyle w:val="CFbullet"/>
        <w:rPr>
          <w:lang w:eastAsia="en-GB"/>
        </w:rPr>
      </w:pPr>
      <w:r w:rsidRPr="00872807">
        <w:rPr>
          <w:lang w:eastAsia="en-GB"/>
        </w:rPr>
        <w:t>Sometimes people think they are doing coproduction but it's easily tokenistic and/or manipulative</w:t>
      </w:r>
      <w:r w:rsidR="00FC12E6" w:rsidRPr="00872807">
        <w:rPr>
          <w:lang w:eastAsia="en-GB"/>
        </w:rPr>
        <w:t xml:space="preserve"> – summarized as </w:t>
      </w:r>
      <w:r w:rsidRPr="00872807">
        <w:rPr>
          <w:lang w:eastAsia="en-GB"/>
        </w:rPr>
        <w:t>'</w:t>
      </w:r>
      <w:r w:rsidR="00FC12E6" w:rsidRPr="00872807">
        <w:rPr>
          <w:lang w:eastAsia="en-GB"/>
        </w:rPr>
        <w:t>t</w:t>
      </w:r>
      <w:r w:rsidRPr="00872807">
        <w:rPr>
          <w:lang w:eastAsia="en-GB"/>
        </w:rPr>
        <w:t>ick box' coproduction</w:t>
      </w:r>
    </w:p>
    <w:p w14:paraId="7C583CF6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Probation </w:t>
      </w:r>
      <w:proofErr w:type="gramStart"/>
      <w:r w:rsidRPr="00872807">
        <w:rPr>
          <w:lang w:eastAsia="en-GB"/>
        </w:rPr>
        <w:t>have</w:t>
      </w:r>
      <w:proofErr w:type="gramEnd"/>
      <w:r w:rsidRPr="00872807">
        <w:rPr>
          <w:lang w:eastAsia="en-GB"/>
        </w:rPr>
        <w:t xml:space="preserve"> a lived experience team however some services are statutory/enforcement in nature</w:t>
      </w:r>
    </w:p>
    <w:p w14:paraId="6027A17A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When you do consultation is important - open ask or selecting from options, codesign to create the consultation</w:t>
      </w:r>
    </w:p>
    <w:p w14:paraId="6B6AA5C0" w14:textId="6074A66B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Camb</w:t>
      </w:r>
      <w:r w:rsidR="00FC12E6" w:rsidRPr="00872807">
        <w:rPr>
          <w:lang w:eastAsia="en-GB"/>
        </w:rPr>
        <w:t xml:space="preserve">ridge </w:t>
      </w:r>
      <w:r w:rsidRPr="00872807">
        <w:rPr>
          <w:lang w:eastAsia="en-GB"/>
        </w:rPr>
        <w:t>City ha</w:t>
      </w:r>
      <w:r w:rsidR="00FC12E6" w:rsidRPr="00872807">
        <w:rPr>
          <w:lang w:eastAsia="en-GB"/>
        </w:rPr>
        <w:t>s</w:t>
      </w:r>
      <w:r w:rsidRPr="00872807">
        <w:rPr>
          <w:lang w:eastAsia="en-GB"/>
        </w:rPr>
        <w:t xml:space="preserve"> a system for engagement called </w:t>
      </w:r>
      <w:proofErr w:type="spellStart"/>
      <w:r w:rsidR="00FC12E6" w:rsidRPr="00872807">
        <w:rPr>
          <w:lang w:eastAsia="en-GB"/>
        </w:rPr>
        <w:t>C</w:t>
      </w:r>
      <w:r w:rsidRPr="00872807">
        <w:rPr>
          <w:lang w:eastAsia="en-GB"/>
        </w:rPr>
        <w:t>itizen</w:t>
      </w:r>
      <w:r w:rsidR="00906E81" w:rsidRPr="00872807">
        <w:rPr>
          <w:lang w:eastAsia="en-GB"/>
        </w:rPr>
        <w:t>L</w:t>
      </w:r>
      <w:r w:rsidRPr="00872807">
        <w:rPr>
          <w:lang w:eastAsia="en-GB"/>
        </w:rPr>
        <w:t>ab</w:t>
      </w:r>
      <w:proofErr w:type="spellEnd"/>
      <w:r w:rsidR="00906E81" w:rsidRPr="00872807">
        <w:rPr>
          <w:lang w:eastAsia="en-GB"/>
        </w:rPr>
        <w:t xml:space="preserve"> - see </w:t>
      </w:r>
      <w:hyperlink r:id="rId13" w:history="1">
        <w:r w:rsidR="00906E81" w:rsidRPr="00872807">
          <w:rPr>
            <w:rStyle w:val="Hyperlink"/>
          </w:rPr>
          <w:t>https://engage.cambridge.gov.uk/en-GB/</w:t>
        </w:r>
      </w:hyperlink>
    </w:p>
    <w:p w14:paraId="7565AE2F" w14:textId="53B9DF60" w:rsidR="00917687" w:rsidRPr="00872807" w:rsidRDefault="00FC12E6" w:rsidP="00917687">
      <w:pPr>
        <w:pStyle w:val="CFbullet"/>
        <w:rPr>
          <w:lang w:eastAsia="en-GB"/>
        </w:rPr>
      </w:pPr>
      <w:r w:rsidRPr="00872807">
        <w:rPr>
          <w:lang w:eastAsia="en-GB"/>
        </w:rPr>
        <w:t>A k</w:t>
      </w:r>
      <w:r w:rsidR="00917687" w:rsidRPr="00872807">
        <w:rPr>
          <w:lang w:eastAsia="en-GB"/>
        </w:rPr>
        <w:t>ey question is 'whose agenda is being met through this exercise'</w:t>
      </w:r>
    </w:p>
    <w:p w14:paraId="78A6B10F" w14:textId="18B096F3" w:rsidR="00917687" w:rsidRPr="00872807" w:rsidRDefault="00917687" w:rsidP="004D26C9">
      <w:pPr>
        <w:pStyle w:val="CFbullet"/>
        <w:rPr>
          <w:lang w:eastAsia="en-GB"/>
        </w:rPr>
      </w:pPr>
      <w:r w:rsidRPr="00872807">
        <w:rPr>
          <w:lang w:eastAsia="en-GB"/>
        </w:rPr>
        <w:t>Active Listening is a key skill to support coproduction</w:t>
      </w:r>
      <w:r w:rsidR="00FC12E6" w:rsidRPr="00872807">
        <w:rPr>
          <w:lang w:eastAsia="en-GB"/>
        </w:rPr>
        <w:t xml:space="preserve">. </w:t>
      </w:r>
      <w:r w:rsidRPr="00872807">
        <w:rPr>
          <w:lang w:eastAsia="en-GB"/>
        </w:rPr>
        <w:t>Find your silence - listen to the quieter voices</w:t>
      </w:r>
    </w:p>
    <w:p w14:paraId="2DE37A4C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Different types of coproduction - how do we do this? and the variety of approaches</w:t>
      </w:r>
    </w:p>
    <w:p w14:paraId="0AD7742E" w14:textId="3FB98D66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Important to have these conversations widely to pick up the breadth of viewpoints - these types of meetings gather people who are coproduction inclined</w:t>
      </w:r>
      <w:r w:rsidR="00FC12E6" w:rsidRPr="00872807">
        <w:rPr>
          <w:lang w:eastAsia="en-GB"/>
        </w:rPr>
        <w:t xml:space="preserve"> </w:t>
      </w:r>
      <w:r w:rsidRPr="00872807">
        <w:rPr>
          <w:lang w:eastAsia="en-GB"/>
        </w:rPr>
        <w:t>/empathic</w:t>
      </w:r>
      <w:r w:rsidR="00FC12E6" w:rsidRPr="00872807">
        <w:rPr>
          <w:lang w:eastAsia="en-GB"/>
        </w:rPr>
        <w:t xml:space="preserve"> </w:t>
      </w:r>
      <w:r w:rsidRPr="00872807">
        <w:rPr>
          <w:lang w:eastAsia="en-GB"/>
        </w:rPr>
        <w:t>/</w:t>
      </w:r>
      <w:r w:rsidR="00FC12E6" w:rsidRPr="00872807">
        <w:rPr>
          <w:lang w:eastAsia="en-GB"/>
        </w:rPr>
        <w:t xml:space="preserve"> </w:t>
      </w:r>
      <w:r w:rsidRPr="00872807">
        <w:rPr>
          <w:lang w:eastAsia="en-GB"/>
        </w:rPr>
        <w:t>human centred</w:t>
      </w:r>
    </w:p>
    <w:p w14:paraId="2C04E9A6" w14:textId="77777777" w:rsidR="00872807" w:rsidRPr="00872807" w:rsidRDefault="00872807" w:rsidP="00872807">
      <w:pPr>
        <w:pStyle w:val="Heading3"/>
        <w:rPr>
          <w:rFonts w:ascii="Calibri Light" w:hAnsi="Calibri Light" w:cs="Calibri Light"/>
        </w:rPr>
      </w:pPr>
      <w:r w:rsidRPr="00872807">
        <w:rPr>
          <w:rFonts w:ascii="Calibri Light" w:hAnsi="Calibri Light" w:cs="Calibri Light"/>
        </w:rPr>
        <w:t>How can you use your influence to encourage your sector to take the next step up the coproduction ladder?</w:t>
      </w:r>
    </w:p>
    <w:p w14:paraId="070488A3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Active listening is key</w:t>
      </w:r>
    </w:p>
    <w:p w14:paraId="53FA89D0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How do you facilitate ALL lived experience voices?</w:t>
      </w:r>
    </w:p>
    <w:p w14:paraId="4D85DE08" w14:textId="05E6D826" w:rsidR="00917687" w:rsidRPr="00872807" w:rsidRDefault="00D5177D" w:rsidP="00917687">
      <w:pPr>
        <w:pStyle w:val="CFbullet"/>
        <w:rPr>
          <w:lang w:eastAsia="en-GB"/>
        </w:rPr>
      </w:pPr>
      <w:r w:rsidRPr="00872807">
        <w:rPr>
          <w:lang w:eastAsia="en-GB"/>
        </w:rPr>
        <w:t>O</w:t>
      </w:r>
      <w:r w:rsidR="00917687" w:rsidRPr="00872807">
        <w:rPr>
          <w:lang w:eastAsia="en-GB"/>
        </w:rPr>
        <w:t xml:space="preserve">ne way </w:t>
      </w:r>
      <w:r w:rsidRPr="00872807">
        <w:rPr>
          <w:lang w:eastAsia="en-GB"/>
        </w:rPr>
        <w:t xml:space="preserve">is to hold </w:t>
      </w:r>
      <w:r w:rsidR="00917687" w:rsidRPr="00872807">
        <w:rPr>
          <w:lang w:eastAsia="en-GB"/>
        </w:rPr>
        <w:t>individual conversations</w:t>
      </w:r>
    </w:p>
    <w:p w14:paraId="23A3C135" w14:textId="62F6DF0E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Recogniz</w:t>
      </w:r>
      <w:r w:rsidR="00D5177D" w:rsidRPr="00872807">
        <w:rPr>
          <w:lang w:eastAsia="en-GB"/>
        </w:rPr>
        <w:t>e</w:t>
      </w:r>
      <w:r w:rsidRPr="00872807">
        <w:rPr>
          <w:lang w:eastAsia="en-GB"/>
        </w:rPr>
        <w:t xml:space="preserve"> the difference the feedback makes</w:t>
      </w:r>
    </w:p>
    <w:p w14:paraId="5C37E219" w14:textId="253716C2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Feedback improves service</w:t>
      </w:r>
      <w:r w:rsidR="00D5177D" w:rsidRPr="00872807">
        <w:rPr>
          <w:lang w:eastAsia="en-GB"/>
        </w:rPr>
        <w:t xml:space="preserve"> AND</w:t>
      </w:r>
      <w:r w:rsidRPr="00872807">
        <w:rPr>
          <w:lang w:eastAsia="en-GB"/>
        </w:rPr>
        <w:t xml:space="preserve"> makes the person feel positive</w:t>
      </w:r>
    </w:p>
    <w:p w14:paraId="66E9BCBC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Listening to the quieter voices - 'find your silence'</w:t>
      </w:r>
    </w:p>
    <w:p w14:paraId="2FFA6877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Appropriate messages to appropriate feedback</w:t>
      </w:r>
    </w:p>
    <w:p w14:paraId="348673D9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Quick wins</w:t>
      </w:r>
    </w:p>
    <w:p w14:paraId="251724C6" w14:textId="7B1A0DCD" w:rsidR="00917687" w:rsidRPr="00872807" w:rsidRDefault="00D5177D" w:rsidP="00917687">
      <w:pPr>
        <w:pStyle w:val="CFbullet"/>
        <w:rPr>
          <w:lang w:eastAsia="en-GB"/>
        </w:rPr>
      </w:pPr>
      <w:r w:rsidRPr="00872807">
        <w:rPr>
          <w:lang w:eastAsia="en-GB"/>
        </w:rPr>
        <w:t>W</w:t>
      </w:r>
      <w:r w:rsidR="00917687" w:rsidRPr="00872807">
        <w:rPr>
          <w:lang w:eastAsia="en-GB"/>
        </w:rPr>
        <w:t>ays people prefer to be involved</w:t>
      </w:r>
    </w:p>
    <w:p w14:paraId="03EA8AB6" w14:textId="0A9AA45A" w:rsidR="00917687" w:rsidRPr="00872807" w:rsidRDefault="00D5177D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Barrier </w:t>
      </w:r>
      <w:r w:rsidR="00917687" w:rsidRPr="00872807">
        <w:rPr>
          <w:lang w:eastAsia="en-GB"/>
        </w:rPr>
        <w:t>can be how broad the experience 'feels' to people in power</w:t>
      </w:r>
    </w:p>
    <w:p w14:paraId="57D8263B" w14:textId="699FD939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The more you do it the more you see the need for individuality - need to use this to do system change on a broad level </w:t>
      </w:r>
    </w:p>
    <w:p w14:paraId="1A3F9587" w14:textId="7C384AB2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Prompts for different types of coproduction</w:t>
      </w:r>
    </w:p>
    <w:p w14:paraId="14582BB2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Important to encourage everyone to go 'up' one step on the ladder</w:t>
      </w:r>
    </w:p>
    <w:p w14:paraId="1591025D" w14:textId="4EBA45D6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Influence up </w:t>
      </w:r>
      <w:r w:rsidR="00D5177D" w:rsidRPr="00872807">
        <w:rPr>
          <w:lang w:eastAsia="en-GB"/>
        </w:rPr>
        <w:t xml:space="preserve">the </w:t>
      </w:r>
      <w:r w:rsidRPr="00872807">
        <w:rPr>
          <w:lang w:eastAsia="en-GB"/>
        </w:rPr>
        <w:t>coproduction ladder</w:t>
      </w:r>
    </w:p>
    <w:p w14:paraId="420DFB67" w14:textId="77777777" w:rsidR="00D5177D" w:rsidRPr="00872807" w:rsidRDefault="00917687" w:rsidP="00D5177D">
      <w:pPr>
        <w:pStyle w:val="CFbullet"/>
        <w:rPr>
          <w:lang w:eastAsia="en-GB"/>
        </w:rPr>
      </w:pPr>
      <w:r w:rsidRPr="00872807">
        <w:rPr>
          <w:lang w:eastAsia="en-GB"/>
        </w:rPr>
        <w:t>Community forums - ICS and Council</w:t>
      </w:r>
      <w:r w:rsidR="00D5177D" w:rsidRPr="00872807">
        <w:rPr>
          <w:lang w:eastAsia="en-GB"/>
        </w:rPr>
        <w:t xml:space="preserve"> - ICS summit</w:t>
      </w:r>
    </w:p>
    <w:p w14:paraId="66BA3D70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Joint working</w:t>
      </w:r>
    </w:p>
    <w:p w14:paraId="11D3D006" w14:textId="74F23886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lastRenderedPageBreak/>
        <w:t>Building trust</w:t>
      </w:r>
      <w:r w:rsidR="00D5177D" w:rsidRPr="00872807">
        <w:rPr>
          <w:lang w:eastAsia="en-GB"/>
        </w:rPr>
        <w:t xml:space="preserve"> </w:t>
      </w:r>
      <w:r w:rsidRPr="00872807">
        <w:rPr>
          <w:lang w:eastAsia="en-GB"/>
        </w:rPr>
        <w:t>/</w:t>
      </w:r>
      <w:r w:rsidR="00D5177D" w:rsidRPr="00872807">
        <w:rPr>
          <w:lang w:eastAsia="en-GB"/>
        </w:rPr>
        <w:t xml:space="preserve"> </w:t>
      </w:r>
      <w:r w:rsidRPr="00872807">
        <w:rPr>
          <w:lang w:eastAsia="en-GB"/>
        </w:rPr>
        <w:t>credibility</w:t>
      </w:r>
    </w:p>
    <w:p w14:paraId="05E043F6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Incremental - small wins</w:t>
      </w:r>
    </w:p>
    <w:p w14:paraId="079BD650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Target areas can influence</w:t>
      </w:r>
    </w:p>
    <w:p w14:paraId="00797968" w14:textId="525E9806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Keep plugging away - in </w:t>
      </w:r>
      <w:r w:rsidR="00D5177D" w:rsidRPr="00872807">
        <w:rPr>
          <w:lang w:eastAsia="en-GB"/>
        </w:rPr>
        <w:t xml:space="preserve">it </w:t>
      </w:r>
      <w:r w:rsidRPr="00872807">
        <w:rPr>
          <w:lang w:eastAsia="en-GB"/>
        </w:rPr>
        <w:t>for the long game</w:t>
      </w:r>
    </w:p>
    <w:p w14:paraId="4F33430D" w14:textId="66B00AF7" w:rsidR="00917687" w:rsidRPr="00872807" w:rsidRDefault="00D5177D" w:rsidP="00917687">
      <w:pPr>
        <w:pStyle w:val="CFbullet"/>
        <w:rPr>
          <w:lang w:eastAsia="en-GB"/>
        </w:rPr>
      </w:pPr>
      <w:r w:rsidRPr="00872807">
        <w:rPr>
          <w:lang w:eastAsia="en-GB"/>
        </w:rPr>
        <w:t>I</w:t>
      </w:r>
      <w:r w:rsidR="00917687" w:rsidRPr="00872807">
        <w:rPr>
          <w:lang w:eastAsia="en-GB"/>
        </w:rPr>
        <w:t>ncrease/encourage sector to take the next step up the coproduction ladder</w:t>
      </w:r>
    </w:p>
    <w:p w14:paraId="28DFAD2A" w14:textId="0AD82D5D" w:rsidR="00917687" w:rsidRPr="00872807" w:rsidRDefault="00D5177D" w:rsidP="00917687">
      <w:pPr>
        <w:pStyle w:val="CFbullet"/>
        <w:rPr>
          <w:lang w:eastAsia="en-GB"/>
        </w:rPr>
      </w:pPr>
      <w:r w:rsidRPr="00872807">
        <w:rPr>
          <w:lang w:eastAsia="en-GB"/>
        </w:rPr>
        <w:t>U</w:t>
      </w:r>
      <w:r w:rsidR="00917687" w:rsidRPr="00872807">
        <w:rPr>
          <w:lang w:eastAsia="en-GB"/>
        </w:rPr>
        <w:t>sing customer service accreditation as method to challenge services to co-produce and co-design</w:t>
      </w:r>
    </w:p>
    <w:p w14:paraId="2802DC3B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Challenge 'status quo' in public services - question 'why?'</w:t>
      </w:r>
    </w:p>
    <w:p w14:paraId="10C79136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Continuation of involvement from the beginning</w:t>
      </w:r>
    </w:p>
    <w:p w14:paraId="531A8CEC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Look to change policy/law to include lived experience consultation</w:t>
      </w:r>
    </w:p>
    <w:p w14:paraId="36D3DADD" w14:textId="77777777" w:rsidR="00C74006" w:rsidRPr="00872807" w:rsidRDefault="00C74006" w:rsidP="00872807">
      <w:pPr>
        <w:pStyle w:val="Heading2"/>
      </w:pPr>
      <w:r w:rsidRPr="00872807">
        <w:t>Involving Experts at strategic levels - The Buddy System – Robert and Paul’s reflections</w:t>
      </w:r>
    </w:p>
    <w:p w14:paraId="78802FD1" w14:textId="77777777" w:rsidR="00C74006" w:rsidRPr="00872807" w:rsidRDefault="00C74006" w:rsidP="00C74006">
      <w:pPr>
        <w:pStyle w:val="CFbullet"/>
        <w:rPr>
          <w:lang w:eastAsia="en-GB"/>
        </w:rPr>
      </w:pPr>
      <w:r w:rsidRPr="00872807">
        <w:rPr>
          <w:lang w:eastAsia="en-GB"/>
        </w:rPr>
        <w:t>Really important to meet in a place where your buddy is comfortable</w:t>
      </w:r>
    </w:p>
    <w:p w14:paraId="68B75577" w14:textId="77777777" w:rsidR="00C74006" w:rsidRPr="00872807" w:rsidRDefault="00C74006" w:rsidP="00C74006">
      <w:pPr>
        <w:pStyle w:val="CFbullet"/>
        <w:rPr>
          <w:lang w:eastAsia="en-GB"/>
        </w:rPr>
      </w:pPr>
      <w:r w:rsidRPr="00872807">
        <w:rPr>
          <w:lang w:eastAsia="en-GB"/>
        </w:rPr>
        <w:t>Having a friendly face in the meeting to help you interact in them is important</w:t>
      </w:r>
    </w:p>
    <w:p w14:paraId="5C56AFD6" w14:textId="77777777" w:rsidR="00C74006" w:rsidRPr="00872807" w:rsidRDefault="00C74006" w:rsidP="00C74006">
      <w:pPr>
        <w:pStyle w:val="CFbullet"/>
        <w:rPr>
          <w:lang w:eastAsia="en-GB"/>
        </w:rPr>
      </w:pPr>
      <w:r w:rsidRPr="00872807">
        <w:rPr>
          <w:lang w:eastAsia="en-GB"/>
        </w:rPr>
        <w:t>Can be a challenge finding time to support this</w:t>
      </w:r>
    </w:p>
    <w:p w14:paraId="04A49D61" w14:textId="77777777" w:rsidR="00C74006" w:rsidRPr="00872807" w:rsidRDefault="00C74006" w:rsidP="00C74006">
      <w:pPr>
        <w:pStyle w:val="CFbullet"/>
        <w:ind w:left="714" w:hanging="357"/>
      </w:pPr>
      <w:r w:rsidRPr="00872807">
        <w:rPr>
          <w:lang w:eastAsia="en-GB"/>
        </w:rPr>
        <w:t>Robert reflected that he got a huge amount out of this</w:t>
      </w:r>
    </w:p>
    <w:p w14:paraId="3A3656A6" w14:textId="77777777" w:rsidR="00C74006" w:rsidRPr="00872807" w:rsidRDefault="00C74006" w:rsidP="00C74006">
      <w:pPr>
        <w:pStyle w:val="CFbullet"/>
        <w:ind w:left="714" w:hanging="357"/>
      </w:pPr>
      <w:r w:rsidRPr="00872807">
        <w:rPr>
          <w:lang w:eastAsia="en-GB"/>
        </w:rPr>
        <w:t xml:space="preserve">You can find a current note on the Buddy System </w:t>
      </w:r>
      <w:hyperlink r:id="rId14" w:history="1">
        <w:r w:rsidRPr="00872807">
          <w:rPr>
            <w:rStyle w:val="Hyperlink"/>
            <w:lang w:eastAsia="en-GB"/>
          </w:rPr>
          <w:t>here</w:t>
        </w:r>
      </w:hyperlink>
      <w:r w:rsidRPr="00872807">
        <w:rPr>
          <w:lang w:eastAsia="en-GB"/>
        </w:rPr>
        <w:t>.</w:t>
      </w:r>
    </w:p>
    <w:p w14:paraId="403C15DF" w14:textId="759A3FDD" w:rsidR="001E4D3B" w:rsidRPr="00872807" w:rsidRDefault="001E4D3B" w:rsidP="00872807">
      <w:pPr>
        <w:pStyle w:val="Heading2"/>
      </w:pPr>
      <w:r w:rsidRPr="00872807">
        <w:t>Commitments</w:t>
      </w:r>
    </w:p>
    <w:p w14:paraId="3990F739" w14:textId="66FCAD90" w:rsidR="00872807" w:rsidRPr="00872807" w:rsidRDefault="00872807" w:rsidP="00872807">
      <w:pPr>
        <w:rPr>
          <w:rFonts w:ascii="Calibri Light" w:hAnsi="Calibri Light" w:cs="Calibri Light"/>
        </w:rPr>
      </w:pPr>
      <w:r w:rsidRPr="00872807">
        <w:rPr>
          <w:rFonts w:ascii="Calibri Light" w:hAnsi="Calibri Light" w:cs="Calibri Light"/>
        </w:rPr>
        <w:t>Group members were asked to make a commitment at any scale, to take the Changing Futures work forward. Here are some of the commitments:</w:t>
      </w:r>
    </w:p>
    <w:p w14:paraId="02E6C868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Regular attendance by DWP</w:t>
      </w:r>
    </w:p>
    <w:p w14:paraId="6AA2FFCB" w14:textId="41F08349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Encourage</w:t>
      </w:r>
      <w:r w:rsidR="00FC12E6" w:rsidRPr="00872807">
        <w:rPr>
          <w:lang w:eastAsia="en-GB"/>
        </w:rPr>
        <w:t xml:space="preserve"> </w:t>
      </w:r>
      <w:r w:rsidRPr="00872807">
        <w:rPr>
          <w:lang w:eastAsia="en-GB"/>
        </w:rPr>
        <w:t>/</w:t>
      </w:r>
      <w:r w:rsidR="00FC12E6" w:rsidRPr="00872807">
        <w:rPr>
          <w:lang w:eastAsia="en-GB"/>
        </w:rPr>
        <w:t xml:space="preserve"> </w:t>
      </w:r>
      <w:r w:rsidRPr="00872807">
        <w:rPr>
          <w:lang w:eastAsia="en-GB"/>
        </w:rPr>
        <w:t>question 'expert by experience' involvement in policy writing in Probation</w:t>
      </w:r>
    </w:p>
    <w:p w14:paraId="0A3C0090" w14:textId="628D1F98" w:rsidR="00917687" w:rsidRPr="00872807" w:rsidRDefault="00FC12E6" w:rsidP="00917687">
      <w:pPr>
        <w:pStyle w:val="CFbullet"/>
        <w:rPr>
          <w:lang w:eastAsia="en-GB"/>
        </w:rPr>
      </w:pPr>
      <w:r w:rsidRPr="00872807">
        <w:rPr>
          <w:lang w:eastAsia="en-GB"/>
        </w:rPr>
        <w:t>S</w:t>
      </w:r>
      <w:r w:rsidR="00917687" w:rsidRPr="00872807">
        <w:rPr>
          <w:lang w:eastAsia="en-GB"/>
        </w:rPr>
        <w:t xml:space="preserve">upport the governance group with probation's presence and take any actions forward especially around 'experts by experience' </w:t>
      </w:r>
    </w:p>
    <w:p w14:paraId="3AEE3CC6" w14:textId="5B01F3F1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 xml:space="preserve">Attend next meeting/networking/partnership working </w:t>
      </w:r>
    </w:p>
    <w:p w14:paraId="609E5510" w14:textId="762748CB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Attend next meeting - Find out more strategies of getting more into society</w:t>
      </w:r>
    </w:p>
    <w:p w14:paraId="35323E8D" w14:textId="5B65746F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Progress the outcomes framework</w:t>
      </w:r>
    </w:p>
    <w:p w14:paraId="639664BD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Keep driving forward the change forum agenda   S Ward</w:t>
      </w:r>
    </w:p>
    <w:p w14:paraId="1BA3855F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Explore how coproduction and co-design can be utilised as part of homelessness and rough sleeping strategy and action plan   Dan Horn</w:t>
      </w:r>
    </w:p>
    <w:p w14:paraId="6B4057C3" w14:textId="39266149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Bring co-production further and as far as possible into Peterborough Change Forum</w:t>
      </w:r>
    </w:p>
    <w:p w14:paraId="1E73D445" w14:textId="77777777" w:rsidR="00917687" w:rsidRPr="00872807" w:rsidRDefault="00917687" w:rsidP="00917687">
      <w:pPr>
        <w:pStyle w:val="CFbullet"/>
        <w:rPr>
          <w:lang w:eastAsia="en-GB"/>
        </w:rPr>
      </w:pPr>
      <w:r w:rsidRPr="00872807">
        <w:rPr>
          <w:lang w:eastAsia="en-GB"/>
        </w:rPr>
        <w:t>Continue to ensure the voice of lived experience is heard.</w:t>
      </w:r>
    </w:p>
    <w:p w14:paraId="110E2DB8" w14:textId="54DDA03F" w:rsidR="00BF26DF" w:rsidRPr="00872807" w:rsidRDefault="00BF26DF" w:rsidP="00872807">
      <w:pPr>
        <w:pStyle w:val="Heading2"/>
      </w:pPr>
      <w:r w:rsidRPr="00872807">
        <w:t>Next meeting</w:t>
      </w:r>
    </w:p>
    <w:p w14:paraId="4891192E" w14:textId="00A306F1" w:rsidR="00A41211" w:rsidRPr="00872807" w:rsidRDefault="00BF26DF" w:rsidP="007A2829">
      <w:pPr>
        <w:pStyle w:val="CFbullet"/>
      </w:pPr>
      <w:r w:rsidRPr="00872807">
        <w:t>18 January 2024, 2-4pm</w:t>
      </w:r>
      <w:r w:rsidR="00C227BB">
        <w:t>, changed from on-line to in-person, possibly in Huntingdonshire</w:t>
      </w:r>
      <w:r w:rsidRPr="00872807">
        <w:t xml:space="preserve"> </w:t>
      </w:r>
    </w:p>
    <w:sectPr w:rsidR="00A41211" w:rsidRPr="00872807" w:rsidSect="007652C3">
      <w:headerReference w:type="default" r:id="rId15"/>
      <w:footerReference w:type="default" r:id="rId16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DDBD" w14:textId="77777777" w:rsidR="00C25B3C" w:rsidRDefault="00C25B3C" w:rsidP="00C25B3C">
      <w:pPr>
        <w:spacing w:after="0" w:line="240" w:lineRule="auto"/>
      </w:pPr>
      <w:r>
        <w:separator/>
      </w:r>
    </w:p>
    <w:p w14:paraId="12D7D1D6" w14:textId="77777777" w:rsidR="0072077A" w:rsidRDefault="0072077A"/>
  </w:endnote>
  <w:endnote w:type="continuationSeparator" w:id="0">
    <w:p w14:paraId="71316ECD" w14:textId="77777777" w:rsidR="00C25B3C" w:rsidRDefault="00C25B3C" w:rsidP="00C25B3C">
      <w:pPr>
        <w:spacing w:after="0" w:line="240" w:lineRule="auto"/>
      </w:pPr>
      <w:r>
        <w:continuationSeparator/>
      </w:r>
    </w:p>
    <w:p w14:paraId="683C9C2F" w14:textId="77777777" w:rsidR="0072077A" w:rsidRDefault="0072077A"/>
    <w:p w14:paraId="7840AC2F" w14:textId="77777777" w:rsidR="00C25B3C" w:rsidRPr="00C25B3C" w:rsidRDefault="00C25B3C" w:rsidP="006361A4">
      <w:pPr>
        <w:pStyle w:val="Footer"/>
        <w:pBdr>
          <w:bottom w:val="single" w:sz="4" w:space="1" w:color="00B050"/>
        </w:pBdr>
        <w:rPr>
          <w:rFonts w:ascii="Calibri Light" w:hAnsi="Calibri Light" w:cs="Calibri Light"/>
          <w:i/>
          <w:iCs/>
          <w:sz w:val="20"/>
          <w:szCs w:val="20"/>
        </w:rPr>
      </w:pPr>
      <w:r w:rsidRPr="00C25B3C">
        <w:rPr>
          <w:rFonts w:ascii="Calibri Light" w:hAnsi="Calibri Light" w:cs="Calibri Light"/>
          <w:i/>
          <w:iCs/>
          <w:sz w:val="20"/>
          <w:szCs w:val="20"/>
        </w:rPr>
        <w:t>Changing Futures Cambridgeshire &amp; Peterborough</w:t>
      </w:r>
      <w:r w:rsidRPr="00C25B3C">
        <w:rPr>
          <w:rFonts w:ascii="Calibri Light" w:hAnsi="Calibri Light" w:cs="Calibri Light"/>
          <w:i/>
          <w:iCs/>
          <w:sz w:val="20"/>
          <w:szCs w:val="20"/>
        </w:rPr>
        <w:tab/>
      </w:r>
      <w:r w:rsidRPr="00C25B3C">
        <w:rPr>
          <w:rFonts w:ascii="Calibri Light" w:hAnsi="Calibri Light" w:cs="Calibri Light"/>
          <w:i/>
          <w:iCs/>
          <w:sz w:val="20"/>
          <w:szCs w:val="20"/>
        </w:rPr>
        <w:tab/>
      </w:r>
      <w:r w:rsidR="00552E92">
        <w:rPr>
          <w:rFonts w:ascii="Calibri Light" w:hAnsi="Calibri Light" w:cs="Calibri Light"/>
          <w:i/>
          <w:iCs/>
          <w:sz w:val="20"/>
          <w:szCs w:val="20"/>
        </w:rPr>
        <w:t>Case management meetings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F143" w14:textId="43ADBCF6" w:rsidR="00C25B3C" w:rsidRDefault="00C25B3C" w:rsidP="006361A4">
    <w:pPr>
      <w:pStyle w:val="Footer"/>
      <w:pBdr>
        <w:top w:val="single" w:sz="4" w:space="1" w:color="00B050"/>
      </w:pBdr>
      <w:jc w:val="center"/>
      <w:rPr>
        <w:rFonts w:ascii="Calibri Light" w:hAnsi="Calibri Light" w:cs="Calibri Light"/>
        <w:noProof/>
        <w:sz w:val="20"/>
        <w:szCs w:val="20"/>
      </w:rPr>
    </w:pPr>
    <w:r w:rsidRPr="00C25B3C">
      <w:rPr>
        <w:rFonts w:ascii="Calibri Light" w:hAnsi="Calibri Light" w:cs="Calibri Light"/>
        <w:color w:val="7F7F7F" w:themeColor="background1" w:themeShade="7F"/>
        <w:spacing w:val="60"/>
        <w:sz w:val="20"/>
        <w:szCs w:val="20"/>
      </w:rPr>
      <w:t>Page</w:t>
    </w:r>
    <w:r w:rsidRPr="00C25B3C">
      <w:rPr>
        <w:rFonts w:ascii="Calibri Light" w:hAnsi="Calibri Light" w:cs="Calibri Light"/>
        <w:sz w:val="20"/>
        <w:szCs w:val="20"/>
      </w:rPr>
      <w:t xml:space="preserve"> | </w:t>
    </w:r>
    <w:r w:rsidRPr="00C25B3C">
      <w:rPr>
        <w:rFonts w:ascii="Calibri Light" w:hAnsi="Calibri Light" w:cs="Calibri Light"/>
        <w:sz w:val="20"/>
        <w:szCs w:val="20"/>
      </w:rPr>
      <w:fldChar w:fldCharType="begin"/>
    </w:r>
    <w:r w:rsidRPr="00C25B3C">
      <w:rPr>
        <w:rFonts w:ascii="Calibri Light" w:hAnsi="Calibri Light" w:cs="Calibri Light"/>
        <w:sz w:val="20"/>
        <w:szCs w:val="20"/>
      </w:rPr>
      <w:instrText xml:space="preserve"> PAGE   \* MERGEFORMAT </w:instrText>
    </w:r>
    <w:r w:rsidRPr="00C25B3C">
      <w:rPr>
        <w:rFonts w:ascii="Calibri Light" w:hAnsi="Calibri Light" w:cs="Calibri Light"/>
        <w:sz w:val="20"/>
        <w:szCs w:val="20"/>
      </w:rPr>
      <w:fldChar w:fldCharType="separate"/>
    </w:r>
    <w:r w:rsidRPr="00C25B3C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C25B3C">
      <w:rPr>
        <w:rFonts w:ascii="Calibri Light" w:hAnsi="Calibri Light" w:cs="Calibri Light"/>
        <w:b/>
        <w:bCs/>
        <w:noProof/>
        <w:sz w:val="20"/>
        <w:szCs w:val="20"/>
      </w:rPr>
      <w:fldChar w:fldCharType="end"/>
    </w:r>
    <w:r w:rsidR="006361A4">
      <w:rPr>
        <w:rFonts w:ascii="Calibri Light" w:hAnsi="Calibri Light" w:cs="Calibri Light"/>
        <w:b/>
        <w:bCs/>
        <w:noProof/>
        <w:sz w:val="20"/>
        <w:szCs w:val="20"/>
      </w:rPr>
      <w:tab/>
    </w:r>
    <w:r w:rsidR="006361A4">
      <w:rPr>
        <w:rFonts w:ascii="Calibri Light" w:hAnsi="Calibri Light" w:cs="Calibri Light"/>
        <w:b/>
        <w:bCs/>
        <w:noProof/>
        <w:sz w:val="20"/>
        <w:szCs w:val="20"/>
      </w:rPr>
      <w:tab/>
    </w:r>
    <w:r w:rsidR="006361A4" w:rsidRPr="006361A4">
      <w:rPr>
        <w:rFonts w:ascii="Calibri Light" w:hAnsi="Calibri Light" w:cs="Calibri Light"/>
        <w:noProof/>
        <w:sz w:val="20"/>
        <w:szCs w:val="20"/>
      </w:rPr>
      <w:t xml:space="preserve">Date </w:t>
    </w:r>
    <w:r w:rsidR="006361A4" w:rsidRPr="006361A4">
      <w:rPr>
        <w:rFonts w:ascii="Calibri Light" w:hAnsi="Calibri Light" w:cs="Calibri Light"/>
        <w:noProof/>
        <w:sz w:val="20"/>
        <w:szCs w:val="20"/>
      </w:rPr>
      <w:fldChar w:fldCharType="begin"/>
    </w:r>
    <w:r w:rsidR="006361A4" w:rsidRPr="006361A4">
      <w:rPr>
        <w:rFonts w:ascii="Calibri Light" w:hAnsi="Calibri Light" w:cs="Calibri Light"/>
        <w:noProof/>
        <w:sz w:val="20"/>
        <w:szCs w:val="20"/>
      </w:rPr>
      <w:instrText xml:space="preserve"> DATE \@ "dd MMMM yyyy" </w:instrText>
    </w:r>
    <w:r w:rsidR="006361A4" w:rsidRPr="006361A4">
      <w:rPr>
        <w:rFonts w:ascii="Calibri Light" w:hAnsi="Calibri Light" w:cs="Calibri Light"/>
        <w:noProof/>
        <w:sz w:val="20"/>
        <w:szCs w:val="20"/>
      </w:rPr>
      <w:fldChar w:fldCharType="separate"/>
    </w:r>
    <w:r w:rsidR="00C227BB">
      <w:rPr>
        <w:rFonts w:ascii="Calibri Light" w:hAnsi="Calibri Light" w:cs="Calibri Light"/>
        <w:noProof/>
        <w:sz w:val="20"/>
        <w:szCs w:val="20"/>
      </w:rPr>
      <w:t>17 January 2024</w:t>
    </w:r>
    <w:r w:rsidR="006361A4" w:rsidRPr="006361A4">
      <w:rPr>
        <w:rFonts w:ascii="Calibri Light" w:hAnsi="Calibri Light" w:cs="Calibri Light"/>
        <w:noProof/>
        <w:sz w:val="20"/>
        <w:szCs w:val="20"/>
      </w:rPr>
      <w:fldChar w:fldCharType="end"/>
    </w:r>
  </w:p>
  <w:p w14:paraId="01EE8130" w14:textId="2FA40A39" w:rsidR="0072077A" w:rsidRDefault="00BF26DF" w:rsidP="00BF26DF">
    <w:pPr>
      <w:pStyle w:val="Footer"/>
      <w:pBdr>
        <w:top w:val="single" w:sz="4" w:space="1" w:color="00B050"/>
      </w:pBdr>
      <w:jc w:val="center"/>
    </w:pPr>
    <w:r w:rsidRPr="006B16EB">
      <w:rPr>
        <w:rFonts w:ascii="Calibri Light" w:hAnsi="Calibri Light" w:cs="Calibri Light"/>
        <w:color w:val="00B050"/>
        <w:sz w:val="20"/>
        <w:szCs w:val="20"/>
      </w:rPr>
      <w:t>CF principles | Recognise complexity | Build trust | Open doors | Meet people where they are | Embrace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547C" w14:textId="77777777" w:rsidR="00C25B3C" w:rsidRDefault="00C25B3C" w:rsidP="00C25B3C">
      <w:pPr>
        <w:spacing w:after="0" w:line="240" w:lineRule="auto"/>
      </w:pPr>
      <w:r>
        <w:separator/>
      </w:r>
    </w:p>
    <w:p w14:paraId="70A859FB" w14:textId="77777777" w:rsidR="0072077A" w:rsidRDefault="0072077A"/>
  </w:footnote>
  <w:footnote w:type="continuationSeparator" w:id="0">
    <w:p w14:paraId="7E400D72" w14:textId="77777777" w:rsidR="00C25B3C" w:rsidRDefault="00C25B3C" w:rsidP="00C25B3C">
      <w:pPr>
        <w:spacing w:after="0" w:line="240" w:lineRule="auto"/>
      </w:pPr>
      <w:r>
        <w:continuationSeparator/>
      </w:r>
    </w:p>
    <w:p w14:paraId="5A88762D" w14:textId="77777777" w:rsidR="0072077A" w:rsidRDefault="00720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1F4B" w14:textId="73E8B184" w:rsidR="0072077A" w:rsidRDefault="00C25B3C" w:rsidP="00980F61">
    <w:pPr>
      <w:pStyle w:val="Footer"/>
      <w:pBdr>
        <w:bottom w:val="single" w:sz="4" w:space="1" w:color="00B050"/>
      </w:pBdr>
      <w:tabs>
        <w:tab w:val="clear" w:pos="9026"/>
        <w:tab w:val="right" w:pos="9639"/>
      </w:tabs>
    </w:pPr>
    <w:bookmarkStart w:id="2" w:name="_Hlk106871635"/>
    <w:r w:rsidRPr="00C25B3C">
      <w:rPr>
        <w:rFonts w:ascii="Calibri Light" w:hAnsi="Calibri Light" w:cs="Calibri Light"/>
        <w:i/>
        <w:iCs/>
        <w:sz w:val="20"/>
        <w:szCs w:val="20"/>
      </w:rPr>
      <w:t>Changing Futures Cambridgeshire &amp; Peterborough</w:t>
    </w:r>
    <w:r w:rsidRPr="00C25B3C">
      <w:rPr>
        <w:rFonts w:ascii="Calibri Light" w:hAnsi="Calibri Light" w:cs="Calibri Light"/>
        <w:i/>
        <w:iCs/>
        <w:sz w:val="20"/>
        <w:szCs w:val="20"/>
      </w:rPr>
      <w:tab/>
    </w:r>
    <w:r w:rsidRPr="00C25B3C">
      <w:rPr>
        <w:rFonts w:ascii="Calibri Light" w:hAnsi="Calibri Light" w:cs="Calibri Light"/>
        <w:i/>
        <w:iCs/>
        <w:sz w:val="20"/>
        <w:szCs w:val="20"/>
      </w:rPr>
      <w:tab/>
    </w:r>
    <w:bookmarkEnd w:id="2"/>
    <w:r w:rsidR="00A8626A" w:rsidRPr="00BF26DF">
      <w:rPr>
        <w:rFonts w:ascii="Calibri Light" w:hAnsi="Calibri Light" w:cs="Calibri Light"/>
        <w:i/>
        <w:iCs/>
        <w:sz w:val="20"/>
        <w:szCs w:val="20"/>
      </w:rPr>
      <w:fldChar w:fldCharType="begin"/>
    </w:r>
    <w:r w:rsidR="00A8626A" w:rsidRPr="00BF26DF">
      <w:rPr>
        <w:rFonts w:ascii="Calibri Light" w:hAnsi="Calibri Light" w:cs="Calibri Light"/>
        <w:i/>
        <w:iCs/>
        <w:sz w:val="20"/>
        <w:szCs w:val="20"/>
      </w:rPr>
      <w:instrText xml:space="preserve"> REF _Ref122688292 \h  \* MERGEFORMAT </w:instrText>
    </w:r>
    <w:r w:rsidR="00A8626A" w:rsidRPr="00BF26DF">
      <w:rPr>
        <w:rFonts w:ascii="Calibri Light" w:hAnsi="Calibri Light" w:cs="Calibri Light"/>
        <w:i/>
        <w:iCs/>
        <w:sz w:val="20"/>
        <w:szCs w:val="20"/>
      </w:rPr>
    </w:r>
    <w:r w:rsidR="00A8626A" w:rsidRPr="00BF26DF">
      <w:rPr>
        <w:rFonts w:ascii="Calibri Light" w:hAnsi="Calibri Light" w:cs="Calibri Light"/>
        <w:i/>
        <w:iCs/>
        <w:sz w:val="20"/>
        <w:szCs w:val="20"/>
      </w:rPr>
      <w:fldChar w:fldCharType="separate"/>
    </w:r>
    <w:r w:rsidR="00BF26DF" w:rsidRPr="00BF26DF">
      <w:rPr>
        <w:rFonts w:ascii="Calibri Light" w:hAnsi="Calibri Light" w:cs="Calibri Light"/>
        <w:i/>
        <w:iCs/>
        <w:sz w:val="20"/>
        <w:szCs w:val="20"/>
      </w:rPr>
      <w:t>Notes of Strategic Board 12 October 2023</w:t>
    </w:r>
    <w:r w:rsidR="00A8626A" w:rsidRPr="00BF26DF">
      <w:rPr>
        <w:rFonts w:ascii="Calibri Light" w:hAnsi="Calibri Light" w:cs="Calibri Light"/>
        <w:i/>
        <w:i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679"/>
    <w:multiLevelType w:val="hybridMultilevel"/>
    <w:tmpl w:val="A594A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705"/>
    <w:multiLevelType w:val="hybridMultilevel"/>
    <w:tmpl w:val="0422D71E"/>
    <w:lvl w:ilvl="0" w:tplc="4D809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A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A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1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2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E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6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F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1F6494"/>
    <w:multiLevelType w:val="hybridMultilevel"/>
    <w:tmpl w:val="605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08BE"/>
    <w:multiLevelType w:val="hybridMultilevel"/>
    <w:tmpl w:val="A594A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89B"/>
    <w:multiLevelType w:val="hybridMultilevel"/>
    <w:tmpl w:val="BD7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4B4F"/>
    <w:multiLevelType w:val="hybridMultilevel"/>
    <w:tmpl w:val="CC5E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17AF"/>
    <w:multiLevelType w:val="hybridMultilevel"/>
    <w:tmpl w:val="A594A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0790"/>
    <w:multiLevelType w:val="hybridMultilevel"/>
    <w:tmpl w:val="937A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3F5"/>
    <w:multiLevelType w:val="hybridMultilevel"/>
    <w:tmpl w:val="73AC172A"/>
    <w:lvl w:ilvl="0" w:tplc="E9ACED90">
      <w:numFmt w:val="bullet"/>
      <w:pStyle w:val="SMbullet"/>
      <w:lvlText w:val="•"/>
      <w:lvlJc w:val="left"/>
      <w:pPr>
        <w:ind w:left="720" w:hanging="360"/>
      </w:pPr>
      <w:rPr>
        <w:rFonts w:ascii="Calibri Light" w:hAnsi="Calibri Light" w:hint="default"/>
        <w:color w:val="00B050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42864">
    <w:abstractNumId w:val="2"/>
  </w:num>
  <w:num w:numId="2" w16cid:durableId="623732732">
    <w:abstractNumId w:val="1"/>
  </w:num>
  <w:num w:numId="3" w16cid:durableId="844050017">
    <w:abstractNumId w:val="5"/>
  </w:num>
  <w:num w:numId="4" w16cid:durableId="1587349428">
    <w:abstractNumId w:val="8"/>
  </w:num>
  <w:num w:numId="5" w16cid:durableId="1769151811">
    <w:abstractNumId w:val="7"/>
  </w:num>
  <w:num w:numId="6" w16cid:durableId="449250722">
    <w:abstractNumId w:val="8"/>
  </w:num>
  <w:num w:numId="7" w16cid:durableId="1229341255">
    <w:abstractNumId w:val="8"/>
  </w:num>
  <w:num w:numId="8" w16cid:durableId="1939020977">
    <w:abstractNumId w:val="8"/>
  </w:num>
  <w:num w:numId="9" w16cid:durableId="815610218">
    <w:abstractNumId w:val="8"/>
  </w:num>
  <w:num w:numId="10" w16cid:durableId="155534510">
    <w:abstractNumId w:val="8"/>
  </w:num>
  <w:num w:numId="11" w16cid:durableId="2013725853">
    <w:abstractNumId w:val="4"/>
  </w:num>
  <w:num w:numId="12" w16cid:durableId="241913450">
    <w:abstractNumId w:val="8"/>
  </w:num>
  <w:num w:numId="13" w16cid:durableId="486744361">
    <w:abstractNumId w:val="3"/>
  </w:num>
  <w:num w:numId="14" w16cid:durableId="1331828676">
    <w:abstractNumId w:val="6"/>
  </w:num>
  <w:num w:numId="15" w16cid:durableId="1118795240">
    <w:abstractNumId w:val="0"/>
  </w:num>
  <w:num w:numId="16" w16cid:durableId="2076972973">
    <w:abstractNumId w:val="8"/>
  </w:num>
  <w:num w:numId="17" w16cid:durableId="1050881668">
    <w:abstractNumId w:val="8"/>
  </w:num>
  <w:num w:numId="18" w16cid:durableId="2110006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F"/>
    <w:rsid w:val="00030A38"/>
    <w:rsid w:val="00083B8E"/>
    <w:rsid w:val="000B434B"/>
    <w:rsid w:val="000C7152"/>
    <w:rsid w:val="000F2117"/>
    <w:rsid w:val="000F61CD"/>
    <w:rsid w:val="0015691E"/>
    <w:rsid w:val="001A37EB"/>
    <w:rsid w:val="001E4D3B"/>
    <w:rsid w:val="00256911"/>
    <w:rsid w:val="002955F8"/>
    <w:rsid w:val="002B1F28"/>
    <w:rsid w:val="002C37E8"/>
    <w:rsid w:val="0035323B"/>
    <w:rsid w:val="00353D2B"/>
    <w:rsid w:val="00366206"/>
    <w:rsid w:val="00390D53"/>
    <w:rsid w:val="003D0A81"/>
    <w:rsid w:val="00552E92"/>
    <w:rsid w:val="005B291C"/>
    <w:rsid w:val="005F799F"/>
    <w:rsid w:val="006361A4"/>
    <w:rsid w:val="006B0354"/>
    <w:rsid w:val="0072077A"/>
    <w:rsid w:val="007217EE"/>
    <w:rsid w:val="007652C3"/>
    <w:rsid w:val="007E6833"/>
    <w:rsid w:val="00807E62"/>
    <w:rsid w:val="00872807"/>
    <w:rsid w:val="00875B60"/>
    <w:rsid w:val="008C0121"/>
    <w:rsid w:val="008E065E"/>
    <w:rsid w:val="008E69EF"/>
    <w:rsid w:val="008F79DC"/>
    <w:rsid w:val="00906E81"/>
    <w:rsid w:val="00916EDF"/>
    <w:rsid w:val="00917687"/>
    <w:rsid w:val="00977BF8"/>
    <w:rsid w:val="00980F61"/>
    <w:rsid w:val="009B7A0E"/>
    <w:rsid w:val="009D6D03"/>
    <w:rsid w:val="009E5476"/>
    <w:rsid w:val="00A41211"/>
    <w:rsid w:val="00A41CAE"/>
    <w:rsid w:val="00A41E70"/>
    <w:rsid w:val="00A80CC6"/>
    <w:rsid w:val="00A8626A"/>
    <w:rsid w:val="00AB32A2"/>
    <w:rsid w:val="00B5355C"/>
    <w:rsid w:val="00B62198"/>
    <w:rsid w:val="00B71A75"/>
    <w:rsid w:val="00BE1778"/>
    <w:rsid w:val="00BF26DF"/>
    <w:rsid w:val="00C02D74"/>
    <w:rsid w:val="00C227BB"/>
    <w:rsid w:val="00C25B3C"/>
    <w:rsid w:val="00C74006"/>
    <w:rsid w:val="00CB3198"/>
    <w:rsid w:val="00CE076D"/>
    <w:rsid w:val="00D261FA"/>
    <w:rsid w:val="00D5177D"/>
    <w:rsid w:val="00E110E4"/>
    <w:rsid w:val="00E20C63"/>
    <w:rsid w:val="00E70261"/>
    <w:rsid w:val="00F724C2"/>
    <w:rsid w:val="00F74FC7"/>
    <w:rsid w:val="00FA219A"/>
    <w:rsid w:val="00FC0BF0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2C65E9"/>
  <w15:chartTrackingRefBased/>
  <w15:docId w15:val="{FACE46BF-3C9C-44F1-BDBE-15CF2829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2B"/>
  </w:style>
  <w:style w:type="paragraph" w:styleId="Heading1">
    <w:name w:val="heading 1"/>
    <w:basedOn w:val="Normal"/>
    <w:next w:val="Normal"/>
    <w:link w:val="Heading1Char"/>
    <w:uiPriority w:val="9"/>
    <w:qFormat/>
    <w:rsid w:val="007217EE"/>
    <w:pPr>
      <w:spacing w:after="120" w:line="240" w:lineRule="auto"/>
      <w:jc w:val="center"/>
      <w:outlineLvl w:val="0"/>
    </w:pPr>
    <w:rPr>
      <w:rFonts w:ascii="Calibri Light" w:hAnsi="Calibri Light" w:cs="Calibri Light"/>
      <w:b/>
      <w:bCs/>
      <w:color w:val="029676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07"/>
    <w:pPr>
      <w:spacing w:before="240" w:after="120" w:line="240" w:lineRule="auto"/>
      <w:outlineLvl w:val="1"/>
    </w:pPr>
    <w:rPr>
      <w:rFonts w:ascii="Calibri Light" w:hAnsi="Calibri Light" w:cs="Calibri Light"/>
      <w:b/>
      <w:bCs/>
      <w:color w:val="029676" w:themeColor="accent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807"/>
    <w:pPr>
      <w:keepNext/>
      <w:keepLines/>
      <w:pBdr>
        <w:bottom w:val="single" w:sz="4" w:space="1" w:color="029676" w:themeColor="accent4"/>
      </w:pBdr>
      <w:spacing w:before="40" w:after="0"/>
      <w:outlineLvl w:val="2"/>
    </w:pPr>
    <w:rPr>
      <w:rFonts w:eastAsiaTheme="majorEastAsia" w:cstheme="minorHAnsi"/>
      <w:color w:val="029676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3C"/>
  </w:style>
  <w:style w:type="paragraph" w:styleId="Footer">
    <w:name w:val="footer"/>
    <w:basedOn w:val="Normal"/>
    <w:link w:val="FooterChar"/>
    <w:uiPriority w:val="99"/>
    <w:unhideWhenUsed/>
    <w:rsid w:val="00C25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3C"/>
  </w:style>
  <w:style w:type="paragraph" w:styleId="ListParagraph">
    <w:name w:val="List Paragraph"/>
    <w:basedOn w:val="Normal"/>
    <w:link w:val="ListParagraphChar"/>
    <w:uiPriority w:val="34"/>
    <w:qFormat/>
    <w:rsid w:val="00E70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7EE"/>
    <w:rPr>
      <w:rFonts w:ascii="Calibri Light" w:hAnsi="Calibri Light" w:cs="Calibri Light"/>
      <w:b/>
      <w:bCs/>
      <w:color w:val="029676" w:themeColor="accent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807"/>
    <w:rPr>
      <w:rFonts w:ascii="Calibri Light" w:hAnsi="Calibri Light" w:cs="Calibri Light"/>
      <w:b/>
      <w:bCs/>
      <w:color w:val="029676" w:themeColor="accent4"/>
    </w:rPr>
  </w:style>
  <w:style w:type="paragraph" w:customStyle="1" w:styleId="CFparagraph">
    <w:name w:val="CF paragraph"/>
    <w:basedOn w:val="Normal"/>
    <w:link w:val="CFparagraphChar"/>
    <w:qFormat/>
    <w:rsid w:val="00E110E4"/>
    <w:pPr>
      <w:spacing w:before="60" w:after="60" w:line="300" w:lineRule="auto"/>
    </w:pPr>
    <w:rPr>
      <w:rFonts w:ascii="Calibri Light" w:hAnsi="Calibri Light" w:cs="Calibri Light"/>
    </w:rPr>
  </w:style>
  <w:style w:type="paragraph" w:customStyle="1" w:styleId="SMbullet">
    <w:name w:val="SM bullet"/>
    <w:basedOn w:val="Normal"/>
    <w:link w:val="SMbulletChar"/>
    <w:rsid w:val="00E110E4"/>
    <w:pPr>
      <w:numPr>
        <w:numId w:val="4"/>
      </w:numPr>
    </w:pPr>
  </w:style>
  <w:style w:type="character" w:customStyle="1" w:styleId="CFparagraphChar">
    <w:name w:val="CF paragraph Char"/>
    <w:basedOn w:val="DefaultParagraphFont"/>
    <w:link w:val="CFparagraph"/>
    <w:rsid w:val="00E110E4"/>
    <w:rPr>
      <w:rFonts w:ascii="Calibri Light" w:hAnsi="Calibri Light" w:cs="Calibri Light"/>
    </w:rPr>
  </w:style>
  <w:style w:type="paragraph" w:customStyle="1" w:styleId="CFbullet">
    <w:name w:val="CF bullet"/>
    <w:basedOn w:val="SMbullet"/>
    <w:link w:val="CFbulletChar"/>
    <w:qFormat/>
    <w:rsid w:val="00FC0BF0"/>
    <w:pPr>
      <w:spacing w:before="60" w:after="60" w:line="240" w:lineRule="auto"/>
    </w:pPr>
    <w:rPr>
      <w:rFonts w:ascii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7217EE"/>
    <w:rPr>
      <w:color w:val="0000FF"/>
      <w:u w:val="single"/>
    </w:rPr>
  </w:style>
  <w:style w:type="character" w:customStyle="1" w:styleId="SMbulletChar">
    <w:name w:val="SM bullet Char"/>
    <w:basedOn w:val="DefaultParagraphFont"/>
    <w:link w:val="SMbullet"/>
    <w:rsid w:val="00E110E4"/>
  </w:style>
  <w:style w:type="character" w:customStyle="1" w:styleId="CFbulletChar">
    <w:name w:val="CF bullet Char"/>
    <w:basedOn w:val="SMbulletChar"/>
    <w:link w:val="CFbullet"/>
    <w:rsid w:val="00FC0BF0"/>
    <w:rPr>
      <w:rFonts w:ascii="Calibri Light" w:hAnsi="Calibri Light" w:cs="Calibri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17EE"/>
  </w:style>
  <w:style w:type="character" w:customStyle="1" w:styleId="font791">
    <w:name w:val="font791"/>
    <w:basedOn w:val="DefaultParagraphFont"/>
    <w:rsid w:val="00A41211"/>
    <w:rPr>
      <w:rFonts w:ascii="Calibri Light" w:hAnsi="Calibri Light" w:cs="Calibri Light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A4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12E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17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72807"/>
    <w:rPr>
      <w:rFonts w:eastAsiaTheme="majorEastAsia" w:cstheme="minorHAnsi"/>
      <w:color w:val="029676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age.cambridge.gov.uk/en-GB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bridgeshireinsight.org.uk/wp-content/uploads/2023/10/the-buddy-system-061023.pdf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3" ma:contentTypeDescription="Create a new document." ma:contentTypeScope="" ma:versionID="51e21328fd6e06c16235203aa76c8811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9ddf090e0ed32fb63188e5e95861d8be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774cc84-7d56-42d6-a8a6-fa7d9627c1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950C-C095-4C3D-8F6F-8D1C70B68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F2F8-38DD-49AF-BAE8-D7376CBA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cc84-7d56-42d6-a8a6-fa7d9627c10b"/>
    <ds:schemaRef ds:uri="11c0cbac-cbf2-4035-acfe-ec27549f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A66CD-563E-4D0F-A64A-B92DC7148331}">
  <ds:schemaRefs>
    <ds:schemaRef ds:uri="http://schemas.microsoft.com/office/2006/documentManagement/types"/>
    <ds:schemaRef ds:uri="http://purl.org/dc/dcmitype/"/>
    <ds:schemaRef ds:uri="2774cc84-7d56-42d6-a8a6-fa7d9627c10b"/>
    <ds:schemaRef ds:uri="http://www.w3.org/XML/1998/namespace"/>
    <ds:schemaRef ds:uri="http://purl.org/dc/elements/1.1/"/>
    <ds:schemaRef ds:uri="11c0cbac-cbf2-4035-acfe-ec27549f3cd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CDD2B0-F6AE-4669-9BE9-5A11F0A9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Storton</dc:creator>
  <cp:keywords/>
  <dc:description/>
  <cp:lastModifiedBy>SUE BEECROFT</cp:lastModifiedBy>
  <cp:revision>2</cp:revision>
  <dcterms:created xsi:type="dcterms:W3CDTF">2024-01-18T09:40:00Z</dcterms:created>
  <dcterms:modified xsi:type="dcterms:W3CDTF">2024-01-18T09:40:00Z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0x01010041085DF954C1CA4192F928A2830FFE35</vt:lpwstr>
  </property>
</Properties>
</file>