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13C7D335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C91DB9">
              <w:rPr>
                <w:rFonts w:ascii="Calibri Light" w:hAnsi="Calibri Light" w:cs="Calibri Light"/>
                <w:bCs/>
                <w:sz w:val="22"/>
                <w:szCs w:val="22"/>
              </w:rPr>
              <w:t>2 Dece</w:t>
            </w:r>
            <w:r w:rsidR="00BF399E">
              <w:rPr>
                <w:rFonts w:ascii="Calibri Light" w:hAnsi="Calibri Light" w:cs="Calibri Light"/>
                <w:bCs/>
                <w:sz w:val="22"/>
                <w:szCs w:val="22"/>
              </w:rPr>
              <w:t>m</w:t>
            </w:r>
            <w:r w:rsidR="00424DB5">
              <w:rPr>
                <w:rFonts w:ascii="Calibri Light" w:hAnsi="Calibri Light" w:cs="Calibri Light"/>
                <w:bCs/>
                <w:sz w:val="22"/>
                <w:szCs w:val="22"/>
              </w:rPr>
              <w:t>ber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6CD2B00E" w:rsidR="004A2F21" w:rsidRPr="00307962" w:rsidRDefault="00307962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 xml:space="preserve">DRAFT </w:t>
            </w:r>
            <w:r w:rsidR="004A2F21"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D10EF03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5616FA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BF399E">
              <w:rPr>
                <w:rFonts w:asciiTheme="minorHAnsi" w:hAnsiTheme="minorHAnsi" w:cstheme="minorHAnsi"/>
                <w:bCs/>
                <w:sz w:val="22"/>
                <w:szCs w:val="22"/>
              </w:rPr>
              <w:t>Dan Horn</w:t>
            </w:r>
          </w:p>
        </w:tc>
      </w:tr>
      <w:tr w:rsidR="006129B3" w:rsidRPr="0019362D" w14:paraId="57158E08" w14:textId="77777777" w:rsidTr="00C912B6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17A29" w14:textId="77777777" w:rsidR="006129B3" w:rsidRPr="00D06423" w:rsidRDefault="006129B3" w:rsidP="003B5CE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83443" w14:textId="4CBE217A" w:rsidR="006129B3" w:rsidRPr="00C91DB9" w:rsidRDefault="006129B3" w:rsidP="00BF399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6129B3">
              <w:rPr>
                <w:rFonts w:asciiTheme="minorHAnsi" w:hAnsiTheme="minorHAnsi" w:cstheme="minorHAnsi"/>
                <w:b/>
                <w:szCs w:val="22"/>
              </w:rPr>
              <w:t>Draft Health and Wellbeing Housing Strategy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6129B3">
              <w:rPr>
                <w:rFonts w:asciiTheme="minorHAnsi" w:hAnsiTheme="minorHAnsi" w:cstheme="minorHAnsi"/>
                <w:bCs/>
                <w:szCs w:val="22"/>
              </w:rPr>
              <w:t>(attached)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9BF1D" w14:textId="4944913A" w:rsidR="006129B3" w:rsidRDefault="006129B3" w:rsidP="002062A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Iain Green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Sue Beecroft</w:t>
            </w:r>
          </w:p>
        </w:tc>
      </w:tr>
      <w:tr w:rsidR="006129B3" w:rsidRPr="0019362D" w14:paraId="507A88F0" w14:textId="77777777" w:rsidTr="00C912B6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050E1" w14:textId="77777777" w:rsidR="006129B3" w:rsidRPr="00D06423" w:rsidRDefault="006129B3" w:rsidP="003B5CE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B8434" w14:textId="15601032" w:rsidR="006129B3" w:rsidRPr="00C91DB9" w:rsidRDefault="006129B3" w:rsidP="00BF399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6129B3">
              <w:rPr>
                <w:rFonts w:asciiTheme="minorHAnsi" w:hAnsiTheme="minorHAnsi" w:cstheme="minorHAnsi"/>
                <w:b/>
                <w:szCs w:val="22"/>
              </w:rPr>
              <w:t>Homelessness Update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BAF23" w14:textId="1DB12BE4" w:rsidR="006129B3" w:rsidRDefault="006129B3" w:rsidP="002062A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6129B3">
              <w:rPr>
                <w:rFonts w:asciiTheme="minorHAnsi" w:hAnsiTheme="minorHAnsi" w:cstheme="minorHAnsi"/>
                <w:bCs/>
                <w:szCs w:val="22"/>
              </w:rPr>
              <w:t>Heather Wood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  <w:t>Jon Collen</w:t>
            </w:r>
          </w:p>
        </w:tc>
      </w:tr>
      <w:tr w:rsidR="00C91DB9" w:rsidRPr="0019362D" w14:paraId="26DF4772" w14:textId="77777777" w:rsidTr="00C912B6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AF27E" w14:textId="77777777" w:rsidR="00C91DB9" w:rsidRPr="00D06423" w:rsidRDefault="00C91DB9" w:rsidP="003B5CE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5A8D5" w14:textId="5EBE414D" w:rsidR="00C91DB9" w:rsidRPr="00C91DB9" w:rsidRDefault="00C91DB9" w:rsidP="00BF399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C91DB9">
              <w:rPr>
                <w:rFonts w:asciiTheme="minorHAnsi" w:hAnsiTheme="minorHAnsi" w:cstheme="minorHAnsi"/>
                <w:b/>
                <w:szCs w:val="22"/>
              </w:rPr>
              <w:t>Future accommodation needs for specialist housing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AE425" w14:textId="4F169B53" w:rsidR="00C91DB9" w:rsidRDefault="00C91DB9" w:rsidP="002062A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</w:t>
            </w:r>
            <w:r w:rsidR="000D7993">
              <w:rPr>
                <w:rFonts w:asciiTheme="minorHAnsi" w:hAnsiTheme="minorHAnsi" w:cstheme="minorHAnsi"/>
                <w:bCs/>
                <w:szCs w:val="22"/>
              </w:rPr>
              <w:t>isa Sparks</w:t>
            </w:r>
          </w:p>
        </w:tc>
      </w:tr>
      <w:tr w:rsidR="000D7993" w:rsidRPr="0019362D" w14:paraId="121FFA36" w14:textId="77777777" w:rsidTr="00C912B6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53151" w14:textId="77777777" w:rsidR="000D7993" w:rsidRPr="00D06423" w:rsidRDefault="000D7993" w:rsidP="003B5CE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91B9DB" w14:textId="0AA6923C" w:rsidR="000D7993" w:rsidRDefault="00C912B6" w:rsidP="00BF399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Verbal update on </w:t>
            </w:r>
            <w:r w:rsidR="003504D1" w:rsidRPr="003504D1">
              <w:rPr>
                <w:rFonts w:asciiTheme="minorHAnsi" w:hAnsiTheme="minorHAnsi" w:cstheme="minorHAnsi"/>
                <w:b/>
                <w:szCs w:val="22"/>
              </w:rPr>
              <w:t>County additional funding contribution to DFG works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3E0B3" w14:textId="34864ECE" w:rsidR="000D7993" w:rsidRDefault="003504D1" w:rsidP="002062A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Lisa Sparks</w:t>
            </w:r>
          </w:p>
        </w:tc>
      </w:tr>
      <w:tr w:rsidR="00F870BE" w:rsidRPr="0019362D" w14:paraId="264894A2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54D68" w14:textId="77777777" w:rsidR="00F870BE" w:rsidRPr="00D06423" w:rsidRDefault="00F870B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ED128A" w14:textId="77777777" w:rsidR="00F870BE" w:rsidRPr="00D06423" w:rsidRDefault="00F870BE" w:rsidP="00F870BE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20A0AB67" w14:textId="77777777" w:rsidR="00F870BE" w:rsidRPr="00F870BE" w:rsidRDefault="00F870BE" w:rsidP="00F870B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Any Covid related issues to highlight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</w:t>
            </w:r>
          </w:p>
          <w:p w14:paraId="72078158" w14:textId="5EAFFD98" w:rsidR="00F870BE" w:rsidRPr="00D06423" w:rsidRDefault="00F870BE" w:rsidP="00F870B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7E2FF0">
              <w:rPr>
                <w:rFonts w:asciiTheme="minorHAnsi" w:eastAsia="Arial Unicode MS" w:hAnsiTheme="minorHAnsi" w:cstheme="minorHAnsi"/>
                <w:bCs/>
                <w:szCs w:val="22"/>
              </w:rPr>
              <w:t>Update on HRS re-commissioning and related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5F620" w14:textId="77777777" w:rsidR="00F870BE" w:rsidRDefault="00F870B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  <w:p w14:paraId="24FA02C2" w14:textId="5AD02255" w:rsidR="00F870BE" w:rsidRPr="00D06423" w:rsidRDefault="00F870B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All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Lisa Sparks</w:t>
            </w:r>
          </w:p>
        </w:tc>
      </w:tr>
      <w:tr w:rsidR="00927D0E" w:rsidRPr="0019362D" w14:paraId="5D864DA3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1B5A5" w14:textId="77777777" w:rsidR="00927D0E" w:rsidRDefault="00927D0E" w:rsidP="00F3488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  <w:p w14:paraId="2C84C0C1" w14:textId="07E402F9" w:rsidR="00DC6F67" w:rsidRPr="00CE362D" w:rsidRDefault="00DC6F67" w:rsidP="00DC6F67">
            <w:pPr>
              <w:pStyle w:val="Header"/>
              <w:numPr>
                <w:ilvl w:val="0"/>
                <w:numId w:val="4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Housing Board Budget 2023/4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0FDBF895" w:rsidR="00927D0E" w:rsidRPr="00D06423" w:rsidRDefault="00DC6F67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Sue Beecroft</w:t>
            </w: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48B74" w14:textId="7FCACC00" w:rsidR="002062AA" w:rsidRPr="00C912B6" w:rsidRDefault="002062AA" w:rsidP="002062A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</w:p>
          <w:p w14:paraId="52BD4BC0" w14:textId="39F4AE09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DC6F6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13 January </w:t>
            </w:r>
            <w:r w:rsidRPr="008159C8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</w:t>
            </w: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Friday</w:t>
            </w:r>
            <w:r w:rsidR="00E17FB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  <w:p w14:paraId="7CD7C00B" w14:textId="77777777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February</w:t>
            </w:r>
          </w:p>
          <w:p w14:paraId="04B696BC" w14:textId="26F04D84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March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36"/>
  </w:num>
  <w:num w:numId="4">
    <w:abstractNumId w:val="13"/>
  </w:num>
  <w:num w:numId="5">
    <w:abstractNumId w:val="31"/>
  </w:num>
  <w:num w:numId="6">
    <w:abstractNumId w:val="4"/>
  </w:num>
  <w:num w:numId="7">
    <w:abstractNumId w:val="21"/>
  </w:num>
  <w:num w:numId="8">
    <w:abstractNumId w:val="38"/>
  </w:num>
  <w:num w:numId="9">
    <w:abstractNumId w:val="1"/>
  </w:num>
  <w:num w:numId="10">
    <w:abstractNumId w:val="24"/>
  </w:num>
  <w:num w:numId="11">
    <w:abstractNumId w:val="28"/>
  </w:num>
  <w:num w:numId="12">
    <w:abstractNumId w:val="29"/>
  </w:num>
  <w:num w:numId="13">
    <w:abstractNumId w:val="34"/>
  </w:num>
  <w:num w:numId="14">
    <w:abstractNumId w:val="9"/>
  </w:num>
  <w:num w:numId="15">
    <w:abstractNumId w:val="15"/>
  </w:num>
  <w:num w:numId="16">
    <w:abstractNumId w:val="33"/>
  </w:num>
  <w:num w:numId="17">
    <w:abstractNumId w:val="19"/>
  </w:num>
  <w:num w:numId="18">
    <w:abstractNumId w:val="25"/>
  </w:num>
  <w:num w:numId="19">
    <w:abstractNumId w:val="17"/>
  </w:num>
  <w:num w:numId="20">
    <w:abstractNumId w:val="14"/>
  </w:num>
  <w:num w:numId="21">
    <w:abstractNumId w:val="0"/>
  </w:num>
  <w:num w:numId="22">
    <w:abstractNumId w:val="18"/>
  </w:num>
  <w:num w:numId="23">
    <w:abstractNumId w:val="27"/>
  </w:num>
  <w:num w:numId="24">
    <w:abstractNumId w:val="8"/>
  </w:num>
  <w:num w:numId="25">
    <w:abstractNumId w:val="10"/>
  </w:num>
  <w:num w:numId="26">
    <w:abstractNumId w:val="11"/>
  </w:num>
  <w:num w:numId="27">
    <w:abstractNumId w:val="20"/>
  </w:num>
  <w:num w:numId="28">
    <w:abstractNumId w:val="26"/>
  </w:num>
  <w:num w:numId="29">
    <w:abstractNumId w:val="23"/>
  </w:num>
  <w:num w:numId="30">
    <w:abstractNumId w:val="22"/>
  </w:num>
  <w:num w:numId="31">
    <w:abstractNumId w:val="32"/>
  </w:num>
  <w:num w:numId="32">
    <w:abstractNumId w:val="12"/>
  </w:num>
  <w:num w:numId="33">
    <w:abstractNumId w:val="7"/>
  </w:num>
  <w:num w:numId="34">
    <w:abstractNumId w:val="41"/>
  </w:num>
  <w:num w:numId="35">
    <w:abstractNumId w:val="5"/>
  </w:num>
  <w:num w:numId="36">
    <w:abstractNumId w:val="2"/>
  </w:num>
  <w:num w:numId="37">
    <w:abstractNumId w:val="39"/>
  </w:num>
  <w:num w:numId="38">
    <w:abstractNumId w:val="35"/>
  </w:num>
  <w:num w:numId="39">
    <w:abstractNumId w:val="40"/>
  </w:num>
  <w:num w:numId="40">
    <w:abstractNumId w:val="6"/>
  </w:num>
  <w:num w:numId="41">
    <w:abstractNumId w:val="3"/>
  </w:num>
  <w:num w:numId="4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4D1"/>
    <w:rsid w:val="00350DBA"/>
    <w:rsid w:val="00356750"/>
    <w:rsid w:val="00357494"/>
    <w:rsid w:val="00361EA2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4D50"/>
    <w:rsid w:val="005E67BB"/>
    <w:rsid w:val="005F44EA"/>
    <w:rsid w:val="005F7673"/>
    <w:rsid w:val="006038FD"/>
    <w:rsid w:val="006050DB"/>
    <w:rsid w:val="00606493"/>
    <w:rsid w:val="006068C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271F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582A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34B1E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978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3</cp:revision>
  <cp:lastPrinted>2020-05-04T09:34:00Z</cp:lastPrinted>
  <dcterms:created xsi:type="dcterms:W3CDTF">2022-12-01T11:09:00Z</dcterms:created>
  <dcterms:modified xsi:type="dcterms:W3CDTF">2022-12-01T11:09:00Z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