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E7B6B" w14:textId="77777777" w:rsidR="007C474B" w:rsidRPr="007C474B" w:rsidRDefault="00BC30EE" w:rsidP="007C474B">
      <w:pPr>
        <w:rPr>
          <w:color w:val="0070C0"/>
          <w:sz w:val="40"/>
          <w:szCs w:val="48"/>
        </w:rPr>
      </w:pPr>
      <w:r w:rsidRPr="007C474B">
        <w:rPr>
          <w:color w:val="0070C0"/>
          <w:sz w:val="40"/>
          <w:szCs w:val="48"/>
        </w:rPr>
        <w:t>Crisis Care Concordat Mental Health Delivery Board</w:t>
      </w:r>
    </w:p>
    <w:p w14:paraId="76A1A470" w14:textId="77777777" w:rsidR="007C474B" w:rsidRPr="007C474B" w:rsidRDefault="007C474B" w:rsidP="007C474B">
      <w:pPr>
        <w:jc w:val="both"/>
        <w:rPr>
          <w:rFonts w:ascii="Arial" w:hAnsi="Arial"/>
          <w:b/>
        </w:rPr>
      </w:pPr>
      <w:r w:rsidRPr="007C474B">
        <w:rPr>
          <w:rFonts w:ascii="Arial" w:hAnsi="Arial"/>
        </w:rPr>
        <w:t>This Concordat is about how we, as signatories, can work together to deliver a high quality response when people – of all ages – with mental health problems urgently need help. Mental illness is a challenge for all of us. When a person’s mental state leads to a crisis episode, this can be very difficult to manage, for the person in crisis, for family and friends, and for the services that respond. All may have to deal with suicidal behaviour or intention, panic attacks or extreme anxiety, psychotic episodes, or behaviour that seems out of control, or irrational and likely to endanger the person or others.</w:t>
      </w:r>
      <w:r>
        <w:rPr>
          <w:rFonts w:ascii="Arial" w:hAnsi="Arial"/>
        </w:rPr>
        <w:t xml:space="preserve"> - </w:t>
      </w:r>
      <w:r w:rsidRPr="001E1E46">
        <w:rPr>
          <w:i/>
        </w:rPr>
        <w:t xml:space="preserve">Mental Health Crisis Care Concordat - Improving outcomes for people experiencing mental health crisis, </w:t>
      </w:r>
      <w:proofErr w:type="spellStart"/>
      <w:r w:rsidRPr="001E1E46">
        <w:rPr>
          <w:i/>
        </w:rPr>
        <w:t>DoH</w:t>
      </w:r>
      <w:proofErr w:type="spellEnd"/>
      <w:r w:rsidRPr="001E1E46">
        <w:rPr>
          <w:i/>
        </w:rPr>
        <w:t>, 18 February 2014</w:t>
      </w:r>
    </w:p>
    <w:p w14:paraId="322E6489" w14:textId="77777777" w:rsidR="007C474B" w:rsidRPr="007C474B" w:rsidRDefault="007C474B" w:rsidP="007C474B">
      <w:pPr>
        <w:rPr>
          <w:color w:val="0070C0"/>
          <w:sz w:val="40"/>
          <w:szCs w:val="40"/>
        </w:rPr>
      </w:pPr>
      <w:r w:rsidRPr="007C474B">
        <w:rPr>
          <w:color w:val="0070C0"/>
          <w:sz w:val="40"/>
          <w:szCs w:val="40"/>
        </w:rPr>
        <w:t>Terms of Reference</w:t>
      </w:r>
    </w:p>
    <w:p w14:paraId="38D39B62" w14:textId="77777777" w:rsidR="000C6B8E" w:rsidRDefault="000C6B8E" w:rsidP="00E62D85">
      <w:pPr>
        <w:rPr>
          <w:b/>
        </w:rPr>
      </w:pPr>
      <w:r>
        <w:rPr>
          <w:b/>
        </w:rPr>
        <w:t>Introduction</w:t>
      </w:r>
    </w:p>
    <w:p w14:paraId="28FCE09C" w14:textId="77777777" w:rsidR="006279AC" w:rsidRDefault="006279AC" w:rsidP="00C438E8">
      <w:pPr>
        <w:jc w:val="both"/>
      </w:pPr>
      <w:r>
        <w:t>The Crisis Care Concordat, launched in February 2014, is an England-wide national agreement between the different agencies and services involved in the care of people experiencing, or at risk of experiencing, a mental health crisis. The focus of the Concordat is on improving the quality and availability of help and support, with a focus on acute mental health crises, although it also recognises the importance of prevention and recovery.</w:t>
      </w:r>
    </w:p>
    <w:p w14:paraId="08418AA1" w14:textId="77777777" w:rsidR="006279AC" w:rsidRDefault="006279AC" w:rsidP="00C438E8">
      <w:pPr>
        <w:jc w:val="both"/>
      </w:pPr>
      <w:r>
        <w:t>The four main aims of the Concordat are:</w:t>
      </w:r>
    </w:p>
    <w:p w14:paraId="557000AE" w14:textId="77777777" w:rsidR="006279AC" w:rsidRDefault="006279AC" w:rsidP="00C438E8">
      <w:pPr>
        <w:pStyle w:val="ListParagraph"/>
        <w:numPr>
          <w:ilvl w:val="0"/>
          <w:numId w:val="26"/>
        </w:numPr>
        <w:jc w:val="both"/>
      </w:pPr>
      <w:r>
        <w:t>Access to support before crisis point – making sure people with mental health problems can get help 24 hours a day and that when they ask for help, they are ta</w:t>
      </w:r>
      <w:r w:rsidR="00630408">
        <w:t>ken seriously</w:t>
      </w:r>
    </w:p>
    <w:p w14:paraId="44D6E3E9" w14:textId="77777777" w:rsidR="006279AC" w:rsidRDefault="006279AC" w:rsidP="00C438E8">
      <w:pPr>
        <w:pStyle w:val="ListParagraph"/>
        <w:numPr>
          <w:ilvl w:val="0"/>
          <w:numId w:val="26"/>
        </w:numPr>
        <w:jc w:val="both"/>
      </w:pPr>
      <w:r>
        <w:t xml:space="preserve">Urgent and emergency access to crisis care – making sure that a mental health crisis is treated with the same urgency </w:t>
      </w:r>
      <w:r w:rsidR="00630408">
        <w:t>as a physical health emergency</w:t>
      </w:r>
    </w:p>
    <w:p w14:paraId="02F22D2D" w14:textId="77777777" w:rsidR="006279AC" w:rsidRDefault="006279AC" w:rsidP="00C438E8">
      <w:pPr>
        <w:pStyle w:val="ListParagraph"/>
        <w:numPr>
          <w:ilvl w:val="0"/>
          <w:numId w:val="26"/>
        </w:numPr>
        <w:jc w:val="both"/>
      </w:pPr>
      <w:r>
        <w:t>Quality of treatment and care when in crisis – making sure that people are treated with dignity and respect</w:t>
      </w:r>
      <w:r w:rsidR="00630408">
        <w:t>, in a therapeutic environment</w:t>
      </w:r>
    </w:p>
    <w:p w14:paraId="1FBBCE6C" w14:textId="77777777" w:rsidR="006279AC" w:rsidRDefault="006279AC" w:rsidP="00E62D85">
      <w:pPr>
        <w:pStyle w:val="ListParagraph"/>
        <w:numPr>
          <w:ilvl w:val="0"/>
          <w:numId w:val="26"/>
        </w:numPr>
        <w:jc w:val="both"/>
      </w:pPr>
      <w:r>
        <w:t>Recovery and staying well – preventing future crises by making sure people are referred to appropriate services</w:t>
      </w:r>
    </w:p>
    <w:p w14:paraId="02EACC1F" w14:textId="711EA040" w:rsidR="000C6B8E" w:rsidRDefault="004A1344" w:rsidP="004C35C6">
      <w:pPr>
        <w:jc w:val="both"/>
        <w:rPr>
          <w:b/>
        </w:rPr>
      </w:pPr>
      <w:r>
        <w:t>It is evident that m</w:t>
      </w:r>
      <w:r w:rsidR="00C438E8">
        <w:t>ental health crisis</w:t>
      </w:r>
      <w:r w:rsidR="001E1E46">
        <w:t xml:space="preserve"> care </w:t>
      </w:r>
      <w:r w:rsidR="00C438E8">
        <w:t xml:space="preserve">services </w:t>
      </w:r>
      <w:r w:rsidR="001E1E46">
        <w:t>will not be sustainable or fit for purpose for the next decade without change and without support. Th</w:t>
      </w:r>
      <w:r w:rsidR="00C438E8">
        <w:t>e transformation in the way crisis services are commissioned</w:t>
      </w:r>
      <w:r w:rsidR="001E1E46">
        <w:t xml:space="preserve"> need</w:t>
      </w:r>
      <w:r w:rsidR="00C6120B">
        <w:t>s</w:t>
      </w:r>
      <w:r w:rsidR="001E1E46">
        <w:t xml:space="preserve"> to be locally-led </w:t>
      </w:r>
      <w:r w:rsidR="00C438E8">
        <w:t>and therefore local areas</w:t>
      </w:r>
      <w:r w:rsidR="001E1E46">
        <w:t xml:space="preserve"> ha</w:t>
      </w:r>
      <w:r w:rsidR="00C6120B">
        <w:t>ve</w:t>
      </w:r>
      <w:r w:rsidR="001E1E46">
        <w:t xml:space="preserve"> been </w:t>
      </w:r>
      <w:r w:rsidR="00C438E8">
        <w:t>tasked to engage</w:t>
      </w:r>
      <w:r w:rsidR="001E1E46">
        <w:t xml:space="preserve"> with local communities, CCGs, area teams and other stakeholders to develop </w:t>
      </w:r>
      <w:r w:rsidR="00C438E8">
        <w:t xml:space="preserve">action </w:t>
      </w:r>
      <w:r w:rsidR="001E1E46">
        <w:t xml:space="preserve">plans for </w:t>
      </w:r>
      <w:r w:rsidR="00C438E8">
        <w:t xml:space="preserve">bridging the gap between physical and </w:t>
      </w:r>
      <w:r w:rsidR="00C438E8">
        <w:lastRenderedPageBreak/>
        <w:t>mental health services</w:t>
      </w:r>
      <w:r w:rsidR="00C6120B">
        <w:t>,</w:t>
      </w:r>
      <w:r w:rsidR="00C438E8">
        <w:t xml:space="preserve"> </w:t>
      </w:r>
      <w:r w:rsidR="00C6120B">
        <w:t xml:space="preserve">with the aim of </w:t>
      </w:r>
      <w:r w:rsidR="00C438E8">
        <w:t>creating a seamless multi-organisational pathway for indi</w:t>
      </w:r>
      <w:r w:rsidR="00F869F1">
        <w:t>viduals in mental health crisis</w:t>
      </w:r>
      <w:r w:rsidR="004C35C6">
        <w:t>.</w:t>
      </w:r>
      <w:r w:rsidR="00C438E8">
        <w:t xml:space="preserve"> </w:t>
      </w:r>
    </w:p>
    <w:p w14:paraId="04A5854D" w14:textId="461558E1" w:rsidR="00CE6DC4" w:rsidRDefault="007C474B" w:rsidP="004C35C6">
      <w:pPr>
        <w:jc w:val="both"/>
        <w:rPr>
          <w:b/>
        </w:rPr>
      </w:pPr>
      <w:r>
        <w:rPr>
          <w:b/>
        </w:rPr>
        <w:t>Purpose</w:t>
      </w:r>
    </w:p>
    <w:p w14:paraId="5CF78BC0" w14:textId="77777777" w:rsidR="000C6B8E" w:rsidRDefault="000C6B8E" w:rsidP="004C35C6">
      <w:pPr>
        <w:jc w:val="both"/>
      </w:pPr>
      <w:r>
        <w:t xml:space="preserve">The purpose of the </w:t>
      </w:r>
      <w:r w:rsidR="00C438E8">
        <w:t xml:space="preserve">Mental Health Delivery Board </w:t>
      </w:r>
      <w:r>
        <w:t xml:space="preserve">is: </w:t>
      </w:r>
    </w:p>
    <w:p w14:paraId="1FB93F1A" w14:textId="3EF69AC1" w:rsidR="004C35C6" w:rsidRDefault="00053F22" w:rsidP="00630408">
      <w:pPr>
        <w:pStyle w:val="ListParagraph"/>
        <w:numPr>
          <w:ilvl w:val="0"/>
          <w:numId w:val="22"/>
        </w:numPr>
        <w:jc w:val="both"/>
      </w:pPr>
      <w:r>
        <w:t>T</w:t>
      </w:r>
      <w:r w:rsidR="004C35C6">
        <w:t xml:space="preserve">o drive actions and improvements towards meeting the </w:t>
      </w:r>
      <w:r w:rsidR="00630408">
        <w:t>commitment of</w:t>
      </w:r>
      <w:r w:rsidR="00630408" w:rsidRPr="00630408">
        <w:t xml:space="preserve"> the National Crisis Care Conc</w:t>
      </w:r>
      <w:r w:rsidR="00630408">
        <w:t>ordat and the local declaration</w:t>
      </w:r>
    </w:p>
    <w:p w14:paraId="20B68464" w14:textId="10A7DE3D" w:rsidR="000C6B8E" w:rsidRDefault="00053F22" w:rsidP="004C35C6">
      <w:pPr>
        <w:pStyle w:val="ListParagraph"/>
        <w:numPr>
          <w:ilvl w:val="0"/>
          <w:numId w:val="22"/>
        </w:numPr>
        <w:jc w:val="both"/>
      </w:pPr>
      <w:r>
        <w:t>T</w:t>
      </w:r>
      <w:r w:rsidR="000C6B8E">
        <w:t xml:space="preserve">o support the </w:t>
      </w:r>
      <w:r w:rsidR="00630408">
        <w:t>development of the local crisis care concordat action plan  and transformation programmes within it</w:t>
      </w:r>
      <w:r>
        <w:t>,</w:t>
      </w:r>
      <w:r w:rsidR="00630408">
        <w:t xml:space="preserve"> </w:t>
      </w:r>
      <w:r w:rsidR="000C6B8E">
        <w:t>ensur</w:t>
      </w:r>
      <w:r>
        <w:t>ing</w:t>
      </w:r>
      <w:r w:rsidR="000C6B8E">
        <w:t xml:space="preserve"> a future </w:t>
      </w:r>
      <w:r w:rsidR="00630408">
        <w:t xml:space="preserve">mental health crisis care system </w:t>
      </w:r>
      <w:r>
        <w:t xml:space="preserve">that </w:t>
      </w:r>
      <w:r w:rsidR="00630408">
        <w:t>is</w:t>
      </w:r>
      <w:r w:rsidR="000C6B8E">
        <w:t xml:space="preserve"> fit to </w:t>
      </w:r>
      <w:r w:rsidR="00630408">
        <w:t>support the new care models, pathways</w:t>
      </w:r>
      <w:r w:rsidR="0016233F">
        <w:t xml:space="preserve"> and</w:t>
      </w:r>
      <w:r w:rsidR="00630408">
        <w:t xml:space="preserve"> workforce</w:t>
      </w:r>
      <w:r w:rsidR="009479FD">
        <w:t xml:space="preserve"> requirements</w:t>
      </w:r>
      <w:r w:rsidR="00630408">
        <w:t xml:space="preserve"> </w:t>
      </w:r>
      <w:r w:rsidR="004A1344">
        <w:t xml:space="preserve">that are </w:t>
      </w:r>
      <w:r w:rsidR="007C758D">
        <w:t xml:space="preserve">fundamental for </w:t>
      </w:r>
      <w:r w:rsidR="00630408">
        <w:t>service delivery</w:t>
      </w:r>
    </w:p>
    <w:p w14:paraId="1501AFCC" w14:textId="591B7C05" w:rsidR="000C6B8E" w:rsidRDefault="00B858D3" w:rsidP="00630408">
      <w:pPr>
        <w:pStyle w:val="ListParagraph"/>
        <w:numPr>
          <w:ilvl w:val="0"/>
          <w:numId w:val="22"/>
        </w:numPr>
        <w:jc w:val="both"/>
      </w:pPr>
      <w:r>
        <w:t>T</w:t>
      </w:r>
      <w:r w:rsidR="000C6B8E">
        <w:t>o support action to transform services in local communities and to stimulate debate a</w:t>
      </w:r>
      <w:r w:rsidR="00630408">
        <w:t>s to how we can best support further</w:t>
      </w:r>
      <w:r w:rsidR="000C6B8E">
        <w:t xml:space="preserve"> development of </w:t>
      </w:r>
      <w:r w:rsidR="00630408">
        <w:t>mental health crisis care services</w:t>
      </w:r>
      <w:r>
        <w:t>,</w:t>
      </w:r>
      <w:r w:rsidR="00630408">
        <w:t xml:space="preserve"> </w:t>
      </w:r>
      <w:r w:rsidR="000C6B8E">
        <w:t xml:space="preserve">as described </w:t>
      </w:r>
      <w:r w:rsidR="00630408">
        <w:t>in the Five Year Forward View for Mental Health</w:t>
      </w:r>
      <w:r>
        <w:t xml:space="preserve"> and</w:t>
      </w:r>
      <w:r w:rsidR="00A0302E">
        <w:t xml:space="preserve"> new</w:t>
      </w:r>
      <w:r>
        <w:t xml:space="preserve"> Cambridgeshire and Peterborough</w:t>
      </w:r>
      <w:r w:rsidR="00A0302E">
        <w:t xml:space="preserve"> Joint Mental H</w:t>
      </w:r>
      <w:r>
        <w:t xml:space="preserve">ealth </w:t>
      </w:r>
      <w:r w:rsidR="00A0302E">
        <w:t>S</w:t>
      </w:r>
      <w:r>
        <w:t xml:space="preserve">trategy which supports our </w:t>
      </w:r>
      <w:r w:rsidR="00630408">
        <w:t>Sustainability and Transformation Programme plan</w:t>
      </w:r>
      <w:r>
        <w:t xml:space="preserve"> </w:t>
      </w:r>
      <w:r w:rsidR="00630408">
        <w:t>and work to implement the Care Act</w:t>
      </w:r>
    </w:p>
    <w:p w14:paraId="7CC1D2D0" w14:textId="0E71B9AA" w:rsidR="000C6B8E" w:rsidRDefault="00F247B8" w:rsidP="00630408">
      <w:pPr>
        <w:pStyle w:val="ListParagraph"/>
        <w:numPr>
          <w:ilvl w:val="0"/>
          <w:numId w:val="22"/>
        </w:numPr>
        <w:jc w:val="both"/>
      </w:pPr>
      <w:r>
        <w:t>T</w:t>
      </w:r>
      <w:r w:rsidR="000C6B8E">
        <w:t xml:space="preserve">o develop and implement innovative </w:t>
      </w:r>
      <w:r w:rsidR="00630408">
        <w:t xml:space="preserve">crisis care </w:t>
      </w:r>
      <w:r w:rsidR="000C6B8E">
        <w:t xml:space="preserve">solutions to </w:t>
      </w:r>
      <w:r w:rsidR="00603F92">
        <w:t xml:space="preserve">overcome </w:t>
      </w:r>
      <w:r w:rsidR="000C6B8E">
        <w:t xml:space="preserve">the challenges faced by </w:t>
      </w:r>
      <w:r w:rsidR="00630408">
        <w:t xml:space="preserve">all </w:t>
      </w:r>
      <w:r w:rsidR="00630408" w:rsidRPr="00630408">
        <w:t>partner agencies who are signato</w:t>
      </w:r>
      <w:r w:rsidR="00630408">
        <w:t>ries to the Crisis Care Concordat action plan and declaration</w:t>
      </w:r>
    </w:p>
    <w:p w14:paraId="32C16E20" w14:textId="5783C473" w:rsidR="000C6B8E" w:rsidRDefault="00603F92" w:rsidP="004A1344">
      <w:pPr>
        <w:pStyle w:val="ListParagraph"/>
        <w:numPr>
          <w:ilvl w:val="0"/>
          <w:numId w:val="22"/>
        </w:numPr>
        <w:jc w:val="both"/>
      </w:pPr>
      <w:r>
        <w:t>T</w:t>
      </w:r>
      <w:r w:rsidR="000C6B8E">
        <w:t xml:space="preserve">o respond to the urgent need to develop inter-organisational approaches for the </w:t>
      </w:r>
      <w:r w:rsidR="004A1344">
        <w:t>mental health crisis care system that</w:t>
      </w:r>
      <w:r w:rsidR="000C6B8E">
        <w:t xml:space="preserve"> </w:t>
      </w:r>
      <w:r w:rsidR="00AC16C9">
        <w:t xml:space="preserve">utilise </w:t>
      </w:r>
      <w:r w:rsidR="000C6B8E">
        <w:t>b</w:t>
      </w:r>
      <w:r w:rsidR="004A1344">
        <w:t xml:space="preserve">est practice </w:t>
      </w:r>
      <w:r w:rsidR="00AC16C9">
        <w:t xml:space="preserve">and implement </w:t>
      </w:r>
      <w:r w:rsidR="00FD3468">
        <w:t xml:space="preserve">appropriate </w:t>
      </w:r>
      <w:r w:rsidR="00AC16C9">
        <w:t xml:space="preserve">changes at both </w:t>
      </w:r>
      <w:r w:rsidR="004A1344">
        <w:t>scale and pace</w:t>
      </w:r>
    </w:p>
    <w:p w14:paraId="41AA7F24" w14:textId="7514596C" w:rsidR="00A62A1E" w:rsidRPr="00A62A1E" w:rsidRDefault="00FD3468" w:rsidP="004C35C6">
      <w:pPr>
        <w:pStyle w:val="ListParagraph"/>
        <w:numPr>
          <w:ilvl w:val="0"/>
          <w:numId w:val="22"/>
        </w:numPr>
        <w:jc w:val="both"/>
        <w:rPr>
          <w:b/>
        </w:rPr>
      </w:pPr>
      <w:r>
        <w:t>T</w:t>
      </w:r>
      <w:r w:rsidR="00A62A1E">
        <w:t>o provide strategic leadership pertaining to the Mental Health Act (MHA), the Mental Capacity Act (MCA) and their respective Codes of Practice</w:t>
      </w:r>
    </w:p>
    <w:p w14:paraId="44DC66CA" w14:textId="46391657" w:rsidR="00A62A1E" w:rsidRPr="000C6B8E" w:rsidRDefault="00687173" w:rsidP="004C35C6">
      <w:pPr>
        <w:pStyle w:val="ListParagraph"/>
        <w:numPr>
          <w:ilvl w:val="0"/>
          <w:numId w:val="22"/>
        </w:numPr>
        <w:jc w:val="both"/>
        <w:rPr>
          <w:b/>
        </w:rPr>
      </w:pPr>
      <w:r>
        <w:t>T</w:t>
      </w:r>
      <w:r w:rsidR="00A62A1E">
        <w:t>o monitor, provide challenge and seek assurance o</w:t>
      </w:r>
      <w:r>
        <w:t>n</w:t>
      </w:r>
      <w:r w:rsidR="00A62A1E">
        <w:t xml:space="preserve"> compliance with external standards relating to Mental Health </w:t>
      </w:r>
      <w:r>
        <w:t>l</w:t>
      </w:r>
      <w:r w:rsidR="00A62A1E">
        <w:t>egislation</w:t>
      </w:r>
      <w:r w:rsidR="00C438E8">
        <w:t>.</w:t>
      </w:r>
    </w:p>
    <w:p w14:paraId="56601DA3" w14:textId="77777777" w:rsidR="000C6B8E" w:rsidRDefault="000C6B8E" w:rsidP="00E62D85">
      <w:pPr>
        <w:rPr>
          <w:b/>
        </w:rPr>
      </w:pPr>
      <w:r>
        <w:rPr>
          <w:b/>
        </w:rPr>
        <w:t>Aims and objectives</w:t>
      </w:r>
    </w:p>
    <w:p w14:paraId="405DD047" w14:textId="77777777" w:rsidR="00C438E8" w:rsidRDefault="00C438E8" w:rsidP="004A1344">
      <w:pPr>
        <w:jc w:val="both"/>
      </w:pPr>
      <w:r w:rsidRPr="00C438E8">
        <w:t xml:space="preserve">The overall aim of the </w:t>
      </w:r>
      <w:r w:rsidR="004A1344">
        <w:t xml:space="preserve">Mental Health Delivery </w:t>
      </w:r>
      <w:r w:rsidRPr="00C438E8">
        <w:t>Board is to oversee the implementation of the updated Crisis Care Concordat Action Plan with specific emphasis on securing delivery of improved outcomes for people in mental health crisis at a local level.</w:t>
      </w:r>
    </w:p>
    <w:p w14:paraId="6A0C1A5E" w14:textId="171AE771" w:rsidR="00242F59" w:rsidRDefault="004A1344" w:rsidP="004A1344">
      <w:pPr>
        <w:jc w:val="both"/>
      </w:pPr>
      <w:r>
        <w:t>It</w:t>
      </w:r>
      <w:r w:rsidR="00242F59">
        <w:t xml:space="preserve"> will oversee an ambitious</w:t>
      </w:r>
      <w:r w:rsidR="00EB1D00">
        <w:t>,</w:t>
      </w:r>
      <w:r w:rsidR="00242F59">
        <w:t xml:space="preserve"> </w:t>
      </w:r>
      <w:r w:rsidR="00EB1D00">
        <w:t xml:space="preserve">but realistic, </w:t>
      </w:r>
      <w:r w:rsidR="00242F59">
        <w:t xml:space="preserve">series </w:t>
      </w:r>
      <w:r>
        <w:t>of initiatives to transform crisis care</w:t>
      </w:r>
      <w:r w:rsidR="00242F59">
        <w:t xml:space="preserve"> </w:t>
      </w:r>
      <w:r>
        <w:t xml:space="preserve">services </w:t>
      </w:r>
      <w:r w:rsidR="00242F59">
        <w:t xml:space="preserve">across </w:t>
      </w:r>
      <w:r>
        <w:t>Cambridgeshire and Peterborough</w:t>
      </w:r>
      <w:r w:rsidR="00242F59">
        <w:t xml:space="preserve">, ensuring that organisations work together collaboratively to address the challenges </w:t>
      </w:r>
      <w:r>
        <w:t xml:space="preserve">and deliver the solutions. The </w:t>
      </w:r>
      <w:r w:rsidR="00242F59">
        <w:t xml:space="preserve">Board will </w:t>
      </w:r>
      <w:r>
        <w:t xml:space="preserve">also </w:t>
      </w:r>
      <w:r w:rsidR="00242F59">
        <w:t>ensure that the</w:t>
      </w:r>
      <w:r>
        <w:t xml:space="preserve"> work undertaken by all partner organisations </w:t>
      </w:r>
      <w:r w:rsidR="00242F59">
        <w:t xml:space="preserve">is </w:t>
      </w:r>
      <w:r>
        <w:t>well aligned to avoid duplication</w:t>
      </w:r>
      <w:r w:rsidR="00EB1D00">
        <w:t xml:space="preserve"> and increase efficiency</w:t>
      </w:r>
      <w:r>
        <w:t>.</w:t>
      </w:r>
    </w:p>
    <w:p w14:paraId="5843524F" w14:textId="77777777" w:rsidR="00242F59" w:rsidRPr="00242F59" w:rsidRDefault="00242F59" w:rsidP="00E62D85">
      <w:pPr>
        <w:rPr>
          <w:u w:val="single"/>
        </w:rPr>
      </w:pPr>
      <w:r w:rsidRPr="00242F59">
        <w:rPr>
          <w:u w:val="single"/>
        </w:rPr>
        <w:t>Scope</w:t>
      </w:r>
    </w:p>
    <w:p w14:paraId="29B9828F" w14:textId="01BCF71C" w:rsidR="000C6B8E" w:rsidRDefault="00242F59" w:rsidP="00A30D9F">
      <w:pPr>
        <w:jc w:val="both"/>
      </w:pPr>
      <w:r>
        <w:lastRenderedPageBreak/>
        <w:t>The group will agree and def</w:t>
      </w:r>
      <w:r w:rsidR="004A1344">
        <w:t>ine the programme work streams</w:t>
      </w:r>
      <w:r w:rsidR="00A30D9F">
        <w:t xml:space="preserve"> as per </w:t>
      </w:r>
      <w:r w:rsidR="00F06604">
        <w:t xml:space="preserve">the </w:t>
      </w:r>
      <w:r w:rsidR="00A30D9F">
        <w:t>five</w:t>
      </w:r>
      <w:r w:rsidR="00A30D9F" w:rsidRPr="00A30D9F">
        <w:t xml:space="preserve"> main aims of the </w:t>
      </w:r>
      <w:r w:rsidR="00A30D9F">
        <w:t xml:space="preserve">local Crisis Care </w:t>
      </w:r>
      <w:r w:rsidR="00A30D9F" w:rsidRPr="00A30D9F">
        <w:t>Concordat</w:t>
      </w:r>
      <w:r w:rsidR="00A30D9F">
        <w:t xml:space="preserve"> Action Plan:</w:t>
      </w:r>
    </w:p>
    <w:p w14:paraId="4CD263F7" w14:textId="77777777" w:rsidR="00A30D9F" w:rsidRDefault="00A30D9F" w:rsidP="00A30D9F">
      <w:pPr>
        <w:pStyle w:val="ListParagraph"/>
        <w:numPr>
          <w:ilvl w:val="0"/>
          <w:numId w:val="27"/>
        </w:numPr>
        <w:jc w:val="both"/>
      </w:pPr>
      <w:r>
        <w:t>System wide collaborative working and relationship building to improve outcomes for those in MH crisis</w:t>
      </w:r>
    </w:p>
    <w:p w14:paraId="3E51E787" w14:textId="77777777" w:rsidR="00A30D9F" w:rsidRDefault="00A30D9F" w:rsidP="00A30D9F">
      <w:pPr>
        <w:pStyle w:val="ListParagraph"/>
        <w:numPr>
          <w:ilvl w:val="0"/>
          <w:numId w:val="27"/>
        </w:numPr>
        <w:jc w:val="both"/>
      </w:pPr>
      <w:r>
        <w:t>Access to support before crisis point</w:t>
      </w:r>
    </w:p>
    <w:p w14:paraId="672BF5FD" w14:textId="77777777" w:rsidR="00A30D9F" w:rsidRDefault="00A30D9F" w:rsidP="00A30D9F">
      <w:pPr>
        <w:pStyle w:val="ListParagraph"/>
        <w:numPr>
          <w:ilvl w:val="0"/>
          <w:numId w:val="27"/>
        </w:numPr>
        <w:jc w:val="both"/>
      </w:pPr>
      <w:r>
        <w:t>Urgent and emergency access to crisis care</w:t>
      </w:r>
    </w:p>
    <w:p w14:paraId="1C88E3D9" w14:textId="77777777" w:rsidR="00A30D9F" w:rsidRDefault="00A30D9F" w:rsidP="00A30D9F">
      <w:pPr>
        <w:pStyle w:val="ListParagraph"/>
        <w:numPr>
          <w:ilvl w:val="0"/>
          <w:numId w:val="27"/>
        </w:numPr>
        <w:jc w:val="both"/>
      </w:pPr>
      <w:r>
        <w:t>Quality of treatment and care when in crisis</w:t>
      </w:r>
    </w:p>
    <w:p w14:paraId="4A99B5C0" w14:textId="77777777" w:rsidR="00A30D9F" w:rsidRPr="000C6B8E" w:rsidRDefault="00A30D9F" w:rsidP="00A30D9F">
      <w:pPr>
        <w:pStyle w:val="ListParagraph"/>
        <w:numPr>
          <w:ilvl w:val="0"/>
          <w:numId w:val="27"/>
        </w:numPr>
        <w:jc w:val="both"/>
      </w:pPr>
      <w:r>
        <w:t>Recovery and staying well / preventing future crisis</w:t>
      </w:r>
    </w:p>
    <w:p w14:paraId="05DE7041" w14:textId="77777777" w:rsidR="000C6B8E" w:rsidRDefault="000C6B8E" w:rsidP="00E62D85">
      <w:pPr>
        <w:rPr>
          <w:b/>
        </w:rPr>
      </w:pPr>
      <w:r>
        <w:rPr>
          <w:b/>
        </w:rPr>
        <w:t>Operating principles</w:t>
      </w:r>
    </w:p>
    <w:p w14:paraId="41851780" w14:textId="3B652A39" w:rsidR="008B02F5" w:rsidRDefault="00A30D9F" w:rsidP="008D014C">
      <w:pPr>
        <w:jc w:val="both"/>
      </w:pPr>
      <w:r>
        <w:t xml:space="preserve">Any specific </w:t>
      </w:r>
      <w:r w:rsidR="008B02F5">
        <w:t>work streams</w:t>
      </w:r>
      <w:r w:rsidR="00242F59">
        <w:t xml:space="preserve"> developed </w:t>
      </w:r>
      <w:r w:rsidR="008B02F5">
        <w:t xml:space="preserve">as part of the action plan will be led by the dedicated action leads </w:t>
      </w:r>
      <w:r w:rsidR="00791C09">
        <w:t>and overseen by the Programme M</w:t>
      </w:r>
      <w:r w:rsidR="008B02F5">
        <w:t>anager.</w:t>
      </w:r>
    </w:p>
    <w:p w14:paraId="29E35195" w14:textId="77777777" w:rsidR="00242F59" w:rsidRDefault="00242F59" w:rsidP="008D014C">
      <w:pPr>
        <w:jc w:val="both"/>
      </w:pPr>
      <w:r>
        <w:t xml:space="preserve">The </w:t>
      </w:r>
      <w:r w:rsidR="008D014C">
        <w:t xml:space="preserve">Mental Health </w:t>
      </w:r>
      <w:r w:rsidR="008B02F5">
        <w:t>Delivery</w:t>
      </w:r>
      <w:r>
        <w:t xml:space="preserve"> Board will:</w:t>
      </w:r>
    </w:p>
    <w:p w14:paraId="10BD90EE" w14:textId="77777777" w:rsidR="00242F59" w:rsidRDefault="00242F59" w:rsidP="008D014C">
      <w:pPr>
        <w:pStyle w:val="ListParagraph"/>
        <w:numPr>
          <w:ilvl w:val="0"/>
          <w:numId w:val="24"/>
        </w:numPr>
        <w:jc w:val="both"/>
      </w:pPr>
      <w:r>
        <w:t xml:space="preserve">act as an expert reference group, to share experience and best practice for </w:t>
      </w:r>
      <w:r w:rsidR="008B02F5">
        <w:t>crisis care transformation</w:t>
      </w:r>
    </w:p>
    <w:p w14:paraId="536DBF18" w14:textId="77777777" w:rsidR="00242F59" w:rsidRDefault="008B02F5" w:rsidP="008D014C">
      <w:pPr>
        <w:pStyle w:val="ListParagraph"/>
        <w:numPr>
          <w:ilvl w:val="0"/>
          <w:numId w:val="24"/>
        </w:numPr>
        <w:jc w:val="both"/>
      </w:pPr>
      <w:r>
        <w:t>oversee the</w:t>
      </w:r>
      <w:r w:rsidR="00242F59">
        <w:t xml:space="preserve"> successful delivery of </w:t>
      </w:r>
      <w:r>
        <w:t>programme</w:t>
      </w:r>
      <w:r w:rsidR="00242F59">
        <w:t xml:space="preserve"> milestones </w:t>
      </w:r>
    </w:p>
    <w:p w14:paraId="3448E43F" w14:textId="366FD0A3" w:rsidR="00242F59" w:rsidRDefault="00242F59" w:rsidP="008D014C">
      <w:pPr>
        <w:pStyle w:val="ListParagraph"/>
        <w:numPr>
          <w:ilvl w:val="0"/>
          <w:numId w:val="24"/>
        </w:numPr>
        <w:jc w:val="both"/>
      </w:pPr>
      <w:r>
        <w:t xml:space="preserve">work collaboratively </w:t>
      </w:r>
      <w:r w:rsidR="000C394D">
        <w:t xml:space="preserve">with other partner </w:t>
      </w:r>
      <w:r>
        <w:t>organisations</w:t>
      </w:r>
      <w:r w:rsidR="000C394D">
        <w:t xml:space="preserve"> </w:t>
      </w:r>
      <w:r>
        <w:t xml:space="preserve">to support </w:t>
      </w:r>
      <w:r w:rsidR="000C394D">
        <w:t xml:space="preserve">local </w:t>
      </w:r>
      <w:r>
        <w:t>solutions</w:t>
      </w:r>
    </w:p>
    <w:p w14:paraId="6B690745" w14:textId="77777777" w:rsidR="00242F59" w:rsidRDefault="00242F59" w:rsidP="008D014C">
      <w:pPr>
        <w:pStyle w:val="ListParagraph"/>
        <w:numPr>
          <w:ilvl w:val="0"/>
          <w:numId w:val="24"/>
        </w:numPr>
        <w:jc w:val="both"/>
      </w:pPr>
      <w:r>
        <w:t xml:space="preserve">provide professional and </w:t>
      </w:r>
      <w:r w:rsidR="000C394D">
        <w:t>strategic</w:t>
      </w:r>
      <w:r>
        <w:t xml:space="preserve"> leadership </w:t>
      </w:r>
    </w:p>
    <w:p w14:paraId="3748DFB9" w14:textId="77777777" w:rsidR="000511C3" w:rsidRDefault="000511C3" w:rsidP="000511C3">
      <w:pPr>
        <w:pStyle w:val="ListParagraph"/>
        <w:numPr>
          <w:ilvl w:val="0"/>
          <w:numId w:val="24"/>
        </w:numPr>
        <w:jc w:val="both"/>
      </w:pPr>
      <w:r>
        <w:t>e</w:t>
      </w:r>
      <w:r w:rsidRPr="000511C3">
        <w:t>nsure robust links with the Sustainability and T</w:t>
      </w:r>
      <w:r>
        <w:t>ransformation Programme (STP)</w:t>
      </w:r>
      <w:r w:rsidRPr="000511C3">
        <w:t>, Health and Wellbeing Boards</w:t>
      </w:r>
      <w:r>
        <w:t xml:space="preserve"> and CCG Clinical Executive group</w:t>
      </w:r>
    </w:p>
    <w:p w14:paraId="19934A8D" w14:textId="09446F4C" w:rsidR="006D4429" w:rsidRDefault="000C6B8E" w:rsidP="00E62D85">
      <w:pPr>
        <w:rPr>
          <w:b/>
        </w:rPr>
      </w:pPr>
      <w:r>
        <w:rPr>
          <w:b/>
        </w:rPr>
        <w:t>Local governance structure</w:t>
      </w:r>
      <w:r w:rsidR="00487FF8">
        <w:rPr>
          <w:b/>
        </w:rPr>
        <w:t xml:space="preserve">  </w:t>
      </w:r>
    </w:p>
    <w:p w14:paraId="181687B5" w14:textId="64A53ED4" w:rsidR="0057334D" w:rsidRDefault="0057334D" w:rsidP="0057334D">
      <w:pPr>
        <w:jc w:val="center"/>
        <w:rPr>
          <w:b/>
        </w:rPr>
      </w:pPr>
      <w:r>
        <w:rPr>
          <w:rFonts w:ascii="Arial" w:hAnsi="Arial"/>
          <w:b/>
          <w:noProof/>
          <w:lang w:eastAsia="en-GB"/>
        </w:rPr>
        <w:drawing>
          <wp:inline distT="0" distB="0" distL="0" distR="0" wp14:anchorId="32682BC0" wp14:editId="713D3457">
            <wp:extent cx="4331864" cy="284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7086" cy="2856101"/>
                    </a:xfrm>
                    <a:prstGeom prst="rect">
                      <a:avLst/>
                    </a:prstGeom>
                    <a:noFill/>
                  </pic:spPr>
                </pic:pic>
              </a:graphicData>
            </a:graphic>
          </wp:inline>
        </w:drawing>
      </w:r>
    </w:p>
    <w:p w14:paraId="3BFF8D19" w14:textId="1C5766B1" w:rsidR="002B1F7F" w:rsidRDefault="0057334D" w:rsidP="0057334D">
      <w:pPr>
        <w:jc w:val="center"/>
        <w:rPr>
          <w:b/>
        </w:rPr>
      </w:pPr>
      <w:r>
        <w:rPr>
          <w:rFonts w:ascii="Arial" w:hAnsi="Arial"/>
          <w:noProof/>
          <w:lang w:eastAsia="en-GB"/>
        </w:rPr>
        <w:lastRenderedPageBreak/>
        <w:drawing>
          <wp:inline distT="0" distB="0" distL="0" distR="0" wp14:anchorId="600B684B" wp14:editId="30ACF6D7">
            <wp:extent cx="5731510" cy="40316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P Governance structure Sept 18.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4031615"/>
                    </a:xfrm>
                    <a:prstGeom prst="rect">
                      <a:avLst/>
                    </a:prstGeom>
                  </pic:spPr>
                </pic:pic>
              </a:graphicData>
            </a:graphic>
          </wp:inline>
        </w:drawing>
      </w:r>
    </w:p>
    <w:p w14:paraId="146251F3" w14:textId="77777777" w:rsidR="000C6B8E" w:rsidRDefault="000C6B8E" w:rsidP="008D014C">
      <w:pPr>
        <w:rPr>
          <w:b/>
        </w:rPr>
      </w:pPr>
      <w:r>
        <w:rPr>
          <w:b/>
        </w:rPr>
        <w:t>Membership</w:t>
      </w:r>
    </w:p>
    <w:p w14:paraId="1AEE98B1" w14:textId="4EBA43BA" w:rsidR="004C35C6" w:rsidRDefault="000511C3" w:rsidP="008D014C">
      <w:pPr>
        <w:jc w:val="both"/>
      </w:pPr>
      <w:r>
        <w:t>Mental Health Delivery Board is co-</w:t>
      </w:r>
      <w:r w:rsidR="004C35C6" w:rsidRPr="004C35C6">
        <w:t>chaired by Cambridgeshire Constabulary, CCG</w:t>
      </w:r>
      <w:r w:rsidR="007D55FB">
        <w:t>,</w:t>
      </w:r>
      <w:r w:rsidR="004C35C6" w:rsidRPr="004C35C6">
        <w:t xml:space="preserve"> </w:t>
      </w:r>
      <w:r>
        <w:t xml:space="preserve">Local Authority </w:t>
      </w:r>
      <w:r w:rsidR="004C35C6" w:rsidRPr="004C35C6">
        <w:t xml:space="preserve">and </w:t>
      </w:r>
      <w:r w:rsidR="002B1F7F">
        <w:t xml:space="preserve">CPSL </w:t>
      </w:r>
      <w:r w:rsidR="004C35C6" w:rsidRPr="004C35C6">
        <w:t>Mind.</w:t>
      </w:r>
      <w:r w:rsidR="007D55FB">
        <w:t xml:space="preserve"> </w:t>
      </w:r>
    </w:p>
    <w:p w14:paraId="4E6487BB" w14:textId="77777777" w:rsidR="005B0783" w:rsidRPr="005B0783" w:rsidRDefault="000511C3" w:rsidP="008D014C">
      <w:pPr>
        <w:jc w:val="both"/>
      </w:pPr>
      <w:r>
        <w:t xml:space="preserve">Membership </w:t>
      </w:r>
      <w:r w:rsidRPr="005B0783">
        <w:t>consists</w:t>
      </w:r>
      <w:r w:rsidR="005B0783" w:rsidRPr="005B0783">
        <w:t xml:space="preserve"> of </w:t>
      </w:r>
      <w:r w:rsidR="005B0783">
        <w:t xml:space="preserve">local crisis care concordat declaration signatories and will include </w:t>
      </w:r>
      <w:r w:rsidR="005B0783" w:rsidRPr="005B0783">
        <w:t xml:space="preserve">senior representation from </w:t>
      </w:r>
      <w:r w:rsidR="005B0783">
        <w:t>the following organisations</w:t>
      </w:r>
      <w:r w:rsidR="005B0783" w:rsidRPr="005B0783">
        <w:t>:</w:t>
      </w:r>
    </w:p>
    <w:p w14:paraId="01B7EB14" w14:textId="77777777" w:rsidR="005B0783" w:rsidRDefault="005B0783" w:rsidP="008D014C">
      <w:pPr>
        <w:pStyle w:val="ListParagraph"/>
        <w:numPr>
          <w:ilvl w:val="0"/>
          <w:numId w:val="25"/>
        </w:numPr>
        <w:jc w:val="both"/>
      </w:pPr>
      <w:r>
        <w:t>Peterborough and Cambridgeshire Clinical Commissioning Group</w:t>
      </w:r>
    </w:p>
    <w:p w14:paraId="07C1FF17" w14:textId="77777777" w:rsidR="005B0783" w:rsidRDefault="005B0783" w:rsidP="008D014C">
      <w:pPr>
        <w:pStyle w:val="ListParagraph"/>
        <w:numPr>
          <w:ilvl w:val="0"/>
          <w:numId w:val="25"/>
        </w:numPr>
        <w:jc w:val="both"/>
      </w:pPr>
      <w:r>
        <w:t>Cambridgeshire and Peterborough NHS Foundation Trust</w:t>
      </w:r>
    </w:p>
    <w:p w14:paraId="3863B7E7" w14:textId="77777777" w:rsidR="005B0783" w:rsidRDefault="005B0783" w:rsidP="008D014C">
      <w:pPr>
        <w:pStyle w:val="ListParagraph"/>
        <w:numPr>
          <w:ilvl w:val="0"/>
          <w:numId w:val="25"/>
        </w:numPr>
        <w:jc w:val="both"/>
      </w:pPr>
      <w:r>
        <w:t>North West Anglia NHS Foundation Trust</w:t>
      </w:r>
    </w:p>
    <w:p w14:paraId="6492D945" w14:textId="77777777" w:rsidR="005B0783" w:rsidRDefault="005B0783" w:rsidP="008D014C">
      <w:pPr>
        <w:pStyle w:val="ListParagraph"/>
        <w:numPr>
          <w:ilvl w:val="0"/>
          <w:numId w:val="25"/>
        </w:numPr>
        <w:jc w:val="both"/>
      </w:pPr>
      <w:r>
        <w:t>Cambridge University Hospitals NHS Foundation Trust</w:t>
      </w:r>
    </w:p>
    <w:p w14:paraId="70A61E1B" w14:textId="77777777" w:rsidR="005B0783" w:rsidRDefault="005B0783" w:rsidP="008D014C">
      <w:pPr>
        <w:pStyle w:val="ListParagraph"/>
        <w:numPr>
          <w:ilvl w:val="0"/>
          <w:numId w:val="25"/>
        </w:numPr>
        <w:jc w:val="both"/>
      </w:pPr>
      <w:r>
        <w:t>East of England Ambulance Service NHS Trust</w:t>
      </w:r>
    </w:p>
    <w:p w14:paraId="2FDDDD2F" w14:textId="77777777" w:rsidR="005B0783" w:rsidRDefault="005B0783" w:rsidP="008D014C">
      <w:pPr>
        <w:pStyle w:val="ListParagraph"/>
        <w:numPr>
          <w:ilvl w:val="0"/>
          <w:numId w:val="25"/>
        </w:numPr>
        <w:jc w:val="both"/>
      </w:pPr>
      <w:r>
        <w:t>Peterborough City Council/Safer Peterborough Partnership</w:t>
      </w:r>
    </w:p>
    <w:p w14:paraId="6D7B12C9" w14:textId="77777777" w:rsidR="005B0783" w:rsidRDefault="005B0783" w:rsidP="008D014C">
      <w:pPr>
        <w:pStyle w:val="ListParagraph"/>
        <w:numPr>
          <w:ilvl w:val="0"/>
          <w:numId w:val="25"/>
        </w:numPr>
        <w:jc w:val="both"/>
      </w:pPr>
      <w:r>
        <w:t>Cambridgeshire County Council</w:t>
      </w:r>
    </w:p>
    <w:p w14:paraId="258CAA7F" w14:textId="77777777" w:rsidR="005B0783" w:rsidRDefault="005B0783" w:rsidP="008D014C">
      <w:pPr>
        <w:pStyle w:val="ListParagraph"/>
        <w:numPr>
          <w:ilvl w:val="0"/>
          <w:numId w:val="25"/>
        </w:numPr>
        <w:jc w:val="both"/>
      </w:pPr>
      <w:r>
        <w:t>Cambridgeshire Constabulary</w:t>
      </w:r>
    </w:p>
    <w:p w14:paraId="20759F2F" w14:textId="77777777" w:rsidR="005B0783" w:rsidRDefault="005B0783" w:rsidP="008D014C">
      <w:pPr>
        <w:pStyle w:val="ListParagraph"/>
        <w:numPr>
          <w:ilvl w:val="0"/>
          <w:numId w:val="25"/>
        </w:numPr>
        <w:jc w:val="both"/>
      </w:pPr>
      <w:r>
        <w:t>British Transport Police</w:t>
      </w:r>
    </w:p>
    <w:p w14:paraId="5B6887C5" w14:textId="77777777" w:rsidR="000511C3" w:rsidRDefault="000511C3" w:rsidP="008D014C">
      <w:pPr>
        <w:pStyle w:val="ListParagraph"/>
        <w:numPr>
          <w:ilvl w:val="0"/>
          <w:numId w:val="25"/>
        </w:numPr>
        <w:jc w:val="both"/>
      </w:pPr>
      <w:r w:rsidRPr="000511C3">
        <w:t>Cambridgeshire, Peterborough and South Lincolnshire Mind</w:t>
      </w:r>
    </w:p>
    <w:p w14:paraId="542D6529" w14:textId="65A8B42A" w:rsidR="000511C3" w:rsidRDefault="000511C3" w:rsidP="008D014C">
      <w:pPr>
        <w:pStyle w:val="ListParagraph"/>
        <w:numPr>
          <w:ilvl w:val="0"/>
          <w:numId w:val="25"/>
        </w:numPr>
        <w:jc w:val="both"/>
      </w:pPr>
      <w:r>
        <w:t>Health</w:t>
      </w:r>
      <w:r w:rsidR="00282E84">
        <w:t xml:space="preserve"> </w:t>
      </w:r>
      <w:r>
        <w:t>Watch Cambridgeshire &amp; Peterborough</w:t>
      </w:r>
    </w:p>
    <w:p w14:paraId="6C8EB281" w14:textId="77777777" w:rsidR="000511C3" w:rsidRDefault="000511C3" w:rsidP="008D014C">
      <w:pPr>
        <w:pStyle w:val="ListParagraph"/>
        <w:numPr>
          <w:ilvl w:val="0"/>
          <w:numId w:val="25"/>
        </w:numPr>
        <w:jc w:val="both"/>
      </w:pPr>
      <w:r>
        <w:t>Lifecraft</w:t>
      </w:r>
    </w:p>
    <w:p w14:paraId="3962EC2F" w14:textId="77777777" w:rsidR="000511C3" w:rsidRDefault="000511C3" w:rsidP="008D014C">
      <w:pPr>
        <w:pStyle w:val="ListParagraph"/>
        <w:numPr>
          <w:ilvl w:val="0"/>
          <w:numId w:val="25"/>
        </w:numPr>
        <w:jc w:val="both"/>
      </w:pPr>
      <w:r w:rsidRPr="000511C3">
        <w:t>Cambridgeshire Office of the Police and Crime Commissioner</w:t>
      </w:r>
    </w:p>
    <w:p w14:paraId="230BA184" w14:textId="77816828" w:rsidR="000511C3" w:rsidRDefault="000511C3" w:rsidP="008D014C">
      <w:pPr>
        <w:pStyle w:val="ListParagraph"/>
        <w:numPr>
          <w:ilvl w:val="0"/>
          <w:numId w:val="25"/>
        </w:numPr>
        <w:jc w:val="both"/>
      </w:pPr>
      <w:r>
        <w:lastRenderedPageBreak/>
        <w:t>Re</w:t>
      </w:r>
      <w:r w:rsidR="00282E84">
        <w:t>t</w:t>
      </w:r>
      <w:r>
        <w:t>hink</w:t>
      </w:r>
    </w:p>
    <w:p w14:paraId="104001A6" w14:textId="4BACC748" w:rsidR="000511C3" w:rsidRDefault="000511C3" w:rsidP="008D014C">
      <w:pPr>
        <w:pStyle w:val="ListParagraph"/>
        <w:numPr>
          <w:ilvl w:val="0"/>
          <w:numId w:val="25"/>
        </w:numPr>
        <w:jc w:val="both"/>
      </w:pPr>
      <w:r>
        <w:t>SUN</w:t>
      </w:r>
      <w:r w:rsidR="00282E84">
        <w:t xml:space="preserve"> n</w:t>
      </w:r>
      <w:r>
        <w:t>etwork</w:t>
      </w:r>
    </w:p>
    <w:p w14:paraId="15A54506" w14:textId="3837C62B" w:rsidR="002B1F7F" w:rsidRPr="005B0783" w:rsidRDefault="002B1F7F" w:rsidP="002B1F7F">
      <w:pPr>
        <w:pStyle w:val="ListParagraph"/>
        <w:numPr>
          <w:ilvl w:val="0"/>
          <w:numId w:val="25"/>
        </w:numPr>
        <w:jc w:val="both"/>
      </w:pPr>
      <w:r>
        <w:t>Third Sector representatives</w:t>
      </w:r>
    </w:p>
    <w:p w14:paraId="4E5EB1CB" w14:textId="77777777" w:rsidR="000C6B8E" w:rsidRDefault="000C6B8E" w:rsidP="00E62D85">
      <w:pPr>
        <w:rPr>
          <w:b/>
        </w:rPr>
      </w:pPr>
      <w:r>
        <w:rPr>
          <w:b/>
        </w:rPr>
        <w:t>Meetings and attendance</w:t>
      </w:r>
    </w:p>
    <w:p w14:paraId="21D78EB1" w14:textId="77777777" w:rsidR="005B0783" w:rsidRDefault="005B0783" w:rsidP="008D014C">
      <w:pPr>
        <w:jc w:val="both"/>
      </w:pPr>
      <w:r>
        <w:t xml:space="preserve">The meetings will be held on a bi-monthly basis with </w:t>
      </w:r>
      <w:r w:rsidR="008D014C">
        <w:t xml:space="preserve">Task and Finish Group meetings </w:t>
      </w:r>
      <w:r>
        <w:t>arranged as and when necessary agreed by the membership.</w:t>
      </w:r>
    </w:p>
    <w:p w14:paraId="6589F3E4" w14:textId="77777777" w:rsidR="005B0783" w:rsidRPr="005B0783" w:rsidRDefault="005B0783" w:rsidP="008D014C">
      <w:pPr>
        <w:jc w:val="both"/>
      </w:pPr>
      <w:r>
        <w:t>The representatives should make every effort to attend; in exceptional circumstances when this is not possible deputies will be allowed.</w:t>
      </w:r>
    </w:p>
    <w:p w14:paraId="785E58A0" w14:textId="77777777" w:rsidR="000C6B8E" w:rsidRDefault="000C6B8E" w:rsidP="00E62D85">
      <w:pPr>
        <w:rPr>
          <w:b/>
        </w:rPr>
      </w:pPr>
      <w:r>
        <w:rPr>
          <w:b/>
        </w:rPr>
        <w:t>Roles and responsibilities</w:t>
      </w:r>
    </w:p>
    <w:p w14:paraId="567AFA6B" w14:textId="77777777" w:rsidR="005B0783" w:rsidRDefault="00F00C55" w:rsidP="00791C09">
      <w:pPr>
        <w:jc w:val="both"/>
        <w:rPr>
          <w:b/>
        </w:rPr>
      </w:pPr>
      <w:r>
        <w:t xml:space="preserve">The main function of the </w:t>
      </w:r>
      <w:r w:rsidR="008D014C">
        <w:t xml:space="preserve">Mental Health Delivery </w:t>
      </w:r>
      <w:r>
        <w:t>Board is to ensure the deliv</w:t>
      </w:r>
      <w:r w:rsidR="00791C09">
        <w:t xml:space="preserve">ery of the aims and objectives. </w:t>
      </w:r>
      <w:r>
        <w:t xml:space="preserve">Each area of work </w:t>
      </w:r>
      <w:r w:rsidR="00791C09">
        <w:t xml:space="preserve">will be overseen by the Programme Manager and dedicated action leads that are </w:t>
      </w:r>
      <w:r w:rsidR="00791C09" w:rsidRPr="00791C09">
        <w:t xml:space="preserve">responsible for </w:t>
      </w:r>
      <w:r w:rsidR="00791C09">
        <w:t>delivering the components of the local</w:t>
      </w:r>
      <w:r w:rsidR="00791C09" w:rsidRPr="00791C09">
        <w:t xml:space="preserve"> Crisis Concordat action plan</w:t>
      </w:r>
      <w:r w:rsidR="00791C09">
        <w:t>.</w:t>
      </w:r>
    </w:p>
    <w:p w14:paraId="46E5C44C" w14:textId="77777777" w:rsidR="000C6B8E" w:rsidRDefault="000C6B8E" w:rsidP="00E62D85">
      <w:pPr>
        <w:rPr>
          <w:b/>
        </w:rPr>
      </w:pPr>
      <w:r>
        <w:rPr>
          <w:b/>
        </w:rPr>
        <w:t>Information flows and reporting</w:t>
      </w:r>
    </w:p>
    <w:p w14:paraId="77A860E3" w14:textId="36A20903" w:rsidR="00F00C55" w:rsidRDefault="00F00C55" w:rsidP="00791C09">
      <w:pPr>
        <w:jc w:val="both"/>
        <w:rPr>
          <w:b/>
        </w:rPr>
      </w:pPr>
      <w:r>
        <w:t xml:space="preserve">The </w:t>
      </w:r>
      <w:r w:rsidR="00791C09">
        <w:t>programme</w:t>
      </w:r>
      <w:r>
        <w:t xml:space="preserve"> progress reporting will be in accordance </w:t>
      </w:r>
      <w:r w:rsidR="00051A78">
        <w:t>with</w:t>
      </w:r>
      <w:r>
        <w:t xml:space="preserve"> the meeting frequency. Individual projects will be reported to the Programme Manager who is tasked with monitoring overall progress and who will provide a summary report for the </w:t>
      </w:r>
      <w:r w:rsidR="00791C09">
        <w:t>Mental Health Delivery</w:t>
      </w:r>
      <w:r>
        <w:t xml:space="preserve"> Board. However, should any risk or issue need to be escalated for immediate attention then these will be reported as they arise through an appropriate </w:t>
      </w:r>
      <w:r w:rsidR="00791C09">
        <w:t xml:space="preserve">route. </w:t>
      </w:r>
    </w:p>
    <w:p w14:paraId="1199D709" w14:textId="77777777" w:rsidR="000C6B8E" w:rsidRDefault="000C6B8E" w:rsidP="00E62D85">
      <w:pPr>
        <w:rPr>
          <w:b/>
        </w:rPr>
      </w:pPr>
      <w:r>
        <w:rPr>
          <w:b/>
        </w:rPr>
        <w:t>Review and approval</w:t>
      </w:r>
    </w:p>
    <w:p w14:paraId="55DB1D67" w14:textId="44E1D3C8" w:rsidR="00CE6DC4" w:rsidRDefault="00014C9F" w:rsidP="00014C9F">
      <w:pPr>
        <w:jc w:val="both"/>
        <w:rPr>
          <w:rFonts w:ascii="Arial" w:hAnsi="Arial"/>
          <w:bCs/>
        </w:rPr>
      </w:pPr>
      <w:r>
        <w:rPr>
          <w:rFonts w:ascii="Arial" w:hAnsi="Arial"/>
          <w:bCs/>
        </w:rPr>
        <w:t xml:space="preserve">Date of review and approval by </w:t>
      </w:r>
      <w:r w:rsidR="001E1E46">
        <w:rPr>
          <w:rFonts w:ascii="Arial" w:hAnsi="Arial"/>
          <w:bCs/>
        </w:rPr>
        <w:t>Board members</w:t>
      </w:r>
      <w:r w:rsidRPr="00014C9F">
        <w:rPr>
          <w:rFonts w:ascii="Arial" w:hAnsi="Arial"/>
          <w:bCs/>
        </w:rPr>
        <w:t>:</w:t>
      </w:r>
      <w:r w:rsidR="003566E1">
        <w:rPr>
          <w:rFonts w:ascii="Arial" w:hAnsi="Arial"/>
          <w:bCs/>
        </w:rPr>
        <w:t xml:space="preserve"> September</w:t>
      </w:r>
      <w:r>
        <w:rPr>
          <w:rFonts w:ascii="Arial" w:hAnsi="Arial"/>
          <w:bCs/>
        </w:rPr>
        <w:t xml:space="preserve"> 2017</w:t>
      </w:r>
    </w:p>
    <w:p w14:paraId="5203EDE8" w14:textId="7587DF10" w:rsidR="001E1E46" w:rsidRPr="007C474B" w:rsidRDefault="001E1E46" w:rsidP="00014C9F">
      <w:pPr>
        <w:jc w:val="both"/>
        <w:rPr>
          <w:rFonts w:ascii="Arial" w:hAnsi="Arial"/>
          <w:bCs/>
        </w:rPr>
      </w:pPr>
      <w:r w:rsidRPr="001E1E46">
        <w:rPr>
          <w:rFonts w:ascii="Arial" w:hAnsi="Arial"/>
          <w:bCs/>
        </w:rPr>
        <w:t>Next review date:</w:t>
      </w:r>
      <w:r w:rsidR="0057334D">
        <w:rPr>
          <w:rFonts w:ascii="Arial" w:hAnsi="Arial"/>
          <w:bCs/>
        </w:rPr>
        <w:t xml:space="preserve"> March 2019</w:t>
      </w:r>
    </w:p>
    <w:sectPr w:rsidR="001E1E46" w:rsidRPr="007C474B" w:rsidSect="00B11FC3">
      <w:headerReference w:type="default" r:id="rId13"/>
      <w:footerReference w:type="default" r:id="rId14"/>
      <w:pgSz w:w="11907" w:h="16839" w:code="9"/>
      <w:pgMar w:top="1440"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46AA4" w14:textId="77777777" w:rsidR="00487FF8" w:rsidRDefault="00487FF8" w:rsidP="00BA3ADD">
      <w:pPr>
        <w:spacing w:after="0" w:line="240" w:lineRule="auto"/>
      </w:pPr>
      <w:r>
        <w:separator/>
      </w:r>
    </w:p>
  </w:endnote>
  <w:endnote w:type="continuationSeparator" w:id="0">
    <w:p w14:paraId="6F7B4A0E" w14:textId="77777777" w:rsidR="00487FF8" w:rsidRDefault="00487FF8" w:rsidP="00BA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1"/>
    </w:tblGrid>
    <w:tr w:rsidR="00487FF8" w14:paraId="40CD9C28" w14:textId="77777777" w:rsidTr="00791C09">
      <w:tc>
        <w:tcPr>
          <w:tcW w:w="918" w:type="dxa"/>
        </w:tcPr>
        <w:p w14:paraId="3601DB38" w14:textId="46C53EF2" w:rsidR="00487FF8" w:rsidRPr="008D014C" w:rsidRDefault="00487FF8">
          <w:pPr>
            <w:pStyle w:val="Footer"/>
            <w:jc w:val="right"/>
            <w:rPr>
              <w:rFonts w:cstheme="minorHAnsi"/>
              <w:b/>
              <w:bCs/>
              <w:color w:val="0072C6" w:themeColor="accent1"/>
              <w:szCs w:val="32"/>
              <w14:numForm w14:val="oldStyle"/>
            </w:rPr>
          </w:pPr>
          <w:r w:rsidRPr="008D014C">
            <w:rPr>
              <w:rFonts w:cstheme="minorHAnsi"/>
              <w:color w:val="auto"/>
              <w:szCs w:val="22"/>
              <w14:shadow w14:blurRad="50800" w14:dist="38100" w14:dir="2700000" w14:sx="100000" w14:sy="100000" w14:kx="0" w14:ky="0" w14:algn="tl">
                <w14:srgbClr w14:val="000000">
                  <w14:alpha w14:val="60000"/>
                </w14:srgbClr>
              </w14:shadow>
              <w14:numForm w14:val="oldStyle"/>
            </w:rPr>
            <w:fldChar w:fldCharType="begin"/>
          </w:r>
          <w:r w:rsidRPr="008D014C">
            <w:rPr>
              <w:rFonts w:cstheme="minorHAnsi"/>
              <w14:shadow w14:blurRad="50800" w14:dist="38100" w14:dir="2700000" w14:sx="100000" w14:sy="100000" w14:kx="0" w14:ky="0" w14:algn="tl">
                <w14:srgbClr w14:val="000000">
                  <w14:alpha w14:val="60000"/>
                </w14:srgbClr>
              </w14:shadow>
              <w14:numForm w14:val="oldStyle"/>
            </w:rPr>
            <w:instrText xml:space="preserve"> PAGE   \* MERGEFORMAT </w:instrText>
          </w:r>
          <w:r w:rsidRPr="008D014C">
            <w:rPr>
              <w:rFonts w:cstheme="minorHAnsi"/>
              <w:color w:val="auto"/>
              <w:szCs w:val="22"/>
              <w14:shadow w14:blurRad="50800" w14:dist="38100" w14:dir="2700000" w14:sx="100000" w14:sy="100000" w14:kx="0" w14:ky="0" w14:algn="tl">
                <w14:srgbClr w14:val="000000">
                  <w14:alpha w14:val="60000"/>
                </w14:srgbClr>
              </w14:shadow>
              <w14:numForm w14:val="oldStyle"/>
            </w:rPr>
            <w:fldChar w:fldCharType="separate"/>
          </w:r>
          <w:r w:rsidR="00AA28D3" w:rsidRPr="00AA28D3">
            <w:rPr>
              <w:rFonts w:cstheme="minorHAnsi"/>
              <w:b/>
              <w:bCs/>
              <w:noProof/>
              <w:color w:val="0072C6" w:themeColor="accent1"/>
              <w:szCs w:val="32"/>
              <w14:shadow w14:blurRad="50800" w14:dist="38100" w14:dir="2700000" w14:sx="100000" w14:sy="100000" w14:kx="0" w14:ky="0" w14:algn="tl">
                <w14:srgbClr w14:val="000000">
                  <w14:alpha w14:val="60000"/>
                </w14:srgbClr>
              </w14:shadow>
              <w14:numForm w14:val="oldStyle"/>
            </w:rPr>
            <w:t>5</w:t>
          </w:r>
          <w:r w:rsidRPr="008D014C">
            <w:rPr>
              <w:rFonts w:cstheme="minorHAnsi"/>
              <w:b/>
              <w:bCs/>
              <w:noProof/>
              <w:color w:val="0072C6" w:themeColor="accent1"/>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043B6EF" w14:textId="77777777" w:rsidR="00487FF8" w:rsidRPr="008D014C" w:rsidRDefault="00487FF8">
          <w:pPr>
            <w:pStyle w:val="Footer"/>
            <w:rPr>
              <w:rFonts w:cstheme="minorHAnsi"/>
            </w:rPr>
          </w:pPr>
          <w:r w:rsidRPr="008D014C">
            <w:rPr>
              <w:rFonts w:cstheme="minorHAnsi"/>
            </w:rPr>
            <w:t>m.kavaliauskas@nhs.net</w:t>
          </w:r>
        </w:p>
      </w:tc>
    </w:tr>
  </w:tbl>
  <w:p w14:paraId="2AEC8041" w14:textId="77777777" w:rsidR="00487FF8" w:rsidRDefault="00487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981DD" w14:textId="77777777" w:rsidR="00487FF8" w:rsidRPr="00C70DF2" w:rsidRDefault="00487FF8" w:rsidP="00C70DF2">
      <w:pPr>
        <w:spacing w:after="120" w:line="240" w:lineRule="auto"/>
        <w:rPr>
          <w:color w:val="7F7F7F" w:themeColor="text2"/>
        </w:rPr>
      </w:pPr>
      <w:r w:rsidRPr="00C70DF2">
        <w:rPr>
          <w:color w:val="7F7F7F" w:themeColor="text2"/>
        </w:rPr>
        <w:separator/>
      </w:r>
    </w:p>
  </w:footnote>
  <w:footnote w:type="continuationSeparator" w:id="0">
    <w:p w14:paraId="7C1D585C" w14:textId="77777777" w:rsidR="00487FF8" w:rsidRPr="00C70DF2" w:rsidRDefault="00487FF8" w:rsidP="00C70DF2">
      <w:pPr>
        <w:spacing w:after="120" w:line="240" w:lineRule="auto"/>
        <w:rPr>
          <w:color w:val="7F7F7F" w:themeColor="text2"/>
        </w:rPr>
      </w:pPr>
      <w:r w:rsidRPr="00C70DF2">
        <w:rPr>
          <w:color w:val="7F7F7F" w:themeColor="text2"/>
        </w:rPr>
        <w:continuationSeparator/>
      </w:r>
    </w:p>
  </w:footnote>
  <w:footnote w:type="continuationNotice" w:id="1">
    <w:p w14:paraId="33FCBA2F" w14:textId="77777777" w:rsidR="00487FF8" w:rsidRDefault="00487F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B224" w14:textId="77777777" w:rsidR="00487FF8" w:rsidRDefault="00487FF8">
    <w:pPr>
      <w:pStyle w:val="Header"/>
      <w:rPr>
        <w:noProof/>
        <w:lang w:eastAsia="en-GB"/>
      </w:rPr>
    </w:pPr>
    <w:r>
      <w:rPr>
        <w:noProof/>
        <w:lang w:eastAsia="en-GB"/>
      </w:rPr>
      <w:drawing>
        <wp:anchor distT="0" distB="0" distL="114300" distR="114300" simplePos="0" relativeHeight="251666432" behindDoc="1" locked="0" layoutInCell="1" allowOverlap="1" wp14:anchorId="01ED3951" wp14:editId="04BC7AE6">
          <wp:simplePos x="0" y="0"/>
          <wp:positionH relativeFrom="column">
            <wp:posOffset>-882650</wp:posOffset>
          </wp:positionH>
          <wp:positionV relativeFrom="paragraph">
            <wp:posOffset>-577850</wp:posOffset>
          </wp:positionV>
          <wp:extent cx="8898890" cy="1116330"/>
          <wp:effectExtent l="0" t="0" r="0" b="7620"/>
          <wp:wrapThrough wrapText="bothSides">
            <wp:wrapPolygon edited="0">
              <wp:start x="0" y="0"/>
              <wp:lineTo x="0" y="21379"/>
              <wp:lineTo x="21548" y="21379"/>
              <wp:lineTo x="2154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8890"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041">
      <w:rPr>
        <w:noProof/>
        <w:lang w:eastAsia="en-GB"/>
      </w:rPr>
      <mc:AlternateContent>
        <mc:Choice Requires="wps">
          <w:drawing>
            <wp:anchor distT="0" distB="0" distL="114300" distR="114300" simplePos="0" relativeHeight="251665408" behindDoc="0" locked="0" layoutInCell="1" allowOverlap="1" wp14:anchorId="4DC36BF3" wp14:editId="5D11220E">
              <wp:simplePos x="0" y="0"/>
              <wp:positionH relativeFrom="column">
                <wp:posOffset>2047240</wp:posOffset>
              </wp:positionH>
              <wp:positionV relativeFrom="paragraph">
                <wp:posOffset>-204470</wp:posOffset>
              </wp:positionV>
              <wp:extent cx="4410075" cy="52959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29590"/>
                      </a:xfrm>
                      <a:prstGeom prst="rect">
                        <a:avLst/>
                      </a:prstGeom>
                      <a:noFill/>
                      <a:ln w="9525">
                        <a:noFill/>
                        <a:miter lim="800000"/>
                        <a:headEnd/>
                        <a:tailEnd/>
                      </a:ln>
                    </wps:spPr>
                    <wps:txbx>
                      <w:txbxContent>
                        <w:p w14:paraId="3CBC06B0" w14:textId="77777777" w:rsidR="00487FF8" w:rsidRPr="00073041" w:rsidRDefault="00487FF8">
                          <w:pPr>
                            <w:rPr>
                              <w:b/>
                              <w:color w:val="FFFFFF" w:themeColor="background1"/>
                              <w:sz w:val="36"/>
                            </w:rPr>
                          </w:pPr>
                          <w:r w:rsidRPr="00073041">
                            <w:rPr>
                              <w:b/>
                              <w:color w:val="FFFFFF" w:themeColor="background1"/>
                              <w:sz w:val="36"/>
                            </w:rPr>
                            <w:t>Cambridgeshire &amp; Peterborough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C36BF3" id="_x0000_t202" coordsize="21600,21600" o:spt="202" path="m,l,21600r21600,l21600,xe">
              <v:stroke joinstyle="miter"/>
              <v:path gradientshapeok="t" o:connecttype="rect"/>
            </v:shapetype>
            <v:shape id="Text Box 2" o:spid="_x0000_s1026" type="#_x0000_t202" style="position:absolute;margin-left:161.2pt;margin-top:-16.1pt;width:347.25pt;height:41.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" filled="f" stroked="f">
              <v:textbox style="mso-fit-shape-to-text:t">
                <w:txbxContent>
                  <w:p w14:paraId="3CBC06B0" w14:textId="77777777" w:rsidR="00487FF8" w:rsidRPr="00073041" w:rsidRDefault="00487FF8">
                    <w:pPr>
                      <w:rPr>
                        <w:b/>
                        <w:color w:val="FFFFFF" w:themeColor="background1"/>
                        <w:sz w:val="36"/>
                      </w:rPr>
                    </w:pPr>
                    <w:r w:rsidRPr="00073041">
                      <w:rPr>
                        <w:b/>
                        <w:color w:val="FFFFFF" w:themeColor="background1"/>
                        <w:sz w:val="36"/>
                      </w:rPr>
                      <w:t>Cambridgeshire &amp; Peterborough</w:t>
                    </w:r>
                  </w:p>
                </w:txbxContent>
              </v:textbox>
            </v:shape>
          </w:pict>
        </mc:Fallback>
      </mc:AlternateContent>
    </w:r>
    <w:r>
      <w:rPr>
        <w:noProof/>
        <w:lang w:eastAsia="en-GB"/>
      </w:rPr>
      <w:drawing>
        <wp:anchor distT="0" distB="0" distL="114300" distR="114300" simplePos="0" relativeHeight="251664384" behindDoc="1" locked="0" layoutInCell="1" allowOverlap="1" wp14:anchorId="75546D5E" wp14:editId="42F499C6">
          <wp:simplePos x="0" y="0"/>
          <wp:positionH relativeFrom="column">
            <wp:posOffset>-914400</wp:posOffset>
          </wp:positionH>
          <wp:positionV relativeFrom="paragraph">
            <wp:posOffset>-586740</wp:posOffset>
          </wp:positionV>
          <wp:extent cx="8863330" cy="1111885"/>
          <wp:effectExtent l="0" t="0" r="0" b="0"/>
          <wp:wrapThrough wrapText="bothSides">
            <wp:wrapPolygon edited="0">
              <wp:start x="0" y="0"/>
              <wp:lineTo x="0" y="21094"/>
              <wp:lineTo x="21541" y="21094"/>
              <wp:lineTo x="2154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3330" cy="1111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1ED"/>
    <w:multiLevelType w:val="hybridMultilevel"/>
    <w:tmpl w:val="DADCC740"/>
    <w:lvl w:ilvl="0" w:tplc="8624A4A8">
      <w:start w:val="1"/>
      <w:numFmt w:val="bullet"/>
      <w:lvlText w:val=""/>
      <w:lvlJc w:val="left"/>
      <w:pPr>
        <w:ind w:left="720" w:hanging="360"/>
      </w:pPr>
      <w:rPr>
        <w:rFonts w:ascii="Symbol" w:hAnsi="Symbol" w:hint="default"/>
        <w:color w:val="0062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4200E"/>
    <w:multiLevelType w:val="multilevel"/>
    <w:tmpl w:val="369C767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pStyle w:val="BodyHeading"/>
      <w:suff w:val="space"/>
      <w:lvlText w:val=""/>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8274011"/>
    <w:multiLevelType w:val="hybridMultilevel"/>
    <w:tmpl w:val="393E7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00093"/>
    <w:multiLevelType w:val="hybridMultilevel"/>
    <w:tmpl w:val="54966E3A"/>
    <w:lvl w:ilvl="0" w:tplc="DE085356">
      <w:start w:val="1"/>
      <w:numFmt w:val="bullet"/>
      <w:lvlText w:val=""/>
      <w:lvlJc w:val="left"/>
      <w:pPr>
        <w:ind w:left="720" w:hanging="360"/>
      </w:pPr>
      <w:rPr>
        <w:rFonts w:ascii="Symbol" w:hAnsi="Symbol" w:hint="default"/>
        <w:color w:val="0054C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14676"/>
    <w:multiLevelType w:val="hybridMultilevel"/>
    <w:tmpl w:val="CDF23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0311F"/>
    <w:multiLevelType w:val="hybridMultilevel"/>
    <w:tmpl w:val="7BB4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F585C"/>
    <w:multiLevelType w:val="hybridMultilevel"/>
    <w:tmpl w:val="10D0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E79F2"/>
    <w:multiLevelType w:val="hybridMultilevel"/>
    <w:tmpl w:val="4E44FE42"/>
    <w:lvl w:ilvl="0" w:tplc="DE085356">
      <w:start w:val="1"/>
      <w:numFmt w:val="bullet"/>
      <w:lvlText w:val=""/>
      <w:lvlJc w:val="left"/>
      <w:pPr>
        <w:ind w:left="720" w:hanging="360"/>
      </w:pPr>
      <w:rPr>
        <w:rFonts w:ascii="Symbol" w:hAnsi="Symbol" w:hint="default"/>
        <w:color w:val="0054C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EA20C6"/>
    <w:multiLevelType w:val="hybridMultilevel"/>
    <w:tmpl w:val="EB92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4210E"/>
    <w:multiLevelType w:val="hybridMultilevel"/>
    <w:tmpl w:val="1B1C89AC"/>
    <w:lvl w:ilvl="0" w:tplc="DE085356">
      <w:start w:val="1"/>
      <w:numFmt w:val="bullet"/>
      <w:lvlText w:val=""/>
      <w:lvlJc w:val="left"/>
      <w:pPr>
        <w:ind w:left="720" w:hanging="360"/>
      </w:pPr>
      <w:rPr>
        <w:rFonts w:ascii="Symbol" w:hAnsi="Symbol" w:hint="default"/>
        <w:color w:val="0054C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1F2AB1"/>
    <w:multiLevelType w:val="hybridMultilevel"/>
    <w:tmpl w:val="07EA09C4"/>
    <w:lvl w:ilvl="0" w:tplc="F52E6DF6">
      <w:start w:val="125"/>
      <w:numFmt w:val="bullet"/>
      <w:lvlText w:val="–"/>
      <w:lvlJc w:val="left"/>
      <w:pPr>
        <w:ind w:left="720" w:hanging="360"/>
      </w:pPr>
      <w:rPr>
        <w:rFonts w:ascii="Arial" w:hAnsi="Arial" w:hint="default"/>
        <w:color w:val="0054C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E00AB5"/>
    <w:multiLevelType w:val="hybridMultilevel"/>
    <w:tmpl w:val="C634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227B3A"/>
    <w:multiLevelType w:val="hybridMultilevel"/>
    <w:tmpl w:val="690091F0"/>
    <w:lvl w:ilvl="0" w:tplc="69D6B874">
      <w:start w:val="1"/>
      <w:numFmt w:val="bullet"/>
      <w:lvlText w:val=""/>
      <w:lvlJc w:val="left"/>
      <w:pPr>
        <w:ind w:left="720" w:hanging="360"/>
      </w:pPr>
      <w:rPr>
        <w:rFonts w:ascii="Symbol" w:hAnsi="Symbol" w:hint="default"/>
        <w:color w:val="0062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F620D"/>
    <w:multiLevelType w:val="multilevel"/>
    <w:tmpl w:val="EE12ED9E"/>
    <w:name w:val="~MonitorHeadingNumbering"/>
    <w:lvl w:ilvl="0">
      <w:start w:val="1"/>
      <w:numFmt w:val="decimal"/>
      <w:lvlRestart w:val="0"/>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isLgl/>
      <w:suff w:val="space"/>
      <w:lvlText w:val=""/>
      <w:lvlJc w:val="left"/>
      <w:pPr>
        <w:ind w:left="0" w:firstLine="0"/>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14" w15:restartNumberingAfterBreak="0">
    <w:nsid w:val="596E214F"/>
    <w:multiLevelType w:val="hybridMultilevel"/>
    <w:tmpl w:val="F320A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BC6055"/>
    <w:multiLevelType w:val="hybridMultilevel"/>
    <w:tmpl w:val="F414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D50667"/>
    <w:multiLevelType w:val="hybridMultilevel"/>
    <w:tmpl w:val="2CB4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5408F9"/>
    <w:multiLevelType w:val="hybridMultilevel"/>
    <w:tmpl w:val="B8F4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E07D34"/>
    <w:multiLevelType w:val="hybridMultilevel"/>
    <w:tmpl w:val="F5FEB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4C64BC7"/>
    <w:multiLevelType w:val="multilevel"/>
    <w:tmpl w:val="DEDE9600"/>
    <w:lvl w:ilvl="0">
      <w:start w:val="1"/>
      <w:numFmt w:val="decimal"/>
      <w:pStyle w:val="AppHead"/>
      <w:suff w:val="space"/>
      <w:lvlText w:val="Annex %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0" w15:restartNumberingAfterBreak="0">
    <w:nsid w:val="668E2463"/>
    <w:multiLevelType w:val="hybridMultilevel"/>
    <w:tmpl w:val="6BA650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087A6F"/>
    <w:multiLevelType w:val="hybridMultilevel"/>
    <w:tmpl w:val="91D0851C"/>
    <w:lvl w:ilvl="0" w:tplc="69D6B874">
      <w:start w:val="1"/>
      <w:numFmt w:val="bullet"/>
      <w:lvlText w:val=""/>
      <w:lvlJc w:val="left"/>
      <w:pPr>
        <w:ind w:left="720" w:hanging="360"/>
      </w:pPr>
      <w:rPr>
        <w:rFonts w:ascii="Symbol" w:hAnsi="Symbol" w:hint="default"/>
        <w:color w:val="0062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E3444F"/>
    <w:multiLevelType w:val="hybridMultilevel"/>
    <w:tmpl w:val="456A486A"/>
    <w:lvl w:ilvl="0" w:tplc="689EDBAE">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47881"/>
    <w:multiLevelType w:val="hybridMultilevel"/>
    <w:tmpl w:val="59F0A868"/>
    <w:lvl w:ilvl="0" w:tplc="8624A4A8">
      <w:start w:val="1"/>
      <w:numFmt w:val="bullet"/>
      <w:lvlText w:val=""/>
      <w:lvlJc w:val="left"/>
      <w:pPr>
        <w:ind w:left="720" w:hanging="360"/>
      </w:pPr>
      <w:rPr>
        <w:rFonts w:ascii="Symbol" w:hAnsi="Symbol" w:hint="default"/>
        <w:color w:val="0062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2931B2"/>
    <w:multiLevelType w:val="hybridMultilevel"/>
    <w:tmpl w:val="82EAEE62"/>
    <w:lvl w:ilvl="0" w:tplc="8624A4A8">
      <w:start w:val="1"/>
      <w:numFmt w:val="bullet"/>
      <w:lvlText w:val=""/>
      <w:lvlJc w:val="left"/>
      <w:pPr>
        <w:ind w:left="720" w:hanging="360"/>
      </w:pPr>
      <w:rPr>
        <w:rFonts w:ascii="Symbol" w:hAnsi="Symbol" w:hint="default"/>
        <w:color w:val="0062B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9784552"/>
    <w:multiLevelType w:val="hybridMultilevel"/>
    <w:tmpl w:val="5F2ED074"/>
    <w:lvl w:ilvl="0" w:tplc="69D6B874">
      <w:start w:val="1"/>
      <w:numFmt w:val="bullet"/>
      <w:lvlText w:val=""/>
      <w:lvlJc w:val="left"/>
      <w:pPr>
        <w:ind w:left="720" w:hanging="360"/>
      </w:pPr>
      <w:rPr>
        <w:rFonts w:ascii="Symbol" w:hAnsi="Symbol" w:hint="default"/>
        <w:color w:val="0062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4909A1"/>
    <w:multiLevelType w:val="multilevel"/>
    <w:tmpl w:val="CAC6A282"/>
    <w:styleLink w:val="MonitorNumberBullets"/>
    <w:lvl w:ilvl="0">
      <w:start w:val="1"/>
      <w:numFmt w:val="decimal"/>
      <w:pStyle w:val="NumBullet1"/>
      <w:lvlText w:val="%1."/>
      <w:lvlJc w:val="left"/>
      <w:pPr>
        <w:tabs>
          <w:tab w:val="num" w:pos="510"/>
        </w:tabs>
        <w:ind w:left="510" w:hanging="510"/>
      </w:pPr>
      <w:rPr>
        <w:rFonts w:hint="default"/>
      </w:rPr>
    </w:lvl>
    <w:lvl w:ilvl="1">
      <w:start w:val="1"/>
      <w:numFmt w:val="lowerLetter"/>
      <w:pStyle w:val="NumBullet2"/>
      <w:lvlText w:val="%2."/>
      <w:lvlJc w:val="left"/>
      <w:pPr>
        <w:tabs>
          <w:tab w:val="num" w:pos="851"/>
        </w:tabs>
        <w:ind w:left="851" w:hanging="341"/>
      </w:pPr>
      <w:rPr>
        <w:rFonts w:hint="default"/>
      </w:rPr>
    </w:lvl>
    <w:lvl w:ilvl="2">
      <w:start w:val="1"/>
      <w:numFmt w:val="lowerRoman"/>
      <w:pStyle w:val="NumBullet3"/>
      <w:lvlText w:val="%3."/>
      <w:lvlJc w:val="left"/>
      <w:pPr>
        <w:tabs>
          <w:tab w:val="num" w:pos="1191"/>
        </w:tabs>
        <w:ind w:left="1191"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7F787AB5"/>
    <w:multiLevelType w:val="multilevel"/>
    <w:tmpl w:val="FAE48C1A"/>
    <w:styleLink w:val="MonitorBullets"/>
    <w:lvl w:ilvl="0">
      <w:start w:val="1"/>
      <w:numFmt w:val="bullet"/>
      <w:pStyle w:val="Bullet1"/>
      <w:lvlText w:val=""/>
      <w:lvlJc w:val="left"/>
      <w:pPr>
        <w:tabs>
          <w:tab w:val="num" w:pos="720"/>
        </w:tabs>
        <w:ind w:left="720" w:hanging="363"/>
      </w:pPr>
      <w:rPr>
        <w:rFonts w:ascii="Symbol" w:hAnsi="Symbol" w:hint="default"/>
      </w:rPr>
    </w:lvl>
    <w:lvl w:ilvl="1">
      <w:start w:val="1"/>
      <w:numFmt w:val="bullet"/>
      <w:pStyle w:val="Bullet2"/>
      <w:lvlText w:val="o"/>
      <w:lvlJc w:val="left"/>
      <w:pPr>
        <w:tabs>
          <w:tab w:val="num" w:pos="1077"/>
        </w:tabs>
        <w:ind w:left="1077" w:hanging="357"/>
      </w:pPr>
      <w:rPr>
        <w:rFonts w:ascii="Courier New" w:hAnsi="Courier New" w:hint="default"/>
      </w:rPr>
    </w:lvl>
    <w:lvl w:ilvl="2">
      <w:start w:val="1"/>
      <w:numFmt w:val="bullet"/>
      <w:pStyle w:val="Bullet3"/>
      <w:lvlText w:val="–"/>
      <w:lvlJc w:val="left"/>
      <w:pPr>
        <w:tabs>
          <w:tab w:val="num" w:pos="1435"/>
        </w:tabs>
        <w:ind w:left="1435" w:hanging="358"/>
      </w:pPr>
      <w:rPr>
        <w:rFonts w:ascii="Arial" w:hAnsi="Arial" w:hint="default"/>
      </w:rPr>
    </w:lvl>
    <w:lvl w:ilvl="3">
      <w:start w:val="1"/>
      <w:numFmt w:val="bullet"/>
      <w:lvlText w:val=""/>
      <w:lvlJc w:val="left"/>
      <w:pPr>
        <w:tabs>
          <w:tab w:val="num" w:pos="-357"/>
        </w:tabs>
        <w:ind w:left="1231" w:hanging="397"/>
      </w:pPr>
      <w:rPr>
        <w:rFonts w:ascii="Symbol" w:hAnsi="Symbol" w:cs="Times New Roman" w:hint="default"/>
      </w:rPr>
    </w:lvl>
    <w:lvl w:ilvl="4">
      <w:start w:val="1"/>
      <w:numFmt w:val="bullet"/>
      <w:lvlText w:val="o"/>
      <w:lvlJc w:val="left"/>
      <w:pPr>
        <w:tabs>
          <w:tab w:val="num" w:pos="-357"/>
        </w:tabs>
        <w:ind w:left="1628" w:hanging="397"/>
      </w:pPr>
      <w:rPr>
        <w:rFonts w:ascii="Courier New" w:hAnsi="Courier New" w:hint="default"/>
      </w:rPr>
    </w:lvl>
    <w:lvl w:ilvl="5">
      <w:start w:val="1"/>
      <w:numFmt w:val="bullet"/>
      <w:lvlText w:val=""/>
      <w:lvlJc w:val="left"/>
      <w:pPr>
        <w:tabs>
          <w:tab w:val="num" w:pos="-357"/>
        </w:tabs>
        <w:ind w:left="2025" w:hanging="397"/>
      </w:pPr>
      <w:rPr>
        <w:rFonts w:ascii="Wingdings" w:hAnsi="Wingdings" w:hint="default"/>
      </w:rPr>
    </w:lvl>
    <w:lvl w:ilvl="6">
      <w:start w:val="1"/>
      <w:numFmt w:val="bullet"/>
      <w:lvlText w:val=""/>
      <w:lvlJc w:val="left"/>
      <w:pPr>
        <w:tabs>
          <w:tab w:val="num" w:pos="-357"/>
        </w:tabs>
        <w:ind w:left="2422" w:hanging="397"/>
      </w:pPr>
      <w:rPr>
        <w:rFonts w:ascii="Symbol" w:hAnsi="Symbol" w:hint="default"/>
      </w:rPr>
    </w:lvl>
    <w:lvl w:ilvl="7">
      <w:start w:val="1"/>
      <w:numFmt w:val="bullet"/>
      <w:lvlText w:val="o"/>
      <w:lvlJc w:val="left"/>
      <w:pPr>
        <w:tabs>
          <w:tab w:val="num" w:pos="-357"/>
        </w:tabs>
        <w:ind w:left="2819" w:hanging="397"/>
      </w:pPr>
      <w:rPr>
        <w:rFonts w:ascii="Courier New" w:hAnsi="Courier New" w:cs="Courier New" w:hint="default"/>
      </w:rPr>
    </w:lvl>
    <w:lvl w:ilvl="8">
      <w:start w:val="1"/>
      <w:numFmt w:val="bullet"/>
      <w:lvlText w:val=""/>
      <w:lvlJc w:val="left"/>
      <w:pPr>
        <w:tabs>
          <w:tab w:val="num" w:pos="-357"/>
        </w:tabs>
        <w:ind w:left="3216" w:hanging="397"/>
      </w:pPr>
      <w:rPr>
        <w:rFonts w:ascii="Wingdings" w:hAnsi="Wingdings" w:hint="default"/>
      </w:rPr>
    </w:lvl>
  </w:abstractNum>
  <w:num w:numId="1">
    <w:abstractNumId w:val="19"/>
  </w:num>
  <w:num w:numId="2">
    <w:abstractNumId w:val="1"/>
  </w:num>
  <w:num w:numId="3">
    <w:abstractNumId w:val="22"/>
  </w:num>
  <w:num w:numId="4">
    <w:abstractNumId w:val="27"/>
  </w:num>
  <w:num w:numId="5">
    <w:abstractNumId w:val="26"/>
  </w:num>
  <w:num w:numId="6">
    <w:abstractNumId w:val="0"/>
  </w:num>
  <w:num w:numId="7">
    <w:abstractNumId w:val="25"/>
  </w:num>
  <w:num w:numId="8">
    <w:abstractNumId w:val="12"/>
  </w:num>
  <w:num w:numId="9">
    <w:abstractNumId w:val="7"/>
  </w:num>
  <w:num w:numId="10">
    <w:abstractNumId w:val="3"/>
  </w:num>
  <w:num w:numId="11">
    <w:abstractNumId w:val="16"/>
  </w:num>
  <w:num w:numId="12">
    <w:abstractNumId w:val="18"/>
  </w:num>
  <w:num w:numId="13">
    <w:abstractNumId w:val="24"/>
  </w:num>
  <w:num w:numId="14">
    <w:abstractNumId w:val="5"/>
  </w:num>
  <w:num w:numId="15">
    <w:abstractNumId w:val="14"/>
  </w:num>
  <w:num w:numId="16">
    <w:abstractNumId w:val="2"/>
  </w:num>
  <w:num w:numId="17">
    <w:abstractNumId w:val="21"/>
  </w:num>
  <w:num w:numId="18">
    <w:abstractNumId w:val="20"/>
  </w:num>
  <w:num w:numId="19">
    <w:abstractNumId w:val="23"/>
  </w:num>
  <w:num w:numId="20">
    <w:abstractNumId w:val="10"/>
  </w:num>
  <w:num w:numId="21">
    <w:abstractNumId w:val="9"/>
  </w:num>
  <w:num w:numId="22">
    <w:abstractNumId w:val="8"/>
  </w:num>
  <w:num w:numId="23">
    <w:abstractNumId w:val="6"/>
  </w:num>
  <w:num w:numId="24">
    <w:abstractNumId w:val="11"/>
  </w:num>
  <w:num w:numId="25">
    <w:abstractNumId w:val="15"/>
  </w:num>
  <w:num w:numId="26">
    <w:abstractNumId w:val="4"/>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C4"/>
    <w:rsid w:val="00003337"/>
    <w:rsid w:val="000078C1"/>
    <w:rsid w:val="00014C9F"/>
    <w:rsid w:val="0002050B"/>
    <w:rsid w:val="00024706"/>
    <w:rsid w:val="00027EE1"/>
    <w:rsid w:val="0003366C"/>
    <w:rsid w:val="00035310"/>
    <w:rsid w:val="0004067C"/>
    <w:rsid w:val="0004188F"/>
    <w:rsid w:val="00045A24"/>
    <w:rsid w:val="000511C3"/>
    <w:rsid w:val="00051A78"/>
    <w:rsid w:val="00053F22"/>
    <w:rsid w:val="00055484"/>
    <w:rsid w:val="00056A6C"/>
    <w:rsid w:val="00073041"/>
    <w:rsid w:val="00075B43"/>
    <w:rsid w:val="00081D3B"/>
    <w:rsid w:val="00091EB4"/>
    <w:rsid w:val="000922B5"/>
    <w:rsid w:val="000A16EA"/>
    <w:rsid w:val="000A1FC9"/>
    <w:rsid w:val="000A28DF"/>
    <w:rsid w:val="000A74A7"/>
    <w:rsid w:val="000B4F75"/>
    <w:rsid w:val="000B6434"/>
    <w:rsid w:val="000C07D8"/>
    <w:rsid w:val="000C2645"/>
    <w:rsid w:val="000C37CA"/>
    <w:rsid w:val="000C394D"/>
    <w:rsid w:val="000C63DA"/>
    <w:rsid w:val="000C6B8E"/>
    <w:rsid w:val="000D4280"/>
    <w:rsid w:val="000D5C83"/>
    <w:rsid w:val="000E2904"/>
    <w:rsid w:val="000E4D92"/>
    <w:rsid w:val="000F0304"/>
    <w:rsid w:val="000F0B51"/>
    <w:rsid w:val="000F557E"/>
    <w:rsid w:val="000F63DA"/>
    <w:rsid w:val="000F68E6"/>
    <w:rsid w:val="00132EE6"/>
    <w:rsid w:val="00134577"/>
    <w:rsid w:val="001408F7"/>
    <w:rsid w:val="00146E46"/>
    <w:rsid w:val="00160DCA"/>
    <w:rsid w:val="0016210E"/>
    <w:rsid w:val="0016233F"/>
    <w:rsid w:val="00165F7A"/>
    <w:rsid w:val="00171336"/>
    <w:rsid w:val="001721CA"/>
    <w:rsid w:val="0017584F"/>
    <w:rsid w:val="00177EA0"/>
    <w:rsid w:val="001810D4"/>
    <w:rsid w:val="001868D0"/>
    <w:rsid w:val="0019177E"/>
    <w:rsid w:val="00193E70"/>
    <w:rsid w:val="00196037"/>
    <w:rsid w:val="00196B98"/>
    <w:rsid w:val="001A2FCB"/>
    <w:rsid w:val="001A6534"/>
    <w:rsid w:val="001B37CB"/>
    <w:rsid w:val="001B6C61"/>
    <w:rsid w:val="001C088F"/>
    <w:rsid w:val="001C4302"/>
    <w:rsid w:val="001D5590"/>
    <w:rsid w:val="001E1DF4"/>
    <w:rsid w:val="001E1E46"/>
    <w:rsid w:val="001E371E"/>
    <w:rsid w:val="001E5F97"/>
    <w:rsid w:val="001F301C"/>
    <w:rsid w:val="001F38AE"/>
    <w:rsid w:val="001F3CFC"/>
    <w:rsid w:val="001F5E3A"/>
    <w:rsid w:val="00200559"/>
    <w:rsid w:val="00202C34"/>
    <w:rsid w:val="002070F4"/>
    <w:rsid w:val="00210C07"/>
    <w:rsid w:val="002215E0"/>
    <w:rsid w:val="00225EC2"/>
    <w:rsid w:val="00227CB7"/>
    <w:rsid w:val="0023341A"/>
    <w:rsid w:val="00242F59"/>
    <w:rsid w:val="00246075"/>
    <w:rsid w:val="0024623A"/>
    <w:rsid w:val="00252718"/>
    <w:rsid w:val="00254BA7"/>
    <w:rsid w:val="00265C99"/>
    <w:rsid w:val="002666EB"/>
    <w:rsid w:val="00273ADF"/>
    <w:rsid w:val="00274C4E"/>
    <w:rsid w:val="00274FF1"/>
    <w:rsid w:val="0027754F"/>
    <w:rsid w:val="00282E84"/>
    <w:rsid w:val="002858F9"/>
    <w:rsid w:val="00290A28"/>
    <w:rsid w:val="00290E04"/>
    <w:rsid w:val="002A3188"/>
    <w:rsid w:val="002B1AFE"/>
    <w:rsid w:val="002B1F7F"/>
    <w:rsid w:val="002B473D"/>
    <w:rsid w:val="002B4749"/>
    <w:rsid w:val="002C1D24"/>
    <w:rsid w:val="002D1E75"/>
    <w:rsid w:val="002D2DF1"/>
    <w:rsid w:val="002D46EA"/>
    <w:rsid w:val="002E2247"/>
    <w:rsid w:val="002E246D"/>
    <w:rsid w:val="002E7EEC"/>
    <w:rsid w:val="002F1B3D"/>
    <w:rsid w:val="00302107"/>
    <w:rsid w:val="00305BE2"/>
    <w:rsid w:val="003207C9"/>
    <w:rsid w:val="00322B0C"/>
    <w:rsid w:val="00327CB8"/>
    <w:rsid w:val="003327DF"/>
    <w:rsid w:val="00333D41"/>
    <w:rsid w:val="00342B4B"/>
    <w:rsid w:val="00343C2B"/>
    <w:rsid w:val="00347B7E"/>
    <w:rsid w:val="0035039A"/>
    <w:rsid w:val="0035293F"/>
    <w:rsid w:val="003566E1"/>
    <w:rsid w:val="00357F70"/>
    <w:rsid w:val="00363BCE"/>
    <w:rsid w:val="003747C5"/>
    <w:rsid w:val="00380BF9"/>
    <w:rsid w:val="00385DEA"/>
    <w:rsid w:val="003876CA"/>
    <w:rsid w:val="00392D2B"/>
    <w:rsid w:val="003A09D2"/>
    <w:rsid w:val="003A1EC2"/>
    <w:rsid w:val="003A6820"/>
    <w:rsid w:val="003A7CFD"/>
    <w:rsid w:val="003B1AA4"/>
    <w:rsid w:val="003B7499"/>
    <w:rsid w:val="003B7BF9"/>
    <w:rsid w:val="003C4AFA"/>
    <w:rsid w:val="003C656B"/>
    <w:rsid w:val="003C793F"/>
    <w:rsid w:val="003D59BA"/>
    <w:rsid w:val="003F7683"/>
    <w:rsid w:val="003F7EE7"/>
    <w:rsid w:val="00401D74"/>
    <w:rsid w:val="00407799"/>
    <w:rsid w:val="00411C3B"/>
    <w:rsid w:val="0041328F"/>
    <w:rsid w:val="00415F4F"/>
    <w:rsid w:val="00422E95"/>
    <w:rsid w:val="0042334E"/>
    <w:rsid w:val="00430B03"/>
    <w:rsid w:val="00431417"/>
    <w:rsid w:val="0043246A"/>
    <w:rsid w:val="0043384D"/>
    <w:rsid w:val="004357DC"/>
    <w:rsid w:val="0043756B"/>
    <w:rsid w:val="0044453C"/>
    <w:rsid w:val="00455DFD"/>
    <w:rsid w:val="00465DC7"/>
    <w:rsid w:val="004716CE"/>
    <w:rsid w:val="004721D9"/>
    <w:rsid w:val="00473295"/>
    <w:rsid w:val="004733A4"/>
    <w:rsid w:val="0047543F"/>
    <w:rsid w:val="00475A1B"/>
    <w:rsid w:val="004806AC"/>
    <w:rsid w:val="00481913"/>
    <w:rsid w:val="004832C2"/>
    <w:rsid w:val="0048351F"/>
    <w:rsid w:val="00485B13"/>
    <w:rsid w:val="004862C0"/>
    <w:rsid w:val="00487FF8"/>
    <w:rsid w:val="00494844"/>
    <w:rsid w:val="004957DD"/>
    <w:rsid w:val="004A1344"/>
    <w:rsid w:val="004A6E92"/>
    <w:rsid w:val="004B1A8A"/>
    <w:rsid w:val="004B5CE4"/>
    <w:rsid w:val="004C35C6"/>
    <w:rsid w:val="004C4386"/>
    <w:rsid w:val="004C441A"/>
    <w:rsid w:val="004C49C9"/>
    <w:rsid w:val="004E03CB"/>
    <w:rsid w:val="004E2AED"/>
    <w:rsid w:val="004E7632"/>
    <w:rsid w:val="004F2646"/>
    <w:rsid w:val="004F39E5"/>
    <w:rsid w:val="004F481C"/>
    <w:rsid w:val="004F4E59"/>
    <w:rsid w:val="004F66C0"/>
    <w:rsid w:val="00502D90"/>
    <w:rsid w:val="00503ADE"/>
    <w:rsid w:val="00504F62"/>
    <w:rsid w:val="005073A4"/>
    <w:rsid w:val="005105E1"/>
    <w:rsid w:val="00520BF7"/>
    <w:rsid w:val="00523D6D"/>
    <w:rsid w:val="00526D74"/>
    <w:rsid w:val="00533AF8"/>
    <w:rsid w:val="00536407"/>
    <w:rsid w:val="00536B9C"/>
    <w:rsid w:val="00536BE2"/>
    <w:rsid w:val="005418AC"/>
    <w:rsid w:val="00542ACF"/>
    <w:rsid w:val="00544037"/>
    <w:rsid w:val="00545671"/>
    <w:rsid w:val="005567DA"/>
    <w:rsid w:val="00561798"/>
    <w:rsid w:val="005702C1"/>
    <w:rsid w:val="005708E6"/>
    <w:rsid w:val="00571FBE"/>
    <w:rsid w:val="0057334D"/>
    <w:rsid w:val="005772D4"/>
    <w:rsid w:val="00591934"/>
    <w:rsid w:val="005A2A8D"/>
    <w:rsid w:val="005A40C3"/>
    <w:rsid w:val="005A427F"/>
    <w:rsid w:val="005A6B4C"/>
    <w:rsid w:val="005A7BA6"/>
    <w:rsid w:val="005B0783"/>
    <w:rsid w:val="005B36CD"/>
    <w:rsid w:val="005B5B83"/>
    <w:rsid w:val="005B7DDF"/>
    <w:rsid w:val="005C2E38"/>
    <w:rsid w:val="005C4347"/>
    <w:rsid w:val="005C5E69"/>
    <w:rsid w:val="005C6304"/>
    <w:rsid w:val="005C6753"/>
    <w:rsid w:val="005C7EF2"/>
    <w:rsid w:val="005D587D"/>
    <w:rsid w:val="005E5732"/>
    <w:rsid w:val="005F32AA"/>
    <w:rsid w:val="005F36A3"/>
    <w:rsid w:val="005F525A"/>
    <w:rsid w:val="005F61DA"/>
    <w:rsid w:val="00603F92"/>
    <w:rsid w:val="00606D94"/>
    <w:rsid w:val="00613D26"/>
    <w:rsid w:val="00617C4B"/>
    <w:rsid w:val="006279AC"/>
    <w:rsid w:val="00630408"/>
    <w:rsid w:val="006316E5"/>
    <w:rsid w:val="00632198"/>
    <w:rsid w:val="006352E4"/>
    <w:rsid w:val="00635355"/>
    <w:rsid w:val="00641681"/>
    <w:rsid w:val="0064215A"/>
    <w:rsid w:val="00643CC8"/>
    <w:rsid w:val="00644CAE"/>
    <w:rsid w:val="00652555"/>
    <w:rsid w:val="00656F4A"/>
    <w:rsid w:val="006575F2"/>
    <w:rsid w:val="006604F9"/>
    <w:rsid w:val="006608B3"/>
    <w:rsid w:val="00664498"/>
    <w:rsid w:val="00665601"/>
    <w:rsid w:val="00667595"/>
    <w:rsid w:val="00667AF0"/>
    <w:rsid w:val="006702B7"/>
    <w:rsid w:val="00673813"/>
    <w:rsid w:val="0067756F"/>
    <w:rsid w:val="0068352D"/>
    <w:rsid w:val="00687173"/>
    <w:rsid w:val="006A19FC"/>
    <w:rsid w:val="006A2579"/>
    <w:rsid w:val="006A282E"/>
    <w:rsid w:val="006C2A55"/>
    <w:rsid w:val="006D1AEB"/>
    <w:rsid w:val="006D4429"/>
    <w:rsid w:val="006E081D"/>
    <w:rsid w:val="006E4ABA"/>
    <w:rsid w:val="006F71EC"/>
    <w:rsid w:val="00717B82"/>
    <w:rsid w:val="007255CA"/>
    <w:rsid w:val="007261EC"/>
    <w:rsid w:val="007349EC"/>
    <w:rsid w:val="00735952"/>
    <w:rsid w:val="00737683"/>
    <w:rsid w:val="00741DA4"/>
    <w:rsid w:val="00742515"/>
    <w:rsid w:val="00742739"/>
    <w:rsid w:val="00742AA4"/>
    <w:rsid w:val="0074373F"/>
    <w:rsid w:val="00751296"/>
    <w:rsid w:val="0075498A"/>
    <w:rsid w:val="00756F93"/>
    <w:rsid w:val="0075727D"/>
    <w:rsid w:val="007670AC"/>
    <w:rsid w:val="00772A1E"/>
    <w:rsid w:val="00774235"/>
    <w:rsid w:val="0077610E"/>
    <w:rsid w:val="00776A48"/>
    <w:rsid w:val="00781DC7"/>
    <w:rsid w:val="00786187"/>
    <w:rsid w:val="00791481"/>
    <w:rsid w:val="00791C09"/>
    <w:rsid w:val="007A0EC6"/>
    <w:rsid w:val="007A3A60"/>
    <w:rsid w:val="007A4CC5"/>
    <w:rsid w:val="007B552B"/>
    <w:rsid w:val="007C474B"/>
    <w:rsid w:val="007C758D"/>
    <w:rsid w:val="007D55FB"/>
    <w:rsid w:val="007E41AC"/>
    <w:rsid w:val="007F045A"/>
    <w:rsid w:val="0080524D"/>
    <w:rsid w:val="00810179"/>
    <w:rsid w:val="008153BA"/>
    <w:rsid w:val="008202B4"/>
    <w:rsid w:val="00821F66"/>
    <w:rsid w:val="00825B73"/>
    <w:rsid w:val="00856A55"/>
    <w:rsid w:val="008608A4"/>
    <w:rsid w:val="008745D9"/>
    <w:rsid w:val="00893BFC"/>
    <w:rsid w:val="00894F8D"/>
    <w:rsid w:val="008B02F5"/>
    <w:rsid w:val="008B267E"/>
    <w:rsid w:val="008C37E1"/>
    <w:rsid w:val="008D014C"/>
    <w:rsid w:val="008D10A1"/>
    <w:rsid w:val="008D414D"/>
    <w:rsid w:val="008D4B8B"/>
    <w:rsid w:val="008D59E3"/>
    <w:rsid w:val="008D5D40"/>
    <w:rsid w:val="008E19E8"/>
    <w:rsid w:val="008E2E60"/>
    <w:rsid w:val="008E4A2D"/>
    <w:rsid w:val="008E668F"/>
    <w:rsid w:val="008F1716"/>
    <w:rsid w:val="008F7540"/>
    <w:rsid w:val="00900FA4"/>
    <w:rsid w:val="00911DD7"/>
    <w:rsid w:val="0091659B"/>
    <w:rsid w:val="00936200"/>
    <w:rsid w:val="009410D0"/>
    <w:rsid w:val="00942B9E"/>
    <w:rsid w:val="009479FD"/>
    <w:rsid w:val="00947FEB"/>
    <w:rsid w:val="00951A54"/>
    <w:rsid w:val="0095235F"/>
    <w:rsid w:val="009627C6"/>
    <w:rsid w:val="00964CD9"/>
    <w:rsid w:val="00966145"/>
    <w:rsid w:val="00967AFC"/>
    <w:rsid w:val="009703E8"/>
    <w:rsid w:val="00971775"/>
    <w:rsid w:val="009754CB"/>
    <w:rsid w:val="00983A7B"/>
    <w:rsid w:val="00992C1B"/>
    <w:rsid w:val="00995D02"/>
    <w:rsid w:val="009A3AB0"/>
    <w:rsid w:val="009A6EE6"/>
    <w:rsid w:val="009C365F"/>
    <w:rsid w:val="009C689D"/>
    <w:rsid w:val="009C7561"/>
    <w:rsid w:val="009D29BD"/>
    <w:rsid w:val="009D59A9"/>
    <w:rsid w:val="009D5A7B"/>
    <w:rsid w:val="009E0993"/>
    <w:rsid w:val="009E1C4C"/>
    <w:rsid w:val="009F446D"/>
    <w:rsid w:val="00A01C91"/>
    <w:rsid w:val="00A025BC"/>
    <w:rsid w:val="00A0302E"/>
    <w:rsid w:val="00A10BF8"/>
    <w:rsid w:val="00A14299"/>
    <w:rsid w:val="00A226BC"/>
    <w:rsid w:val="00A23DF0"/>
    <w:rsid w:val="00A30D9F"/>
    <w:rsid w:val="00A34B29"/>
    <w:rsid w:val="00A405F0"/>
    <w:rsid w:val="00A46692"/>
    <w:rsid w:val="00A46D6E"/>
    <w:rsid w:val="00A62A1E"/>
    <w:rsid w:val="00A63FF8"/>
    <w:rsid w:val="00A673DE"/>
    <w:rsid w:val="00A7067A"/>
    <w:rsid w:val="00A75D05"/>
    <w:rsid w:val="00A81BF3"/>
    <w:rsid w:val="00A903A0"/>
    <w:rsid w:val="00A92C1F"/>
    <w:rsid w:val="00A95D75"/>
    <w:rsid w:val="00AA21BF"/>
    <w:rsid w:val="00AA28D3"/>
    <w:rsid w:val="00AA4207"/>
    <w:rsid w:val="00AC16C9"/>
    <w:rsid w:val="00AC32B1"/>
    <w:rsid w:val="00AC3F63"/>
    <w:rsid w:val="00AD15BD"/>
    <w:rsid w:val="00AE2FEC"/>
    <w:rsid w:val="00AE5EE3"/>
    <w:rsid w:val="00AF3807"/>
    <w:rsid w:val="00AF6453"/>
    <w:rsid w:val="00B039DE"/>
    <w:rsid w:val="00B0551D"/>
    <w:rsid w:val="00B11FC3"/>
    <w:rsid w:val="00B13691"/>
    <w:rsid w:val="00B14072"/>
    <w:rsid w:val="00B1752A"/>
    <w:rsid w:val="00B215EE"/>
    <w:rsid w:val="00B225C4"/>
    <w:rsid w:val="00B22CB0"/>
    <w:rsid w:val="00B26E6A"/>
    <w:rsid w:val="00B30E92"/>
    <w:rsid w:val="00B36B86"/>
    <w:rsid w:val="00B40BCB"/>
    <w:rsid w:val="00B41209"/>
    <w:rsid w:val="00B41964"/>
    <w:rsid w:val="00B426DC"/>
    <w:rsid w:val="00B42992"/>
    <w:rsid w:val="00B465C5"/>
    <w:rsid w:val="00B46A99"/>
    <w:rsid w:val="00B57FBE"/>
    <w:rsid w:val="00B62844"/>
    <w:rsid w:val="00B64A60"/>
    <w:rsid w:val="00B6540C"/>
    <w:rsid w:val="00B65732"/>
    <w:rsid w:val="00B66C62"/>
    <w:rsid w:val="00B7412D"/>
    <w:rsid w:val="00B75749"/>
    <w:rsid w:val="00B75F24"/>
    <w:rsid w:val="00B7619B"/>
    <w:rsid w:val="00B858D3"/>
    <w:rsid w:val="00B92D87"/>
    <w:rsid w:val="00B967E6"/>
    <w:rsid w:val="00BA1C68"/>
    <w:rsid w:val="00BA37DC"/>
    <w:rsid w:val="00BA3ADD"/>
    <w:rsid w:val="00BA52C9"/>
    <w:rsid w:val="00BA6D02"/>
    <w:rsid w:val="00BB073D"/>
    <w:rsid w:val="00BB1514"/>
    <w:rsid w:val="00BC2BDA"/>
    <w:rsid w:val="00BC30EE"/>
    <w:rsid w:val="00BC3E2E"/>
    <w:rsid w:val="00BD416A"/>
    <w:rsid w:val="00BD6606"/>
    <w:rsid w:val="00BF2D2E"/>
    <w:rsid w:val="00C15473"/>
    <w:rsid w:val="00C21570"/>
    <w:rsid w:val="00C22656"/>
    <w:rsid w:val="00C232DD"/>
    <w:rsid w:val="00C263A7"/>
    <w:rsid w:val="00C36C83"/>
    <w:rsid w:val="00C41E3F"/>
    <w:rsid w:val="00C426D9"/>
    <w:rsid w:val="00C438E8"/>
    <w:rsid w:val="00C44CFD"/>
    <w:rsid w:val="00C45BFD"/>
    <w:rsid w:val="00C54FC3"/>
    <w:rsid w:val="00C6120B"/>
    <w:rsid w:val="00C63C2F"/>
    <w:rsid w:val="00C66625"/>
    <w:rsid w:val="00C70DF2"/>
    <w:rsid w:val="00C76CA2"/>
    <w:rsid w:val="00C932AE"/>
    <w:rsid w:val="00C94739"/>
    <w:rsid w:val="00C94E0B"/>
    <w:rsid w:val="00CA1CD2"/>
    <w:rsid w:val="00CA32DB"/>
    <w:rsid w:val="00CA6D62"/>
    <w:rsid w:val="00CB75D1"/>
    <w:rsid w:val="00CE3B41"/>
    <w:rsid w:val="00CE43DB"/>
    <w:rsid w:val="00CE4856"/>
    <w:rsid w:val="00CE6DC4"/>
    <w:rsid w:val="00CF6F72"/>
    <w:rsid w:val="00D22667"/>
    <w:rsid w:val="00D22920"/>
    <w:rsid w:val="00D264DF"/>
    <w:rsid w:val="00D32002"/>
    <w:rsid w:val="00D40352"/>
    <w:rsid w:val="00D410FD"/>
    <w:rsid w:val="00D60FAB"/>
    <w:rsid w:val="00D62688"/>
    <w:rsid w:val="00D6482A"/>
    <w:rsid w:val="00D7396D"/>
    <w:rsid w:val="00D809DE"/>
    <w:rsid w:val="00D81A0B"/>
    <w:rsid w:val="00D82104"/>
    <w:rsid w:val="00D833CA"/>
    <w:rsid w:val="00D87DB9"/>
    <w:rsid w:val="00D9161E"/>
    <w:rsid w:val="00D93ECB"/>
    <w:rsid w:val="00D94236"/>
    <w:rsid w:val="00D97B27"/>
    <w:rsid w:val="00DA1032"/>
    <w:rsid w:val="00DA368A"/>
    <w:rsid w:val="00DA5CA5"/>
    <w:rsid w:val="00DA68C3"/>
    <w:rsid w:val="00DA753E"/>
    <w:rsid w:val="00DB1903"/>
    <w:rsid w:val="00DB35A5"/>
    <w:rsid w:val="00DB4E8F"/>
    <w:rsid w:val="00DC06B9"/>
    <w:rsid w:val="00DC2B83"/>
    <w:rsid w:val="00DC323D"/>
    <w:rsid w:val="00DC49C6"/>
    <w:rsid w:val="00DD4572"/>
    <w:rsid w:val="00DE0CDB"/>
    <w:rsid w:val="00DF025E"/>
    <w:rsid w:val="00DF4B36"/>
    <w:rsid w:val="00DF50AA"/>
    <w:rsid w:val="00E001C9"/>
    <w:rsid w:val="00E0477F"/>
    <w:rsid w:val="00E057A0"/>
    <w:rsid w:val="00E05E80"/>
    <w:rsid w:val="00E06326"/>
    <w:rsid w:val="00E12C98"/>
    <w:rsid w:val="00E17A57"/>
    <w:rsid w:val="00E22734"/>
    <w:rsid w:val="00E27CF0"/>
    <w:rsid w:val="00E34DCF"/>
    <w:rsid w:val="00E35C33"/>
    <w:rsid w:val="00E3641E"/>
    <w:rsid w:val="00E4537F"/>
    <w:rsid w:val="00E45821"/>
    <w:rsid w:val="00E47730"/>
    <w:rsid w:val="00E528E0"/>
    <w:rsid w:val="00E5674A"/>
    <w:rsid w:val="00E62D85"/>
    <w:rsid w:val="00E65B30"/>
    <w:rsid w:val="00E67C7F"/>
    <w:rsid w:val="00E87D37"/>
    <w:rsid w:val="00E92002"/>
    <w:rsid w:val="00E93510"/>
    <w:rsid w:val="00EA0E6A"/>
    <w:rsid w:val="00EA1534"/>
    <w:rsid w:val="00EA195C"/>
    <w:rsid w:val="00EA438F"/>
    <w:rsid w:val="00EB1D00"/>
    <w:rsid w:val="00EB31D6"/>
    <w:rsid w:val="00EB6D4F"/>
    <w:rsid w:val="00EC7E64"/>
    <w:rsid w:val="00ED465E"/>
    <w:rsid w:val="00EE2C96"/>
    <w:rsid w:val="00EE5CAF"/>
    <w:rsid w:val="00EE64AA"/>
    <w:rsid w:val="00EF2E65"/>
    <w:rsid w:val="00EF34EA"/>
    <w:rsid w:val="00EF39D0"/>
    <w:rsid w:val="00EF44B5"/>
    <w:rsid w:val="00EF5AAA"/>
    <w:rsid w:val="00EF6856"/>
    <w:rsid w:val="00F00C55"/>
    <w:rsid w:val="00F03151"/>
    <w:rsid w:val="00F03CA9"/>
    <w:rsid w:val="00F06093"/>
    <w:rsid w:val="00F06604"/>
    <w:rsid w:val="00F107D1"/>
    <w:rsid w:val="00F10D33"/>
    <w:rsid w:val="00F150DD"/>
    <w:rsid w:val="00F17E31"/>
    <w:rsid w:val="00F204B0"/>
    <w:rsid w:val="00F23067"/>
    <w:rsid w:val="00F247B8"/>
    <w:rsid w:val="00F265A5"/>
    <w:rsid w:val="00F271F8"/>
    <w:rsid w:val="00F313BF"/>
    <w:rsid w:val="00F33330"/>
    <w:rsid w:val="00F41341"/>
    <w:rsid w:val="00F42401"/>
    <w:rsid w:val="00F42DB3"/>
    <w:rsid w:val="00F435CC"/>
    <w:rsid w:val="00F45253"/>
    <w:rsid w:val="00F45B60"/>
    <w:rsid w:val="00F55E2E"/>
    <w:rsid w:val="00F56961"/>
    <w:rsid w:val="00F6141B"/>
    <w:rsid w:val="00F65071"/>
    <w:rsid w:val="00F66288"/>
    <w:rsid w:val="00F7162D"/>
    <w:rsid w:val="00F72D31"/>
    <w:rsid w:val="00F74984"/>
    <w:rsid w:val="00F869F1"/>
    <w:rsid w:val="00FA4B7E"/>
    <w:rsid w:val="00FA6716"/>
    <w:rsid w:val="00FB7158"/>
    <w:rsid w:val="00FC4E79"/>
    <w:rsid w:val="00FC5C1D"/>
    <w:rsid w:val="00FC63A4"/>
    <w:rsid w:val="00FC6DCB"/>
    <w:rsid w:val="00FD174D"/>
    <w:rsid w:val="00FD209C"/>
    <w:rsid w:val="00FD3468"/>
    <w:rsid w:val="00FE1C92"/>
    <w:rsid w:val="00FF6C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769F5A4"/>
  <w15:docId w15:val="{D6111D8F-5C8A-43A3-85A0-BFC8C25F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color w:val="000000" w:themeColor="text1"/>
        <w:sz w:val="24"/>
        <w:szCs w:val="24"/>
        <w:lang w:val="en-GB" w:eastAsia="en-US" w:bidi="ar-SA"/>
      </w:rPr>
    </w:rPrDefault>
    <w:pPrDefault>
      <w:pPr>
        <w:spacing w:after="20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4" w:unhideWhenUsed="1"/>
    <w:lsdException w:name="heading 6" w:semiHidden="1" w:uiPriority="4" w:unhideWhenUsed="1"/>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49"/>
    <w:lsdException w:name="Intense Quote" w:uiPriority="4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49"/>
    <w:lsdException w:name="Intense Reference" w:uiPriority="49"/>
    <w:lsdException w:name="Book Title" w:uiPriority="49"/>
    <w:lsdException w:name="Bibliography" w:semiHidden="1" w:uiPriority="49"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8608A4"/>
    <w:pPr>
      <w:spacing w:line="276" w:lineRule="auto"/>
    </w:pPr>
  </w:style>
  <w:style w:type="paragraph" w:styleId="Heading1">
    <w:name w:val="heading 1"/>
    <w:aliases w:val="~SectionHeading"/>
    <w:basedOn w:val="SecHeadNonToc"/>
    <w:next w:val="Normal"/>
    <w:link w:val="Heading1Char"/>
    <w:uiPriority w:val="1"/>
    <w:qFormat/>
    <w:rsid w:val="008608A4"/>
    <w:pPr>
      <w:pageBreakBefore w:val="0"/>
      <w:spacing w:before="240"/>
      <w:outlineLvl w:val="0"/>
    </w:pPr>
  </w:style>
  <w:style w:type="paragraph" w:styleId="Heading2">
    <w:name w:val="heading 2"/>
    <w:aliases w:val="~SubHeading"/>
    <w:basedOn w:val="ExecSumSubHead"/>
    <w:next w:val="Normal"/>
    <w:link w:val="Heading2Char"/>
    <w:uiPriority w:val="2"/>
    <w:qFormat/>
    <w:rsid w:val="008608A4"/>
    <w:pPr>
      <w:outlineLvl w:val="1"/>
    </w:pPr>
  </w:style>
  <w:style w:type="paragraph" w:styleId="Heading3">
    <w:name w:val="heading 3"/>
    <w:aliases w:val="~MinorSubHeading"/>
    <w:basedOn w:val="Heading2"/>
    <w:next w:val="Normal"/>
    <w:link w:val="Heading3Char"/>
    <w:uiPriority w:val="3"/>
    <w:qFormat/>
    <w:rsid w:val="008608A4"/>
    <w:pPr>
      <w:numPr>
        <w:ilvl w:val="2"/>
      </w:numPr>
      <w:outlineLvl w:val="2"/>
    </w:pPr>
  </w:style>
  <w:style w:type="paragraph" w:styleId="Heading4">
    <w:name w:val="heading 4"/>
    <w:aliases w:val="~Level4Heading"/>
    <w:basedOn w:val="Heading3"/>
    <w:next w:val="Normal"/>
    <w:link w:val="Heading4Char"/>
    <w:uiPriority w:val="4"/>
    <w:semiHidden/>
    <w:qFormat/>
    <w:rsid w:val="008608A4"/>
    <w:pPr>
      <w:numPr>
        <w:ilvl w:val="0"/>
      </w:numPr>
      <w:outlineLvl w:val="3"/>
    </w:pPr>
    <w:rPr>
      <w:b w:val="0"/>
      <w:i/>
    </w:rPr>
  </w:style>
  <w:style w:type="paragraph" w:styleId="Heading5">
    <w:name w:val="heading 5"/>
    <w:basedOn w:val="Normal"/>
    <w:next w:val="Normal"/>
    <w:link w:val="Heading5Char"/>
    <w:uiPriority w:val="4"/>
    <w:semiHidden/>
    <w:rsid w:val="008608A4"/>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4"/>
    <w:semiHidden/>
    <w:rsid w:val="008608A4"/>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4"/>
    <w:semiHidden/>
    <w:rsid w:val="008608A4"/>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4"/>
    <w:semiHidden/>
    <w:rsid w:val="008608A4"/>
    <w:pPr>
      <w:keepNext/>
      <w:keepLines/>
      <w:spacing w:before="200"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4"/>
    <w:semiHidden/>
    <w:rsid w:val="008608A4"/>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9"/>
    <w:unhideWhenUsed/>
    <w:rsid w:val="008608A4"/>
    <w:pPr>
      <w:spacing w:after="0" w:line="240" w:lineRule="auto"/>
    </w:pPr>
  </w:style>
  <w:style w:type="paragraph" w:customStyle="1" w:styleId="SecHeadNonToc">
    <w:name w:val="~SecHeadNonToc"/>
    <w:basedOn w:val="NoSpacing"/>
    <w:next w:val="Normal"/>
    <w:uiPriority w:val="24"/>
    <w:rsid w:val="008608A4"/>
    <w:pPr>
      <w:keepNext/>
      <w:pageBreakBefore/>
      <w:spacing w:after="200" w:line="276" w:lineRule="auto"/>
    </w:pPr>
    <w:rPr>
      <w:rFonts w:asciiTheme="majorHAnsi" w:hAnsiTheme="majorHAnsi"/>
      <w:b/>
      <w:sz w:val="28"/>
    </w:rPr>
  </w:style>
  <w:style w:type="paragraph" w:customStyle="1" w:styleId="AppendixDivider">
    <w:name w:val="~AppendixDivider"/>
    <w:basedOn w:val="SecHeadNonToc"/>
    <w:next w:val="Normal"/>
    <w:uiPriority w:val="24"/>
    <w:rsid w:val="008608A4"/>
    <w:pPr>
      <w:outlineLvl w:val="0"/>
    </w:pPr>
  </w:style>
  <w:style w:type="paragraph" w:customStyle="1" w:styleId="AppHead">
    <w:name w:val="~AppHead"/>
    <w:basedOn w:val="SecHeadNonToc"/>
    <w:next w:val="Normal"/>
    <w:uiPriority w:val="24"/>
    <w:rsid w:val="008608A4"/>
    <w:pPr>
      <w:numPr>
        <w:numId w:val="1"/>
      </w:numPr>
    </w:pPr>
  </w:style>
  <w:style w:type="paragraph" w:customStyle="1" w:styleId="AppSubHead">
    <w:name w:val="~AppSubHead"/>
    <w:basedOn w:val="AppHead"/>
    <w:next w:val="Normal"/>
    <w:uiPriority w:val="24"/>
    <w:rsid w:val="008608A4"/>
    <w:pPr>
      <w:pageBreakBefore w:val="0"/>
      <w:numPr>
        <w:ilvl w:val="1"/>
      </w:numPr>
      <w:outlineLvl w:val="0"/>
    </w:pPr>
    <w:rPr>
      <w:sz w:val="24"/>
    </w:rPr>
  </w:style>
  <w:style w:type="paragraph" w:customStyle="1" w:styleId="AppMinorSubHead">
    <w:name w:val="~AppMinorSubHead"/>
    <w:basedOn w:val="AppHead"/>
    <w:next w:val="Normal"/>
    <w:uiPriority w:val="24"/>
    <w:rsid w:val="008608A4"/>
    <w:pPr>
      <w:pageBreakBefore w:val="0"/>
      <w:numPr>
        <w:ilvl w:val="2"/>
      </w:numPr>
    </w:pPr>
    <w:rPr>
      <w:sz w:val="24"/>
    </w:rPr>
  </w:style>
  <w:style w:type="paragraph" w:customStyle="1" w:styleId="BodyHeading">
    <w:name w:val="~BodyHeading"/>
    <w:basedOn w:val="Normal"/>
    <w:next w:val="Normal"/>
    <w:uiPriority w:val="5"/>
    <w:qFormat/>
    <w:rsid w:val="008608A4"/>
    <w:pPr>
      <w:keepNext/>
      <w:numPr>
        <w:ilvl w:val="3"/>
        <w:numId w:val="2"/>
      </w:numPr>
    </w:pPr>
    <w:rPr>
      <w:i/>
    </w:rPr>
  </w:style>
  <w:style w:type="table" w:customStyle="1" w:styleId="TableGridLight1">
    <w:name w:val="Table Grid Light1"/>
    <w:basedOn w:val="TableNormal"/>
    <w:uiPriority w:val="40"/>
    <w:rsid w:val="008608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1"/>
    <w:basedOn w:val="Normal"/>
    <w:uiPriority w:val="9"/>
    <w:qFormat/>
    <w:rsid w:val="008608A4"/>
    <w:pPr>
      <w:numPr>
        <w:numId w:val="4"/>
      </w:numPr>
    </w:pPr>
    <w:rPr>
      <w:rFonts w:eastAsia="Calibri"/>
    </w:rPr>
  </w:style>
  <w:style w:type="paragraph" w:customStyle="1" w:styleId="Bullet2">
    <w:name w:val="~Bullet2"/>
    <w:basedOn w:val="Bullet1"/>
    <w:uiPriority w:val="9"/>
    <w:qFormat/>
    <w:rsid w:val="008608A4"/>
    <w:pPr>
      <w:numPr>
        <w:ilvl w:val="1"/>
      </w:numPr>
    </w:pPr>
  </w:style>
  <w:style w:type="paragraph" w:customStyle="1" w:styleId="Bullet3">
    <w:name w:val="~Bullet3"/>
    <w:basedOn w:val="Bullet2"/>
    <w:uiPriority w:val="9"/>
    <w:qFormat/>
    <w:rsid w:val="008608A4"/>
    <w:pPr>
      <w:numPr>
        <w:ilvl w:val="2"/>
      </w:numPr>
    </w:pPr>
  </w:style>
  <w:style w:type="paragraph" w:styleId="Caption">
    <w:name w:val="caption"/>
    <w:aliases w:val="~Caption"/>
    <w:basedOn w:val="BodyHeading"/>
    <w:next w:val="Normal"/>
    <w:link w:val="CaptionChar"/>
    <w:uiPriority w:val="19"/>
    <w:rsid w:val="008608A4"/>
    <w:pPr>
      <w:numPr>
        <w:ilvl w:val="0"/>
        <w:numId w:val="0"/>
      </w:numPr>
      <w:spacing w:after="60" w:line="240" w:lineRule="auto"/>
    </w:pPr>
    <w:rPr>
      <w:rFonts w:eastAsia="Calibri"/>
      <w:b/>
      <w:i w:val="0"/>
    </w:rPr>
  </w:style>
  <w:style w:type="character" w:customStyle="1" w:styleId="CaptionChar">
    <w:name w:val="Caption Char"/>
    <w:aliases w:val="~Caption Char"/>
    <w:basedOn w:val="DefaultParagraphFont"/>
    <w:link w:val="Caption"/>
    <w:uiPriority w:val="19"/>
    <w:rsid w:val="008608A4"/>
    <w:rPr>
      <w:rFonts w:eastAsia="Calibri"/>
      <w:b/>
    </w:rPr>
  </w:style>
  <w:style w:type="paragraph" w:customStyle="1" w:styleId="ExecSumHead">
    <w:name w:val="~ExecSumHead"/>
    <w:basedOn w:val="SecHeadNonToc"/>
    <w:next w:val="Normal"/>
    <w:uiPriority w:val="24"/>
    <w:rsid w:val="008608A4"/>
    <w:pPr>
      <w:pageBreakBefore w:val="0"/>
      <w:outlineLvl w:val="0"/>
    </w:pPr>
  </w:style>
  <w:style w:type="paragraph" w:customStyle="1" w:styleId="ExecSumSubHead">
    <w:name w:val="~ExecSumSubHead"/>
    <w:basedOn w:val="ExecSumHead"/>
    <w:next w:val="Normal"/>
    <w:uiPriority w:val="24"/>
    <w:rsid w:val="008608A4"/>
    <w:rPr>
      <w:sz w:val="24"/>
    </w:rPr>
  </w:style>
  <w:style w:type="paragraph" w:customStyle="1" w:styleId="GraphicLeft">
    <w:name w:val="~GraphicLeft"/>
    <w:basedOn w:val="NoSpacing"/>
    <w:uiPriority w:val="29"/>
    <w:rsid w:val="008608A4"/>
  </w:style>
  <w:style w:type="paragraph" w:customStyle="1" w:styleId="GraphicCentre">
    <w:name w:val="~GraphicCentre"/>
    <w:basedOn w:val="GraphicLeft"/>
    <w:uiPriority w:val="29"/>
    <w:rsid w:val="008608A4"/>
    <w:pPr>
      <w:jc w:val="center"/>
    </w:pPr>
  </w:style>
  <w:style w:type="paragraph" w:customStyle="1" w:styleId="GraphicRight">
    <w:name w:val="~GraphicRight"/>
    <w:basedOn w:val="GraphicLeft"/>
    <w:uiPriority w:val="29"/>
    <w:rsid w:val="008608A4"/>
    <w:pPr>
      <w:jc w:val="right"/>
    </w:pPr>
  </w:style>
  <w:style w:type="paragraph" w:customStyle="1" w:styleId="Hidden">
    <w:name w:val="~Hidden"/>
    <w:basedOn w:val="NoSpacing"/>
    <w:uiPriority w:val="29"/>
    <w:semiHidden/>
    <w:rsid w:val="008608A4"/>
    <w:pPr>
      <w:framePr w:wrap="around" w:vAnchor="page" w:hAnchor="page" w:xAlign="right" w:yAlign="bottom"/>
    </w:pPr>
    <w:rPr>
      <w:color w:val="C00000"/>
    </w:rPr>
  </w:style>
  <w:style w:type="paragraph" w:customStyle="1" w:styleId="IntroText">
    <w:name w:val="~IntroText"/>
    <w:basedOn w:val="Normal"/>
    <w:next w:val="Normal"/>
    <w:uiPriority w:val="24"/>
    <w:rsid w:val="008608A4"/>
    <w:pPr>
      <w:spacing w:before="120" w:after="0"/>
    </w:pPr>
  </w:style>
  <w:style w:type="paragraph" w:customStyle="1" w:styleId="HighlightNumber">
    <w:name w:val="~HighlightNumber"/>
    <w:basedOn w:val="NoSpacing"/>
    <w:uiPriority w:val="29"/>
    <w:semiHidden/>
    <w:rsid w:val="008608A4"/>
    <w:pPr>
      <w:keepNext/>
      <w:spacing w:line="204" w:lineRule="auto"/>
      <w:jc w:val="right"/>
    </w:pPr>
    <w:rPr>
      <w:b/>
      <w:sz w:val="96"/>
    </w:rPr>
  </w:style>
  <w:style w:type="paragraph" w:customStyle="1" w:styleId="KeyMsgBoxHead">
    <w:name w:val="~KeyMsgBoxHead"/>
    <w:basedOn w:val="NoSpacing"/>
    <w:uiPriority w:val="29"/>
    <w:rsid w:val="008608A4"/>
    <w:pPr>
      <w:keepNext/>
      <w:spacing w:before="200" w:after="200"/>
    </w:pPr>
    <w:rPr>
      <w:b/>
    </w:rPr>
  </w:style>
  <w:style w:type="paragraph" w:customStyle="1" w:styleId="NumBullet1">
    <w:name w:val="~NumBullet1"/>
    <w:basedOn w:val="Bullet1"/>
    <w:uiPriority w:val="9"/>
    <w:qFormat/>
    <w:rsid w:val="008608A4"/>
    <w:pPr>
      <w:numPr>
        <w:numId w:val="5"/>
      </w:numPr>
    </w:pPr>
  </w:style>
  <w:style w:type="paragraph" w:customStyle="1" w:styleId="NumBullet2">
    <w:name w:val="~NumBullet2"/>
    <w:basedOn w:val="NumBullet1"/>
    <w:uiPriority w:val="9"/>
    <w:qFormat/>
    <w:rsid w:val="008608A4"/>
    <w:pPr>
      <w:numPr>
        <w:ilvl w:val="1"/>
      </w:numPr>
    </w:pPr>
  </w:style>
  <w:style w:type="paragraph" w:customStyle="1" w:styleId="NumBullet3">
    <w:name w:val="~NumBullet3"/>
    <w:basedOn w:val="NumBullet2"/>
    <w:uiPriority w:val="9"/>
    <w:qFormat/>
    <w:rsid w:val="008608A4"/>
    <w:pPr>
      <w:numPr>
        <w:ilvl w:val="2"/>
      </w:numPr>
    </w:pPr>
  </w:style>
  <w:style w:type="paragraph" w:customStyle="1" w:styleId="QuoteBoxText">
    <w:name w:val="~QuoteBoxText"/>
    <w:basedOn w:val="Normal"/>
    <w:uiPriority w:val="29"/>
    <w:rsid w:val="008608A4"/>
  </w:style>
  <w:style w:type="paragraph" w:customStyle="1" w:styleId="Source">
    <w:name w:val="~Source"/>
    <w:basedOn w:val="Normal"/>
    <w:next w:val="Normal"/>
    <w:uiPriority w:val="29"/>
    <w:rsid w:val="008608A4"/>
    <w:pPr>
      <w:spacing w:before="60" w:line="240" w:lineRule="auto"/>
      <w:ind w:left="680" w:hanging="680"/>
    </w:pPr>
    <w:rPr>
      <w:rFonts w:eastAsia="Calibri"/>
      <w:sz w:val="20"/>
    </w:rPr>
  </w:style>
  <w:style w:type="paragraph" w:customStyle="1" w:styleId="Spacer">
    <w:name w:val="~Spacer"/>
    <w:basedOn w:val="NoSpacing"/>
    <w:uiPriority w:val="29"/>
    <w:rsid w:val="008608A4"/>
    <w:rPr>
      <w:rFonts w:ascii="Arial" w:hAnsi="Arial"/>
      <w:sz w:val="2"/>
    </w:rPr>
  </w:style>
  <w:style w:type="paragraph" w:customStyle="1" w:styleId="TableTextLeft">
    <w:name w:val="~TableTextLeft"/>
    <w:basedOn w:val="Normal"/>
    <w:uiPriority w:val="14"/>
    <w:qFormat/>
    <w:rsid w:val="008608A4"/>
    <w:pPr>
      <w:spacing w:before="40" w:after="40" w:line="240" w:lineRule="auto"/>
    </w:pPr>
    <w:rPr>
      <w:sz w:val="22"/>
    </w:rPr>
  </w:style>
  <w:style w:type="paragraph" w:customStyle="1" w:styleId="TableBullet1">
    <w:name w:val="~TableBullet1"/>
    <w:basedOn w:val="TableTextLeft"/>
    <w:uiPriority w:val="14"/>
    <w:qFormat/>
    <w:rsid w:val="008608A4"/>
    <w:pPr>
      <w:numPr>
        <w:numId w:val="3"/>
      </w:numPr>
      <w:spacing w:before="0" w:after="200" w:line="23" w:lineRule="atLeast"/>
    </w:pPr>
    <w:rPr>
      <w:rFonts w:eastAsia="Calibri"/>
    </w:rPr>
  </w:style>
  <w:style w:type="paragraph" w:customStyle="1" w:styleId="TableHeadingLeft">
    <w:name w:val="~TableHeadingLeft"/>
    <w:basedOn w:val="TableTextLeft"/>
    <w:uiPriority w:val="14"/>
    <w:qFormat/>
    <w:rsid w:val="008608A4"/>
    <w:pPr>
      <w:keepNext/>
    </w:pPr>
    <w:rPr>
      <w:color w:val="FFFFFF" w:themeColor="background1"/>
      <w:szCs w:val="26"/>
    </w:rPr>
  </w:style>
  <w:style w:type="paragraph" w:customStyle="1" w:styleId="TableHeadingCentre">
    <w:name w:val="~TableHeadingCentre"/>
    <w:basedOn w:val="TableHeadingLeft"/>
    <w:uiPriority w:val="14"/>
    <w:rsid w:val="008608A4"/>
    <w:pPr>
      <w:jc w:val="center"/>
    </w:pPr>
  </w:style>
  <w:style w:type="paragraph" w:customStyle="1" w:styleId="TableHeadingRight">
    <w:name w:val="~TableHeadingRight"/>
    <w:basedOn w:val="TableHeadingLeft"/>
    <w:uiPriority w:val="14"/>
    <w:rsid w:val="008608A4"/>
    <w:pPr>
      <w:jc w:val="right"/>
    </w:pPr>
  </w:style>
  <w:style w:type="table" w:customStyle="1" w:styleId="TableNormal0">
    <w:name w:val="~TableNormal"/>
    <w:basedOn w:val="TableNormal"/>
    <w:semiHidden/>
    <w:rsid w:val="008608A4"/>
    <w:pPr>
      <w:spacing w:after="0" w:line="240" w:lineRule="auto"/>
    </w:pPr>
    <w:tblPr/>
  </w:style>
  <w:style w:type="paragraph" w:customStyle="1" w:styleId="TableTextCentre">
    <w:name w:val="~TableTextCentre"/>
    <w:basedOn w:val="TableTextLeft"/>
    <w:uiPriority w:val="14"/>
    <w:rsid w:val="008608A4"/>
    <w:pPr>
      <w:jc w:val="center"/>
    </w:pPr>
  </w:style>
  <w:style w:type="paragraph" w:customStyle="1" w:styleId="TableTextRight">
    <w:name w:val="~TableTextRight"/>
    <w:basedOn w:val="TableTextLeft"/>
    <w:uiPriority w:val="14"/>
    <w:rsid w:val="008608A4"/>
    <w:pPr>
      <w:jc w:val="right"/>
    </w:pPr>
  </w:style>
  <w:style w:type="paragraph" w:customStyle="1" w:styleId="TableTotalLeft">
    <w:name w:val="~TableTotalLeft"/>
    <w:basedOn w:val="TableTextLeft"/>
    <w:uiPriority w:val="14"/>
    <w:rsid w:val="008608A4"/>
    <w:rPr>
      <w:b/>
    </w:rPr>
  </w:style>
  <w:style w:type="paragraph" w:customStyle="1" w:styleId="TableTotalCentre">
    <w:name w:val="~TableTotalCentre"/>
    <w:basedOn w:val="TableTotalLeft"/>
    <w:uiPriority w:val="14"/>
    <w:rsid w:val="008608A4"/>
    <w:pPr>
      <w:framePr w:wrap="around" w:vAnchor="page" w:hAnchor="margin" w:y="1135"/>
      <w:suppressOverlap/>
      <w:jc w:val="center"/>
    </w:pPr>
  </w:style>
  <w:style w:type="paragraph" w:customStyle="1" w:styleId="TableTotalRight">
    <w:name w:val="~TableTotalRight"/>
    <w:basedOn w:val="TableTotalLeft"/>
    <w:uiPriority w:val="14"/>
    <w:rsid w:val="008608A4"/>
    <w:pPr>
      <w:framePr w:wrap="around" w:vAnchor="page" w:hAnchor="margin" w:y="1135"/>
      <w:suppressOverlap/>
      <w:jc w:val="right"/>
    </w:pPr>
  </w:style>
  <w:style w:type="paragraph" w:styleId="BalloonText">
    <w:name w:val="Balloon Text"/>
    <w:basedOn w:val="Normal"/>
    <w:link w:val="BalloonTextChar"/>
    <w:uiPriority w:val="99"/>
    <w:semiHidden/>
    <w:unhideWhenUsed/>
    <w:rsid w:val="008608A4"/>
    <w:pPr>
      <w:spacing w:after="0"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8608A4"/>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unhideWhenUsed/>
    <w:rsid w:val="008608A4"/>
    <w:rPr>
      <w:sz w:val="16"/>
      <w:szCs w:val="16"/>
    </w:rPr>
  </w:style>
  <w:style w:type="paragraph" w:styleId="CommentText">
    <w:name w:val="annotation text"/>
    <w:basedOn w:val="Normal"/>
    <w:link w:val="CommentTextChar"/>
    <w:uiPriority w:val="99"/>
    <w:semiHidden/>
    <w:unhideWhenUsed/>
    <w:rsid w:val="008608A4"/>
    <w:pPr>
      <w:spacing w:before="120" w:after="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8608A4"/>
    <w:rPr>
      <w:rFonts w:ascii="Arial" w:hAnsi="Arial"/>
      <w:color w:val="auto"/>
    </w:rPr>
  </w:style>
  <w:style w:type="paragraph" w:styleId="CommentSubject">
    <w:name w:val="annotation subject"/>
    <w:basedOn w:val="CommentText"/>
    <w:next w:val="CommentText"/>
    <w:link w:val="CommentSubjectChar"/>
    <w:uiPriority w:val="99"/>
    <w:semiHidden/>
    <w:unhideWhenUsed/>
    <w:rsid w:val="008608A4"/>
    <w:rPr>
      <w:b/>
      <w:bCs/>
    </w:rPr>
  </w:style>
  <w:style w:type="character" w:customStyle="1" w:styleId="CommentSubjectChar">
    <w:name w:val="Comment Subject Char"/>
    <w:basedOn w:val="CommentTextChar"/>
    <w:link w:val="CommentSubject"/>
    <w:uiPriority w:val="99"/>
    <w:semiHidden/>
    <w:rsid w:val="008608A4"/>
    <w:rPr>
      <w:rFonts w:ascii="Arial" w:hAnsi="Arial"/>
      <w:b/>
      <w:bCs/>
      <w:color w:val="auto"/>
    </w:rPr>
  </w:style>
  <w:style w:type="character" w:styleId="FollowedHyperlink">
    <w:name w:val="FollowedHyperlink"/>
    <w:aliases w:val="~FollowedHyperlink"/>
    <w:basedOn w:val="DefaultParagraphFont"/>
    <w:uiPriority w:val="99"/>
    <w:unhideWhenUsed/>
    <w:rsid w:val="008608A4"/>
    <w:rPr>
      <w:color w:val="000000" w:themeColor="text1"/>
      <w:u w:val="none"/>
    </w:rPr>
  </w:style>
  <w:style w:type="paragraph" w:styleId="Footer">
    <w:name w:val="footer"/>
    <w:aliases w:val="~Footer"/>
    <w:basedOn w:val="NoSpacing"/>
    <w:link w:val="FooterChar"/>
    <w:uiPriority w:val="99"/>
    <w:unhideWhenUsed/>
    <w:rsid w:val="008608A4"/>
    <w:pPr>
      <w:tabs>
        <w:tab w:val="center" w:pos="4513"/>
        <w:tab w:val="right" w:pos="9027"/>
      </w:tabs>
    </w:pPr>
    <w:rPr>
      <w:sz w:val="20"/>
    </w:rPr>
  </w:style>
  <w:style w:type="character" w:customStyle="1" w:styleId="FooterChar">
    <w:name w:val="Footer Char"/>
    <w:aliases w:val="~Footer Char"/>
    <w:basedOn w:val="DefaultParagraphFont"/>
    <w:link w:val="Footer"/>
    <w:uiPriority w:val="99"/>
    <w:rsid w:val="008608A4"/>
    <w:rPr>
      <w:sz w:val="20"/>
    </w:rPr>
  </w:style>
  <w:style w:type="character" w:styleId="FootnoteReference">
    <w:name w:val="footnote reference"/>
    <w:basedOn w:val="DefaultParagraphFont"/>
    <w:uiPriority w:val="19"/>
    <w:rsid w:val="008608A4"/>
    <w:rPr>
      <w:rFonts w:asciiTheme="minorHAnsi" w:hAnsiTheme="minorHAnsi"/>
      <w:vertAlign w:val="superscript"/>
    </w:rPr>
  </w:style>
  <w:style w:type="paragraph" w:styleId="FootnoteText">
    <w:name w:val="footnote text"/>
    <w:aliases w:val="~FootnoteText"/>
    <w:basedOn w:val="NoSpacing"/>
    <w:uiPriority w:val="19"/>
    <w:rsid w:val="008608A4"/>
    <w:pPr>
      <w:tabs>
        <w:tab w:val="left" w:pos="284"/>
      </w:tabs>
      <w:ind w:left="284" w:hanging="284"/>
    </w:pPr>
    <w:rPr>
      <w:sz w:val="20"/>
    </w:rPr>
  </w:style>
  <w:style w:type="paragraph" w:styleId="Header">
    <w:name w:val="header"/>
    <w:aliases w:val="~Header"/>
    <w:basedOn w:val="NoSpacing"/>
    <w:link w:val="HeaderChar"/>
    <w:uiPriority w:val="99"/>
    <w:unhideWhenUsed/>
    <w:rsid w:val="008608A4"/>
    <w:pPr>
      <w:tabs>
        <w:tab w:val="center" w:pos="4513"/>
        <w:tab w:val="right" w:pos="9027"/>
      </w:tabs>
    </w:pPr>
    <w:rPr>
      <w:sz w:val="20"/>
    </w:rPr>
  </w:style>
  <w:style w:type="character" w:customStyle="1" w:styleId="HeaderChar">
    <w:name w:val="Header Char"/>
    <w:aliases w:val="~Header Char"/>
    <w:basedOn w:val="DefaultParagraphFont"/>
    <w:link w:val="Header"/>
    <w:uiPriority w:val="99"/>
    <w:rsid w:val="008608A4"/>
    <w:rPr>
      <w:sz w:val="20"/>
    </w:rPr>
  </w:style>
  <w:style w:type="character" w:customStyle="1" w:styleId="Heading1Char">
    <w:name w:val="Heading 1 Char"/>
    <w:aliases w:val="~SectionHeading Char"/>
    <w:basedOn w:val="DefaultParagraphFont"/>
    <w:link w:val="Heading1"/>
    <w:uiPriority w:val="1"/>
    <w:rsid w:val="008608A4"/>
    <w:rPr>
      <w:rFonts w:asciiTheme="majorHAnsi" w:hAnsiTheme="majorHAnsi"/>
      <w:b/>
      <w:sz w:val="28"/>
    </w:rPr>
  </w:style>
  <w:style w:type="character" w:customStyle="1" w:styleId="Heading2Char">
    <w:name w:val="Heading 2 Char"/>
    <w:aliases w:val="~SubHeading Char"/>
    <w:basedOn w:val="DefaultParagraphFont"/>
    <w:link w:val="Heading2"/>
    <w:uiPriority w:val="2"/>
    <w:rsid w:val="008608A4"/>
    <w:rPr>
      <w:rFonts w:asciiTheme="majorHAnsi" w:hAnsiTheme="majorHAnsi"/>
      <w:b/>
    </w:rPr>
  </w:style>
  <w:style w:type="character" w:customStyle="1" w:styleId="Heading3Char">
    <w:name w:val="Heading 3 Char"/>
    <w:aliases w:val="~MinorSubHeading Char"/>
    <w:basedOn w:val="DefaultParagraphFont"/>
    <w:link w:val="Heading3"/>
    <w:uiPriority w:val="3"/>
    <w:rsid w:val="008608A4"/>
    <w:rPr>
      <w:rFonts w:asciiTheme="majorHAnsi" w:hAnsiTheme="majorHAnsi"/>
      <w:b/>
    </w:rPr>
  </w:style>
  <w:style w:type="character" w:customStyle="1" w:styleId="Heading4Char">
    <w:name w:val="Heading 4 Char"/>
    <w:aliases w:val="~Level4Heading Char"/>
    <w:basedOn w:val="DefaultParagraphFont"/>
    <w:link w:val="Heading4"/>
    <w:uiPriority w:val="4"/>
    <w:semiHidden/>
    <w:rsid w:val="008608A4"/>
    <w:rPr>
      <w:rFonts w:asciiTheme="majorHAnsi" w:hAnsiTheme="majorHAnsi"/>
      <w:i/>
    </w:rPr>
  </w:style>
  <w:style w:type="character" w:customStyle="1" w:styleId="Heading5Char">
    <w:name w:val="Heading 5 Char"/>
    <w:basedOn w:val="DefaultParagraphFont"/>
    <w:link w:val="Heading5"/>
    <w:uiPriority w:val="4"/>
    <w:semiHidden/>
    <w:rsid w:val="008608A4"/>
    <w:rPr>
      <w:rFonts w:asciiTheme="majorHAnsi" w:eastAsiaTheme="majorEastAsia" w:hAnsiTheme="majorHAnsi" w:cstheme="majorBidi"/>
    </w:rPr>
  </w:style>
  <w:style w:type="character" w:customStyle="1" w:styleId="Heading6Char">
    <w:name w:val="Heading 6 Char"/>
    <w:basedOn w:val="DefaultParagraphFont"/>
    <w:link w:val="Heading6"/>
    <w:uiPriority w:val="4"/>
    <w:semiHidden/>
    <w:rsid w:val="008608A4"/>
    <w:rPr>
      <w:rFonts w:asciiTheme="majorHAnsi" w:eastAsiaTheme="majorEastAsia" w:hAnsiTheme="majorHAnsi" w:cstheme="majorBidi"/>
      <w:i/>
      <w:iCs/>
    </w:rPr>
  </w:style>
  <w:style w:type="character" w:customStyle="1" w:styleId="Heading7Char">
    <w:name w:val="Heading 7 Char"/>
    <w:basedOn w:val="DefaultParagraphFont"/>
    <w:link w:val="Heading7"/>
    <w:uiPriority w:val="4"/>
    <w:semiHidden/>
    <w:rsid w:val="008608A4"/>
    <w:rPr>
      <w:rFonts w:asciiTheme="majorHAnsi" w:eastAsiaTheme="majorEastAsia" w:hAnsiTheme="majorHAnsi" w:cstheme="majorBidi"/>
      <w:i/>
      <w:iCs/>
    </w:rPr>
  </w:style>
  <w:style w:type="character" w:customStyle="1" w:styleId="Heading8Char">
    <w:name w:val="Heading 8 Char"/>
    <w:basedOn w:val="DefaultParagraphFont"/>
    <w:link w:val="Heading8"/>
    <w:uiPriority w:val="4"/>
    <w:semiHidden/>
    <w:rsid w:val="008608A4"/>
    <w:rPr>
      <w:rFonts w:asciiTheme="majorHAnsi" w:eastAsiaTheme="majorEastAsia" w:hAnsiTheme="majorHAnsi" w:cstheme="majorBidi"/>
    </w:rPr>
  </w:style>
  <w:style w:type="character" w:customStyle="1" w:styleId="Heading9Char">
    <w:name w:val="Heading 9 Char"/>
    <w:basedOn w:val="DefaultParagraphFont"/>
    <w:link w:val="Heading9"/>
    <w:uiPriority w:val="4"/>
    <w:semiHidden/>
    <w:rsid w:val="008608A4"/>
    <w:rPr>
      <w:rFonts w:asciiTheme="majorHAnsi" w:eastAsiaTheme="majorEastAsia" w:hAnsiTheme="majorHAnsi" w:cstheme="majorBidi"/>
      <w:i/>
      <w:iCs/>
    </w:rPr>
  </w:style>
  <w:style w:type="character" w:styleId="Hyperlink">
    <w:name w:val="Hyperlink"/>
    <w:aliases w:val="~HyperLink"/>
    <w:basedOn w:val="DefaultParagraphFont"/>
    <w:uiPriority w:val="99"/>
    <w:unhideWhenUsed/>
    <w:rsid w:val="008608A4"/>
    <w:rPr>
      <w:color w:val="0072C6" w:themeColor="accent1"/>
      <w:u w:val="none"/>
    </w:rPr>
  </w:style>
  <w:style w:type="table" w:styleId="MediumShading2-Accent1">
    <w:name w:val="Medium Shading 2 Accent 1"/>
    <w:basedOn w:val="TableNormal"/>
    <w:uiPriority w:val="64"/>
    <w:rsid w:val="008608A4"/>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6" w:themeFill="accent1"/>
      </w:tcPr>
    </w:tblStylePr>
    <w:tblStylePr w:type="lastCol">
      <w:rPr>
        <w:b/>
        <w:bCs/>
        <w:color w:val="FFFFFF" w:themeColor="background1"/>
      </w:rPr>
      <w:tblPr/>
      <w:tcPr>
        <w:tcBorders>
          <w:left w:val="nil"/>
          <w:right w:val="nil"/>
          <w:insideH w:val="nil"/>
          <w:insideV w:val="nil"/>
        </w:tcBorders>
        <w:shd w:val="clear" w:color="auto" w:fill="0072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608A4"/>
    <w:rPr>
      <w:color w:val="808080"/>
    </w:rPr>
  </w:style>
  <w:style w:type="table" w:styleId="TableGrid">
    <w:name w:val="Table Grid"/>
    <w:basedOn w:val="TableNormal"/>
    <w:uiPriority w:val="59"/>
    <w:rsid w:val="00860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unhideWhenUsed/>
    <w:rsid w:val="008608A4"/>
    <w:pPr>
      <w:tabs>
        <w:tab w:val="left" w:pos="425"/>
        <w:tab w:val="right" w:leader="dot" w:pos="9015"/>
      </w:tabs>
      <w:spacing w:before="200"/>
      <w:ind w:right="425"/>
    </w:pPr>
    <w:rPr>
      <w:rFonts w:asciiTheme="majorHAnsi" w:hAnsiTheme="majorHAnsi"/>
      <w:noProof/>
      <w:sz w:val="22"/>
      <w:lang w:eastAsia="en-GB"/>
    </w:rPr>
  </w:style>
  <w:style w:type="paragraph" w:styleId="TOC2">
    <w:name w:val="toc 2"/>
    <w:aliases w:val="~SubHeadings"/>
    <w:basedOn w:val="TOC1"/>
    <w:next w:val="Normal"/>
    <w:uiPriority w:val="39"/>
    <w:unhideWhenUsed/>
    <w:rsid w:val="008608A4"/>
    <w:pPr>
      <w:spacing w:before="40" w:after="40"/>
      <w:ind w:left="425"/>
    </w:pPr>
    <w:rPr>
      <w:sz w:val="20"/>
    </w:rPr>
  </w:style>
  <w:style w:type="paragraph" w:styleId="TOC3">
    <w:name w:val="toc 3"/>
    <w:aliases w:val="~MinorSubheadings"/>
    <w:basedOn w:val="TOC2"/>
    <w:next w:val="Normal"/>
    <w:uiPriority w:val="39"/>
    <w:unhideWhenUsed/>
    <w:rsid w:val="008608A4"/>
    <w:pPr>
      <w:ind w:left="850"/>
    </w:pPr>
  </w:style>
  <w:style w:type="paragraph" w:styleId="TOC4">
    <w:name w:val="toc 4"/>
    <w:aliases w:val="~FourthHeadLevel"/>
    <w:basedOn w:val="TOC3"/>
    <w:next w:val="Normal"/>
    <w:uiPriority w:val="39"/>
    <w:unhideWhenUsed/>
    <w:rsid w:val="008608A4"/>
    <w:pPr>
      <w:tabs>
        <w:tab w:val="left" w:pos="2098"/>
      </w:tabs>
      <w:ind w:left="2098" w:hanging="794"/>
    </w:pPr>
  </w:style>
  <w:style w:type="paragraph" w:styleId="TOC5">
    <w:name w:val="toc 5"/>
    <w:aliases w:val="~ExecSumHeading"/>
    <w:basedOn w:val="TOC1"/>
    <w:next w:val="Normal"/>
    <w:uiPriority w:val="39"/>
    <w:unhideWhenUsed/>
    <w:rsid w:val="008608A4"/>
  </w:style>
  <w:style w:type="paragraph" w:styleId="TOC6">
    <w:name w:val="toc 6"/>
    <w:aliases w:val="~AppDivider"/>
    <w:basedOn w:val="TOC1"/>
    <w:next w:val="Normal"/>
    <w:uiPriority w:val="39"/>
    <w:unhideWhenUsed/>
    <w:rsid w:val="008608A4"/>
  </w:style>
  <w:style w:type="paragraph" w:styleId="TOC7">
    <w:name w:val="toc 7"/>
    <w:aliases w:val="~AppHeadings"/>
    <w:basedOn w:val="TOC1"/>
    <w:next w:val="Normal"/>
    <w:uiPriority w:val="39"/>
    <w:unhideWhenUsed/>
    <w:rsid w:val="008608A4"/>
    <w:pPr>
      <w:spacing w:before="40" w:after="40"/>
    </w:pPr>
    <w:rPr>
      <w:sz w:val="20"/>
    </w:rPr>
  </w:style>
  <w:style w:type="paragraph" w:styleId="TOC8">
    <w:name w:val="toc 8"/>
    <w:aliases w:val="~AppSubHeadings"/>
    <w:basedOn w:val="TOC2"/>
    <w:next w:val="Normal"/>
    <w:uiPriority w:val="39"/>
    <w:unhideWhenUsed/>
    <w:rsid w:val="008608A4"/>
  </w:style>
  <w:style w:type="paragraph" w:styleId="TOC9">
    <w:name w:val="toc 9"/>
    <w:basedOn w:val="Normal"/>
    <w:next w:val="Normal"/>
    <w:uiPriority w:val="39"/>
    <w:unhideWhenUsed/>
    <w:rsid w:val="008608A4"/>
    <w:pPr>
      <w:spacing w:before="120" w:after="100"/>
      <w:ind w:left="1600"/>
    </w:pPr>
    <w:rPr>
      <w:rFonts w:ascii="Arial" w:hAnsi="Arial"/>
    </w:rPr>
  </w:style>
  <w:style w:type="paragraph" w:styleId="TOCHeading">
    <w:name w:val="TOC Heading"/>
    <w:basedOn w:val="Heading1"/>
    <w:next w:val="Normal"/>
    <w:uiPriority w:val="99"/>
    <w:semiHidden/>
    <w:qFormat/>
    <w:rsid w:val="008608A4"/>
    <w:pPr>
      <w:keepLines/>
      <w:spacing w:before="480" w:after="0"/>
      <w:jc w:val="both"/>
      <w:outlineLvl w:val="9"/>
    </w:pPr>
    <w:rPr>
      <w:rFonts w:eastAsiaTheme="majorEastAsia" w:cstheme="majorBidi"/>
      <w:bCs/>
      <w:szCs w:val="28"/>
    </w:rPr>
  </w:style>
  <w:style w:type="paragraph" w:styleId="Revision">
    <w:name w:val="Revision"/>
    <w:hidden/>
    <w:uiPriority w:val="99"/>
    <w:semiHidden/>
    <w:rsid w:val="00EE64AA"/>
    <w:pPr>
      <w:spacing w:after="0" w:line="240" w:lineRule="auto"/>
    </w:pPr>
    <w:rPr>
      <w:color w:val="808080" w:themeColor="background1" w:themeShade="80"/>
    </w:rPr>
  </w:style>
  <w:style w:type="paragraph" w:styleId="TableofFigures">
    <w:name w:val="table of figures"/>
    <w:basedOn w:val="TOC1"/>
    <w:next w:val="Normal"/>
    <w:uiPriority w:val="99"/>
    <w:semiHidden/>
    <w:rsid w:val="008608A4"/>
    <w:pPr>
      <w:tabs>
        <w:tab w:val="clear" w:pos="425"/>
      </w:tabs>
      <w:spacing w:before="40" w:after="40"/>
    </w:pPr>
    <w:rPr>
      <w:rFonts w:asciiTheme="minorHAnsi" w:hAnsiTheme="minorHAnsi"/>
      <w:sz w:val="20"/>
    </w:rPr>
  </w:style>
  <w:style w:type="character" w:customStyle="1" w:styleId="Highlight">
    <w:name w:val="~Highlight"/>
    <w:basedOn w:val="DefaultParagraphFont"/>
    <w:uiPriority w:val="29"/>
    <w:unhideWhenUsed/>
    <w:rsid w:val="008608A4"/>
    <w:rPr>
      <w:i/>
    </w:rPr>
  </w:style>
  <w:style w:type="paragraph" w:customStyle="1" w:styleId="KeyMsgBoxText">
    <w:name w:val="~KeyMsgBoxText"/>
    <w:basedOn w:val="NoSpacing"/>
    <w:uiPriority w:val="29"/>
    <w:rsid w:val="008608A4"/>
    <w:pPr>
      <w:spacing w:before="200" w:after="200" w:line="276" w:lineRule="auto"/>
    </w:pPr>
  </w:style>
  <w:style w:type="numbering" w:customStyle="1" w:styleId="MonitorBullets">
    <w:name w:val="~MonitorBullets"/>
    <w:uiPriority w:val="99"/>
    <w:rsid w:val="008608A4"/>
    <w:pPr>
      <w:numPr>
        <w:numId w:val="4"/>
      </w:numPr>
    </w:pPr>
  </w:style>
  <w:style w:type="numbering" w:customStyle="1" w:styleId="MonitorNumberBullets">
    <w:name w:val="~MonitorNumberBullets"/>
    <w:uiPriority w:val="99"/>
    <w:rsid w:val="008608A4"/>
    <w:pPr>
      <w:numPr>
        <w:numId w:val="5"/>
      </w:numPr>
    </w:p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49"/>
    <w:unhideWhenUsed/>
    <w:qFormat/>
    <w:rsid w:val="008608A4"/>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49"/>
    <w:qFormat/>
    <w:locked/>
    <w:rsid w:val="00073041"/>
  </w:style>
  <w:style w:type="paragraph" w:styleId="NormalWeb">
    <w:name w:val="Normal (Web)"/>
    <w:basedOn w:val="Normal"/>
    <w:uiPriority w:val="99"/>
    <w:semiHidden/>
    <w:unhideWhenUsed/>
    <w:rsid w:val="006D4429"/>
    <w:pPr>
      <w:spacing w:before="100" w:beforeAutospacing="1" w:after="100" w:afterAutospacing="1" w:line="240" w:lineRule="auto"/>
    </w:pPr>
    <w:rPr>
      <w:rFonts w:ascii="Times New Roman" w:eastAsiaTheme="minorEastAsia"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Monitor">
      <a:dk1>
        <a:srgbClr val="000000"/>
      </a:dk1>
      <a:lt1>
        <a:srgbClr val="FFFFFF"/>
      </a:lt1>
      <a:dk2>
        <a:srgbClr val="7F7F7F"/>
      </a:dk2>
      <a:lt2>
        <a:srgbClr val="E6E6E6"/>
      </a:lt2>
      <a:accent1>
        <a:srgbClr val="0072C6"/>
      </a:accent1>
      <a:accent2>
        <a:srgbClr val="D5E04E"/>
      </a:accent2>
      <a:accent3>
        <a:srgbClr val="EF4135"/>
      </a:accent3>
      <a:accent4>
        <a:srgbClr val="00AFDB"/>
      </a:accent4>
      <a:accent5>
        <a:srgbClr val="7C0040"/>
      </a:accent5>
      <a:accent6>
        <a:srgbClr val="333092"/>
      </a:accent6>
      <a:hlink>
        <a:srgbClr val="0072C6"/>
      </a:hlink>
      <a:folHlink>
        <a:srgbClr val="83A5CA"/>
      </a:folHlink>
    </a:clrScheme>
    <a:fontScheme name="Monito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E76153294C7E44AC249F6FFD08509B" ma:contentTypeVersion="12" ma:contentTypeDescription="Create a new document." ma:contentTypeScope="" ma:versionID="0270fba33a33382226368992bf2c9c9c">
  <xsd:schema xmlns:xsd="http://www.w3.org/2001/XMLSchema" xmlns:xs="http://www.w3.org/2001/XMLSchema" xmlns:p="http://schemas.microsoft.com/office/2006/metadata/properties" xmlns:ns2="1c2a7b2f-7a8c-48a5-b97e-e6dfeea78070" xmlns:ns3="e4150499-df2e-4014-8017-d443c13a0037" targetNamespace="http://schemas.microsoft.com/office/2006/metadata/properties" ma:root="true" ma:fieldsID="2204740522096e36778070d917125e7f" ns2:_="" ns3:_="">
    <xsd:import namespace="1c2a7b2f-7a8c-48a5-b97e-e6dfeea78070"/>
    <xsd:import namespace="e4150499-df2e-4014-8017-d443c13a00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a7b2f-7a8c-48a5-b97e-e6dfeea78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150499-df2e-4014-8017-d443c13a00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9197F5-3E1B-47E1-84DA-EAB972B36FE4}">
  <ds:schemaRefs>
    <ds:schemaRef ds:uri="http://schemas.openxmlformats.org/officeDocument/2006/bibliography"/>
  </ds:schemaRefs>
</ds:datastoreItem>
</file>

<file path=customXml/itemProps2.xml><?xml version="1.0" encoding="utf-8"?>
<ds:datastoreItem xmlns:ds="http://schemas.openxmlformats.org/officeDocument/2006/customXml" ds:itemID="{258B5C50-8AD0-4D7B-83E5-E2D47A22A082}">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4150499-df2e-4014-8017-d443c13a0037"/>
    <ds:schemaRef ds:uri="http://purl.org/dc/terms/"/>
    <ds:schemaRef ds:uri="1c2a7b2f-7a8c-48a5-b97e-e6dfeea78070"/>
    <ds:schemaRef ds:uri="http://www.w3.org/XML/1998/namespace"/>
    <ds:schemaRef ds:uri="http://purl.org/dc/dcmitype/"/>
  </ds:schemaRefs>
</ds:datastoreItem>
</file>

<file path=customXml/itemProps3.xml><?xml version="1.0" encoding="utf-8"?>
<ds:datastoreItem xmlns:ds="http://schemas.openxmlformats.org/officeDocument/2006/customXml" ds:itemID="{0527A118-815E-475C-B683-D9BF01E01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a7b2f-7a8c-48a5-b97e-e6dfeea78070"/>
    <ds:schemaRef ds:uri="e4150499-df2e-4014-8017-d443c13a0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F116E9-F24D-4FE3-87A8-1EF25B974A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Modestas Kavaliauskas</dc:creator>
  <cp:lastModifiedBy>Emma</cp:lastModifiedBy>
  <cp:revision>2</cp:revision>
  <cp:lastPrinted>2014-05-12T12:17:00Z</cp:lastPrinted>
  <dcterms:created xsi:type="dcterms:W3CDTF">2021-07-30T06:01:00Z</dcterms:created>
  <dcterms:modified xsi:type="dcterms:W3CDTF">2021-07-30T06:01:00Z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0x010100E8E76153294C7E44AC249F6FFD08509B</vt:lpwstr>
  </property>
</Properties>
</file>