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B4305" w14:textId="77777777" w:rsidR="008F62D5" w:rsidRDefault="008F62D5" w:rsidP="008F62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 1: short-term outcomes</w:t>
      </w:r>
    </w:p>
    <w:p w14:paraId="3EF6FC7F" w14:textId="77777777" w:rsidR="008F62D5" w:rsidRPr="00474556" w:rsidRDefault="008F62D5" w:rsidP="008F62D5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Note: MD = multiple disadvantage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4427"/>
        <w:gridCol w:w="4394"/>
        <w:gridCol w:w="4536"/>
      </w:tblGrid>
      <w:tr w:rsidR="008F62D5" w14:paraId="301C74D7" w14:textId="77777777" w:rsidTr="008F62D5">
        <w:trPr>
          <w:trHeight w:val="1504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5A46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Level 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E380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Short-term Outcomes</w:t>
            </w: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4AEEB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Proposed measurement metric</w:t>
            </w: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2B7E" w14:textId="7793D821" w:rsidR="008F62D5" w:rsidRPr="00B01B30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Current availability </w:t>
            </w:r>
            <w:r w:rsidR="00B01B30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and note on collection strategy </w:t>
            </w:r>
          </w:p>
        </w:tc>
      </w:tr>
      <w:tr w:rsidR="008F62D5" w14:paraId="4B7D98DC" w14:textId="77777777" w:rsidTr="008F62D5"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1D71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System 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60DF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Co-production partners feel their voices are heard in system design and monitoring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4FA2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 % co-production partners reporting they feel heard in half-yearly survey </w:t>
            </w:r>
          </w:p>
          <w:p w14:paraId="39F5E72C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29B25D6D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% governance boards across system which include experts by experience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DB4A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New data required</w:t>
            </w:r>
          </w:p>
          <w:p w14:paraId="140784AC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7F796557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5FF16A08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New data required</w:t>
            </w:r>
          </w:p>
        </w:tc>
      </w:tr>
      <w:tr w:rsidR="008F62D5" w14:paraId="293E65D7" w14:textId="77777777" w:rsidTr="115368D9">
        <w:tc>
          <w:tcPr>
            <w:tcW w:w="0" w:type="auto"/>
            <w:vMerge/>
            <w:vAlign w:val="center"/>
            <w:hideMark/>
          </w:tcPr>
          <w:p w14:paraId="2C5E159A" w14:textId="77777777" w:rsidR="008F62D5" w:rsidRDefault="008F62D5" w:rsidP="00847A0A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7B14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System leadership effectively monitors system performance and quickly implements solutions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88B4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% resolved system obstacles identified in shared register within specified timeframe (interim outcome will be % issues with corresponding action plan)</w:t>
            </w:r>
          </w:p>
          <w:p w14:paraId="64764472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282CA833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Attendance rate at leadership meetings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28CE" w14:textId="11573B94" w:rsidR="008F62D5" w:rsidRDefault="00F5551D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t xml:space="preserve">SB: </w:t>
            </w:r>
            <w:r w:rsidR="003C16C4">
              <w:t xml:space="preserve">I think if we use the model currently in place for MEAM, the strategic board will get a list of system and service obstacles they need to tackle which forms an action plan to report back on by the next meeting. Important they crack on though and </w:t>
            </w:r>
            <w:proofErr w:type="gramStart"/>
            <w:r w:rsidR="003C16C4">
              <w:t>don’t</w:t>
            </w:r>
            <w:proofErr w:type="gramEnd"/>
            <w:r w:rsidR="003C16C4">
              <w:t xml:space="preserve"> leave it till the next meeting… maybe an on-line tool to track the actions, who agreed etc might help, with the time taken to resolve being part of our metrics?</w:t>
            </w:r>
          </w:p>
        </w:tc>
      </w:tr>
      <w:tr w:rsidR="008F62D5" w14:paraId="72D839FF" w14:textId="77777777" w:rsidTr="115368D9">
        <w:tc>
          <w:tcPr>
            <w:tcW w:w="0" w:type="auto"/>
            <w:vMerge/>
            <w:vAlign w:val="center"/>
            <w:hideMark/>
          </w:tcPr>
          <w:p w14:paraId="59D5BE73" w14:textId="77777777" w:rsidR="008F62D5" w:rsidRDefault="008F62D5" w:rsidP="00847A0A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1758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Common definition established across the system ensures individuals experiencing MD identified early 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7572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% relevant agencies adopting shared definition policy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4E3C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New data required </w:t>
            </w:r>
          </w:p>
        </w:tc>
      </w:tr>
      <w:tr w:rsidR="008F62D5" w14:paraId="1BB4A52D" w14:textId="77777777" w:rsidTr="115368D9">
        <w:trPr>
          <w:trHeight w:val="491"/>
        </w:trPr>
        <w:tc>
          <w:tcPr>
            <w:tcW w:w="0" w:type="auto"/>
            <w:vMerge/>
            <w:vAlign w:val="center"/>
            <w:hideMark/>
          </w:tcPr>
          <w:p w14:paraId="6C35E28C" w14:textId="77777777" w:rsidR="008F62D5" w:rsidRDefault="008F62D5" w:rsidP="00847A0A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F8E3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Existing services work creatively and in partnership with each other to rapidly address needs of individuals experiencing MD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092F" w14:textId="77777777" w:rsidR="008F62D5" w:rsidRPr="00474556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474556">
              <w:rPr>
                <w:rFonts w:ascii="Arial" w:eastAsia="Times New Roman" w:hAnsi="Arial" w:cs="Arial"/>
                <w:lang w:eastAsia="en-GB"/>
              </w:rPr>
              <w:t>Number of multi-agency teams, coordinated by trusted person, established for individuals with MD</w:t>
            </w:r>
          </w:p>
          <w:p w14:paraId="5F023F6B" w14:textId="77777777" w:rsidR="008F62D5" w:rsidRPr="00474556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7447C28F" w14:textId="77777777" w:rsidR="008F62D5" w:rsidRPr="00474556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474556">
              <w:rPr>
                <w:rFonts w:ascii="Arial" w:eastAsia="Times New Roman" w:hAnsi="Arial" w:cs="Arial"/>
                <w:lang w:eastAsia="en-GB"/>
              </w:rPr>
              <w:t xml:space="preserve">Number of </w:t>
            </w:r>
            <w:r w:rsidRPr="009950B3">
              <w:rPr>
                <w:rFonts w:ascii="Arial" w:eastAsia="Times New Roman" w:hAnsi="Arial" w:cs="Arial"/>
                <w:lang w:eastAsia="en-GB"/>
              </w:rPr>
              <w:t xml:space="preserve">services </w:t>
            </w:r>
            <w:r w:rsidRPr="00847A0A">
              <w:rPr>
                <w:rFonts w:ascii="Arial" w:eastAsia="Times New Roman" w:hAnsi="Arial" w:cs="Arial"/>
                <w:lang w:eastAsia="en-GB"/>
              </w:rPr>
              <w:t>jointly commissioned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E7CE" w14:textId="45F7132D" w:rsidR="008F62D5" w:rsidRPr="00474556" w:rsidRDefault="00F5551D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t xml:space="preserve">SB: It this </w:t>
            </w:r>
            <w:proofErr w:type="gramStart"/>
            <w:r>
              <w:t>what</w:t>
            </w:r>
            <w:proofErr w:type="gramEnd"/>
            <w:r>
              <w:t xml:space="preserve"> we have called the team around the person / team around the trusted person? </w:t>
            </w:r>
            <w:proofErr w:type="gramStart"/>
            <w:r>
              <w:t>So</w:t>
            </w:r>
            <w:proofErr w:type="gramEnd"/>
            <w:r>
              <w:t xml:space="preserve"> we could identify he number of individuals identified and of these, how many have a TP and how many have a team around the TP set up? How long that took/ Did everyone who needed to be involved, get involved and fully participate? </w:t>
            </w:r>
          </w:p>
        </w:tc>
      </w:tr>
      <w:tr w:rsidR="008F62D5" w14:paraId="6EA42C2F" w14:textId="77777777" w:rsidTr="008F62D5"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72EE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>Service 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0E86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Services develop more user-friendly resources and procedures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DA1C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% MD service users reporting they feel services they use are user-friendly in half-yearly survey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3D2F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E91C40">
              <w:rPr>
                <w:rFonts w:ascii="Arial" w:eastAsia="Times New Roman" w:hAnsi="Arial" w:cs="Arial"/>
                <w:lang w:eastAsia="en-GB"/>
              </w:rPr>
              <w:t>New data required</w:t>
            </w:r>
          </w:p>
        </w:tc>
      </w:tr>
      <w:tr w:rsidR="008F62D5" w14:paraId="279BBC9D" w14:textId="77777777" w:rsidTr="115368D9">
        <w:tc>
          <w:tcPr>
            <w:tcW w:w="0" w:type="auto"/>
            <w:vMerge/>
            <w:vAlign w:val="center"/>
            <w:hideMark/>
          </w:tcPr>
          <w:p w14:paraId="2B3FE782" w14:textId="77777777" w:rsidR="008F62D5" w:rsidRDefault="008F62D5" w:rsidP="00847A0A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3760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No one experiencing MD is required to tell their story more than once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2CDA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% MD individuals reporting they have had to tell their story more than once to different providers/service professionals</w:t>
            </w:r>
          </w:p>
          <w:p w14:paraId="7F836BE7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6FCF6C69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% MD individuals reporting satisfaction with intake processes to new services</w:t>
            </w:r>
          </w:p>
          <w:p w14:paraId="037EDCC7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34E86FAC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% MD individuals accepted into a service based on data provided by another service.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E7DC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highlight w:val="yellow"/>
                <w:lang w:eastAsia="en-GB"/>
              </w:rPr>
            </w:pPr>
            <w:r w:rsidRPr="00E91C40">
              <w:rPr>
                <w:rFonts w:ascii="Arial" w:eastAsia="Times New Roman" w:hAnsi="Arial" w:cs="Arial"/>
                <w:lang w:eastAsia="en-GB"/>
              </w:rPr>
              <w:t> New data required</w:t>
            </w:r>
          </w:p>
        </w:tc>
      </w:tr>
      <w:tr w:rsidR="008F62D5" w14:paraId="25E663CC" w14:textId="77777777" w:rsidTr="115368D9">
        <w:tc>
          <w:tcPr>
            <w:tcW w:w="0" w:type="auto"/>
            <w:vMerge/>
            <w:vAlign w:val="center"/>
            <w:hideMark/>
          </w:tcPr>
          <w:p w14:paraId="1C9F96C6" w14:textId="77777777" w:rsidR="008F62D5" w:rsidRDefault="008F62D5" w:rsidP="00847A0A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E533" w14:textId="77777777" w:rsidR="008F62D5" w:rsidRDefault="008F62D5" w:rsidP="00847A0A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No one experiencing MD is missed due to lack of data sharing with other services, incomplete assessment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A300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% identified people with MD who report they were turned away from another service in previous 3 months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AEA1" w14:textId="44CD1355" w:rsidR="00F5551D" w:rsidRDefault="00F5551D" w:rsidP="00F5551D">
            <w:pPr>
              <w:pStyle w:val="CommentText"/>
            </w:pPr>
            <w:r>
              <w:t>SB: Can we also ask our existing forums of people with learned experience, to give us an idea? They might run us through some of the obstacles they faced / reasons for the turn away or whatever happened, or maybe we have some of that info already?</w:t>
            </w:r>
          </w:p>
          <w:p w14:paraId="540A3028" w14:textId="16DCC9C1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highlight w:val="yellow"/>
                <w:lang w:eastAsia="en-GB"/>
              </w:rPr>
            </w:pPr>
          </w:p>
        </w:tc>
      </w:tr>
      <w:tr w:rsidR="008F62D5" w14:paraId="3F23020E" w14:textId="77777777" w:rsidTr="115368D9">
        <w:tc>
          <w:tcPr>
            <w:tcW w:w="0" w:type="auto"/>
            <w:vMerge/>
            <w:vAlign w:val="center"/>
            <w:hideMark/>
          </w:tcPr>
          <w:p w14:paraId="128F46DA" w14:textId="77777777" w:rsidR="008F62D5" w:rsidRDefault="008F62D5" w:rsidP="00847A0A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E673" w14:textId="77777777" w:rsidR="008F62D5" w:rsidRDefault="008F62D5" w:rsidP="00847A0A">
            <w:pPr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 xml:space="preserve">No one experiencing unmanaged MD is turned away because they </w:t>
            </w:r>
            <w:proofErr w:type="gramStart"/>
            <w:r>
              <w:rPr>
                <w:rFonts w:ascii="Arial" w:eastAsia="Times New Roman" w:hAnsi="Arial" w:cs="Arial"/>
                <w:lang w:val="en-US" w:eastAsia="en-GB"/>
              </w:rPr>
              <w:t>don’t</w:t>
            </w:r>
            <w:proofErr w:type="gramEnd"/>
            <w:r>
              <w:rPr>
                <w:rFonts w:ascii="Arial" w:eastAsia="Times New Roman" w:hAnsi="Arial" w:cs="Arial"/>
                <w:lang w:val="en-US" w:eastAsia="en-GB"/>
              </w:rPr>
              <w:t xml:space="preserve"> meet a service threshold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87AB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As above</w:t>
            </w:r>
          </w:p>
          <w:p w14:paraId="55C7864F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60B6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highlight w:val="yellow"/>
                <w:lang w:eastAsia="en-GB"/>
              </w:rPr>
            </w:pPr>
            <w:r w:rsidRPr="00474556">
              <w:rPr>
                <w:rFonts w:ascii="Arial" w:eastAsia="Times New Roman" w:hAnsi="Arial" w:cs="Arial"/>
                <w:lang w:eastAsia="en-GB"/>
              </w:rPr>
              <w:t>New data required</w:t>
            </w:r>
          </w:p>
        </w:tc>
      </w:tr>
      <w:tr w:rsidR="008F62D5" w14:paraId="1D702834" w14:textId="77777777" w:rsidTr="008F62D5">
        <w:trPr>
          <w:trHeight w:val="578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A80E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Individual 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FA2E" w14:textId="77777777" w:rsidR="008F62D5" w:rsidRDefault="008F62D5" w:rsidP="00847A0A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Individuals with MD able to address self-identified priority issues, including small and shorter-term steps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6910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% cohort </w:t>
            </w:r>
            <w:proofErr w:type="gramStart"/>
            <w:r>
              <w:rPr>
                <w:rFonts w:ascii="Arial" w:eastAsia="Times New Roman" w:hAnsi="Arial" w:cs="Arial"/>
                <w:lang w:eastAsia="en-GB"/>
              </w:rPr>
              <w:t>reporting</w:t>
            </w:r>
            <w:proofErr w:type="gramEnd"/>
            <w:r>
              <w:rPr>
                <w:rFonts w:ascii="Arial" w:eastAsia="Times New Roman" w:hAnsi="Arial" w:cs="Arial"/>
                <w:lang w:eastAsia="en-GB"/>
              </w:rPr>
              <w:t xml:space="preserve"> they have been able to make some progress on an self-identified priority within 3 months of services commencing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670C" w14:textId="410742E2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highlight w:val="yellow"/>
                <w:lang w:eastAsia="en-GB"/>
              </w:rPr>
            </w:pPr>
            <w:r w:rsidRPr="000227C1">
              <w:rPr>
                <w:rFonts w:ascii="Arial" w:eastAsia="Times New Roman" w:hAnsi="Arial" w:cs="Arial"/>
                <w:lang w:eastAsia="en-GB"/>
              </w:rPr>
              <w:t>Data held</w:t>
            </w:r>
            <w:r>
              <w:rPr>
                <w:rFonts w:ascii="Arial" w:eastAsia="Times New Roman" w:hAnsi="Arial" w:cs="Arial"/>
                <w:lang w:eastAsia="en-GB"/>
              </w:rPr>
              <w:t xml:space="preserve"> (on existing MEAM cohort)</w:t>
            </w:r>
            <w:r w:rsidR="000C3CA9">
              <w:rPr>
                <w:rFonts w:ascii="Arial" w:eastAsia="Times New Roman" w:hAnsi="Arial" w:cs="Arial"/>
                <w:lang w:eastAsia="en-GB"/>
              </w:rPr>
              <w:t>, can be gathered through existing homelessness outcomes star framework</w:t>
            </w:r>
          </w:p>
        </w:tc>
      </w:tr>
      <w:tr w:rsidR="008F62D5" w14:paraId="4AD81404" w14:textId="77777777" w:rsidTr="115368D9">
        <w:tc>
          <w:tcPr>
            <w:tcW w:w="0" w:type="auto"/>
            <w:vMerge/>
            <w:vAlign w:val="center"/>
            <w:hideMark/>
          </w:tcPr>
          <w:p w14:paraId="72C31BA5" w14:textId="77777777" w:rsidR="008F62D5" w:rsidRDefault="008F62D5" w:rsidP="00847A0A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7118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Individuals with MD feel their voice is heard and valued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6BC7" w14:textId="77777777" w:rsidR="008F62D5" w:rsidRPr="00C702CB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702CB">
              <w:rPr>
                <w:rFonts w:ascii="Arial" w:eastAsia="Times New Roman" w:hAnsi="Arial" w:cs="Arial"/>
                <w:lang w:eastAsia="en-GB"/>
              </w:rPr>
              <w:t xml:space="preserve">% cohort </w:t>
            </w:r>
            <w:proofErr w:type="gramStart"/>
            <w:r w:rsidRPr="00C702CB">
              <w:rPr>
                <w:rFonts w:ascii="Arial" w:eastAsia="Times New Roman" w:hAnsi="Arial" w:cs="Arial"/>
                <w:lang w:eastAsia="en-GB"/>
              </w:rPr>
              <w:t>reporting</w:t>
            </w:r>
            <w:proofErr w:type="gramEnd"/>
            <w:r w:rsidRPr="00C702CB">
              <w:rPr>
                <w:rFonts w:ascii="Arial" w:eastAsia="Times New Roman" w:hAnsi="Arial" w:cs="Arial"/>
                <w:lang w:eastAsia="en-GB"/>
              </w:rPr>
              <w:t xml:space="preserve"> they feel their voice is heard and valued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84C3" w14:textId="77777777" w:rsidR="008F62D5" w:rsidRPr="00C702CB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702CB">
              <w:rPr>
                <w:rFonts w:ascii="Arial" w:eastAsia="Times New Roman" w:hAnsi="Arial" w:cs="Arial"/>
                <w:lang w:eastAsia="en-GB"/>
              </w:rPr>
              <w:t>New data required</w:t>
            </w:r>
          </w:p>
        </w:tc>
      </w:tr>
      <w:tr w:rsidR="008F62D5" w14:paraId="5BA07170" w14:textId="77777777" w:rsidTr="115368D9">
        <w:tc>
          <w:tcPr>
            <w:tcW w:w="0" w:type="auto"/>
            <w:vMerge/>
            <w:vAlign w:val="center"/>
            <w:hideMark/>
          </w:tcPr>
          <w:p w14:paraId="5E84BBDC" w14:textId="77777777" w:rsidR="008F62D5" w:rsidRDefault="008F62D5" w:rsidP="00847A0A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E208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Individuals with MD feel more in control of the way they engage with services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1118" w14:textId="77777777" w:rsidR="008F62D5" w:rsidRPr="00C702CB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702CB">
              <w:rPr>
                <w:rFonts w:ascii="Arial" w:eastAsia="Times New Roman" w:hAnsi="Arial" w:cs="Arial"/>
                <w:lang w:eastAsia="en-GB"/>
              </w:rPr>
              <w:t xml:space="preserve">% cohort </w:t>
            </w:r>
            <w:proofErr w:type="gramStart"/>
            <w:r w:rsidRPr="00C702CB">
              <w:rPr>
                <w:rFonts w:ascii="Arial" w:eastAsia="Times New Roman" w:hAnsi="Arial" w:cs="Arial"/>
                <w:lang w:eastAsia="en-GB"/>
              </w:rPr>
              <w:t>reporting</w:t>
            </w:r>
            <w:proofErr w:type="gramEnd"/>
            <w:r w:rsidRPr="00C702CB">
              <w:rPr>
                <w:rFonts w:ascii="Arial" w:eastAsia="Times New Roman" w:hAnsi="Arial" w:cs="Arial"/>
                <w:lang w:eastAsia="en-GB"/>
              </w:rPr>
              <w:t xml:space="preserve"> they feel more in control of the way they engage with services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846F" w14:textId="77777777" w:rsidR="008F62D5" w:rsidRPr="00C702CB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702CB">
              <w:rPr>
                <w:rFonts w:ascii="Arial" w:eastAsia="Times New Roman" w:hAnsi="Arial" w:cs="Arial"/>
                <w:lang w:eastAsia="en-GB"/>
              </w:rPr>
              <w:t>New data required</w:t>
            </w:r>
          </w:p>
        </w:tc>
      </w:tr>
      <w:tr w:rsidR="008F62D5" w14:paraId="0D9EA7FF" w14:textId="77777777" w:rsidTr="115368D9">
        <w:trPr>
          <w:gridAfter w:val="3"/>
          <w:wAfter w:w="13357" w:type="dxa"/>
          <w:trHeight w:val="450"/>
        </w:trPr>
        <w:tc>
          <w:tcPr>
            <w:tcW w:w="0" w:type="auto"/>
            <w:vMerge/>
            <w:vAlign w:val="center"/>
            <w:hideMark/>
          </w:tcPr>
          <w:p w14:paraId="352CAABB" w14:textId="77777777" w:rsidR="008F62D5" w:rsidRDefault="008F62D5" w:rsidP="00847A0A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F62D5" w14:paraId="2BC3B26B" w14:textId="77777777" w:rsidTr="008F62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8FDF" w14:textId="77777777" w:rsidR="008F62D5" w:rsidRDefault="008F62D5" w:rsidP="00847A0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1442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Individuals are connected to a trusted person to help them navigate the system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154C" w14:textId="77777777" w:rsidR="008F62D5" w:rsidRPr="002B41AC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2B41AC">
              <w:rPr>
                <w:rFonts w:ascii="Arial" w:eastAsia="Times New Roman" w:hAnsi="Arial" w:cs="Arial"/>
                <w:lang w:eastAsia="en-GB"/>
              </w:rPr>
              <w:t xml:space="preserve">Number of individuals connected to a trusted person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DF0C" w14:textId="77777777" w:rsidR="008F62D5" w:rsidRPr="002B41AC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2B41AC">
              <w:rPr>
                <w:rFonts w:ascii="Arial" w:eastAsia="Times New Roman" w:hAnsi="Arial" w:cs="Arial"/>
                <w:lang w:eastAsia="en-GB"/>
              </w:rPr>
              <w:t>Data held</w:t>
            </w:r>
            <w:r>
              <w:rPr>
                <w:rFonts w:ascii="Arial" w:eastAsia="Times New Roman" w:hAnsi="Arial" w:cs="Arial"/>
                <w:lang w:eastAsia="en-GB"/>
              </w:rPr>
              <w:t xml:space="preserve"> (on existing MEAM cohort)</w:t>
            </w:r>
          </w:p>
        </w:tc>
      </w:tr>
    </w:tbl>
    <w:p w14:paraId="0DA06B4C" w14:textId="77777777" w:rsidR="008F62D5" w:rsidRDefault="008F62D5" w:rsidP="008F62D5">
      <w:pPr>
        <w:rPr>
          <w:rFonts w:ascii="Arial" w:hAnsi="Arial" w:cs="Arial"/>
          <w:b/>
          <w:bCs/>
        </w:rPr>
      </w:pPr>
    </w:p>
    <w:p w14:paraId="5E40ED78" w14:textId="77777777" w:rsidR="008F62D5" w:rsidRDefault="008F62D5" w:rsidP="008F62D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Table 2: long-term outcomes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4242"/>
        <w:gridCol w:w="4394"/>
        <w:gridCol w:w="4536"/>
      </w:tblGrid>
      <w:tr w:rsidR="008F62D5" w14:paraId="45D13F09" w14:textId="77777777" w:rsidTr="664A47A3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EA88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Level 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70B8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Longer-term Outcomes</w:t>
            </w: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32DC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Proposed measurement metric</w:t>
            </w: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10F8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Current availability </w:t>
            </w:r>
          </w:p>
          <w:p w14:paraId="03C8B4EB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(data held/data collected but not held/new data required)</w:t>
            </w: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8F62D5" w14:paraId="7B07F54D" w14:textId="77777777" w:rsidTr="664A47A3"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27CC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System 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6352" w14:textId="77777777" w:rsidR="008F62D5" w:rsidRDefault="008F62D5" w:rsidP="00847A0A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Reduced </w:t>
            </w:r>
            <w:r>
              <w:rPr>
                <w:rFonts w:ascii="Arial" w:eastAsia="Times New Roman" w:hAnsi="Arial" w:cs="Arial"/>
                <w:lang w:val="en-US" w:eastAsia="en-GB"/>
              </w:rPr>
              <w:t>reliance on crisis services including drug and alcohol related A&amp;E incidents and drug and alcohol-related deaths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330E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Number of drug &amp; alcohol related A&amp;E incidents for people experiencing multiple disadvantage 6, 12, 18 months after programme commences (at population level) </w:t>
            </w:r>
          </w:p>
          <w:p w14:paraId="7FFD79FF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3A3E2AA4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Number of Section 136 referrals for people experiencing multiple disadvantage 6, 12, 18 months after programme commences (at population level)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AAEB" w14:textId="77777777" w:rsidR="008F62D5" w:rsidRPr="00C702CB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702CB">
              <w:rPr>
                <w:rFonts w:ascii="Arial" w:eastAsia="Times New Roman" w:hAnsi="Arial" w:cs="Arial"/>
                <w:lang w:eastAsia="en-GB"/>
              </w:rPr>
              <w:t>Data collected, but not held</w:t>
            </w:r>
          </w:p>
        </w:tc>
      </w:tr>
      <w:tr w:rsidR="008F62D5" w14:paraId="73FF7942" w14:textId="77777777" w:rsidTr="664A47A3">
        <w:tc>
          <w:tcPr>
            <w:tcW w:w="0" w:type="auto"/>
            <w:vMerge/>
            <w:vAlign w:val="center"/>
            <w:hideMark/>
          </w:tcPr>
          <w:p w14:paraId="7B5A7598" w14:textId="77777777" w:rsidR="008F62D5" w:rsidRDefault="008F62D5" w:rsidP="00847A0A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3457" w14:textId="77777777" w:rsidR="008F62D5" w:rsidRPr="00847A0A" w:rsidRDefault="008F62D5" w:rsidP="00847A0A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847A0A">
              <w:rPr>
                <w:rFonts w:ascii="Arial" w:eastAsia="Times New Roman" w:hAnsi="Arial" w:cs="Arial"/>
                <w:lang w:val="en-US" w:eastAsia="en-GB"/>
              </w:rPr>
              <w:t>Fewer people excluded from the system because of digital access, literacy levels, or geographical location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CBA4" w14:textId="77777777" w:rsidR="008F62D5" w:rsidRPr="00847A0A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847A0A">
              <w:rPr>
                <w:rFonts w:ascii="Arial" w:eastAsia="Times New Roman" w:hAnsi="Arial" w:cs="Arial"/>
                <w:lang w:eastAsia="en-GB"/>
              </w:rPr>
              <w:t>Qualitative survey from experts by experience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2AD9" w14:textId="7F102F1C" w:rsidR="008F62D5" w:rsidRPr="00847A0A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847A0A">
              <w:rPr>
                <w:rFonts w:ascii="Arial" w:eastAsia="Times New Roman" w:hAnsi="Arial" w:cs="Arial"/>
                <w:lang w:eastAsia="en-GB"/>
              </w:rPr>
              <w:t xml:space="preserve">New data required </w:t>
            </w:r>
          </w:p>
        </w:tc>
      </w:tr>
      <w:tr w:rsidR="008F62D5" w14:paraId="32A67B54" w14:textId="77777777" w:rsidTr="664A47A3">
        <w:tc>
          <w:tcPr>
            <w:tcW w:w="0" w:type="auto"/>
            <w:vMerge/>
            <w:vAlign w:val="center"/>
            <w:hideMark/>
          </w:tcPr>
          <w:p w14:paraId="2ADBBC2F" w14:textId="77777777" w:rsidR="008F62D5" w:rsidRDefault="008F62D5" w:rsidP="00847A0A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1D6E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Fewer service gaps and long waiting lists that see people experiencing MD either excluded or failing to see progress addressing their needs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F44F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% cohort waiting 2 weeks+ for referrals to commence</w:t>
            </w:r>
          </w:p>
          <w:p w14:paraId="1AB12B08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19CC8B74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% of cohort not able to access service to address identified need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EA7CC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A3CA4">
              <w:rPr>
                <w:rFonts w:ascii="Arial" w:eastAsia="Times New Roman" w:hAnsi="Arial" w:cs="Arial"/>
                <w:lang w:eastAsia="en-GB"/>
              </w:rPr>
              <w:t>Data collected, but not held</w:t>
            </w:r>
          </w:p>
          <w:p w14:paraId="684821F6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324BC6F0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201BC699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649E9427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New data required </w:t>
            </w:r>
          </w:p>
        </w:tc>
      </w:tr>
      <w:tr w:rsidR="008F62D5" w14:paraId="035B4719" w14:textId="77777777" w:rsidTr="664A47A3"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1338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Service 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0CAF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Services able to design and deliver trauma-informed, multi-purpose, in-house solutions to address needs of MD clients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580A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D67BCB">
              <w:rPr>
                <w:rFonts w:ascii="Arial" w:eastAsia="Times New Roman" w:hAnsi="Arial" w:cs="Arial"/>
                <w:lang w:eastAsia="en-GB"/>
              </w:rPr>
              <w:t>% of frontline staff in specified service receiving trauma training</w:t>
            </w:r>
          </w:p>
          <w:p w14:paraId="3B912F88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4BD93B37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% service managers in specified service receiving trauma training</w:t>
            </w:r>
          </w:p>
          <w:p w14:paraId="67C17968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045B6F1D" w14:textId="77777777" w:rsidR="008F62D5" w:rsidRPr="00D67BCB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% services which are jointly commissioned </w:t>
            </w:r>
          </w:p>
          <w:p w14:paraId="42C26754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A296" w14:textId="304C8B50" w:rsidR="008F62D5" w:rsidRDefault="008F62D5" w:rsidP="664A47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664A47A3">
              <w:rPr>
                <w:rFonts w:ascii="Arial" w:eastAsia="Times New Roman" w:hAnsi="Arial" w:cs="Arial"/>
                <w:lang w:eastAsia="en-GB"/>
              </w:rPr>
              <w:t xml:space="preserve"> New data required </w:t>
            </w:r>
          </w:p>
          <w:p w14:paraId="087A7309" w14:textId="2AF70CEC" w:rsidR="008F62D5" w:rsidRDefault="008F62D5" w:rsidP="664A47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58F3AB51" w14:textId="2E99680F" w:rsidR="00F5551D" w:rsidRDefault="56A31D2E" w:rsidP="00F5551D">
            <w:pPr>
              <w:pStyle w:val="CommentText"/>
            </w:pPr>
            <w:r w:rsidRPr="664A47A3">
              <w:rPr>
                <w:rFonts w:ascii="Arial" w:eastAsia="Times New Roman" w:hAnsi="Arial" w:cs="Arial"/>
                <w:lang w:eastAsia="en-GB"/>
              </w:rPr>
              <w:t>S</w:t>
            </w:r>
            <w:r w:rsidR="00E118CC">
              <w:rPr>
                <w:rFonts w:ascii="Arial" w:eastAsia="Times New Roman" w:hAnsi="Arial" w:cs="Arial"/>
                <w:lang w:eastAsia="en-GB"/>
              </w:rPr>
              <w:t>B</w:t>
            </w:r>
            <w:r w:rsidRPr="664A47A3">
              <w:rPr>
                <w:rFonts w:ascii="Arial" w:eastAsia="Times New Roman" w:hAnsi="Arial" w:cs="Arial"/>
                <w:lang w:eastAsia="en-GB"/>
              </w:rPr>
              <w:t xml:space="preserve">: </w:t>
            </w:r>
            <w:r w:rsidR="00F5551D">
              <w:t xml:space="preserve">There is also the possibility of some on-line training, to give an overview to all staff so </w:t>
            </w:r>
            <w:proofErr w:type="spellStart"/>
            <w:r w:rsidR="00F5551D">
              <w:t>everone</w:t>
            </w:r>
            <w:proofErr w:type="spellEnd"/>
            <w:r w:rsidR="00F5551D">
              <w:t xml:space="preserve"> is a bit aware even if not needing in-depth knowledge? Could also help managers who need luring into the more complete training, to give them a 10 min intro so they are more likely to sign up? </w:t>
            </w:r>
            <w:proofErr w:type="gramStart"/>
            <w:r w:rsidR="00F5551D">
              <w:t>E.g.</w:t>
            </w:r>
            <w:proofErr w:type="gramEnd"/>
            <w:r w:rsidR="00F5551D">
              <w:t xml:space="preserve"> county council safeguarding team uses SWAY which is a kind of “slides with voiceover” format and pretty good…. Just an idea</w:t>
            </w:r>
          </w:p>
          <w:p w14:paraId="3702D968" w14:textId="1700227D" w:rsidR="008F62D5" w:rsidRDefault="008F62D5" w:rsidP="664A47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F62D5" w14:paraId="577FE01E" w14:textId="77777777" w:rsidTr="664A47A3">
        <w:tc>
          <w:tcPr>
            <w:tcW w:w="0" w:type="auto"/>
            <w:vMerge/>
            <w:vAlign w:val="center"/>
            <w:hideMark/>
          </w:tcPr>
          <w:p w14:paraId="5FC3352A" w14:textId="77777777" w:rsidR="008F62D5" w:rsidRDefault="008F62D5" w:rsidP="00847A0A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771B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 xml:space="preserve">Attract and retain knowledgeable, </w:t>
            </w:r>
            <w:proofErr w:type="gramStart"/>
            <w:r>
              <w:rPr>
                <w:rFonts w:ascii="Arial" w:eastAsia="Times New Roman" w:hAnsi="Arial" w:cs="Arial"/>
                <w:lang w:val="en-US" w:eastAsia="en-GB"/>
              </w:rPr>
              <w:t>empathetic</w:t>
            </w:r>
            <w:proofErr w:type="gramEnd"/>
            <w:r>
              <w:rPr>
                <w:rFonts w:ascii="Arial" w:eastAsia="Times New Roman" w:hAnsi="Arial" w:cs="Arial"/>
                <w:lang w:val="en-US" w:eastAsia="en-GB"/>
              </w:rPr>
              <w:t xml:space="preserve"> and culturally competent staff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2166" w14:textId="77777777" w:rsidR="008F62D5" w:rsidRPr="00D67BCB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D67BCB">
              <w:rPr>
                <w:rFonts w:ascii="Arial" w:eastAsia="Times New Roman" w:hAnsi="Arial" w:cs="Arial"/>
                <w:lang w:eastAsia="en-GB"/>
              </w:rPr>
              <w:t xml:space="preserve">Rate of turnover among key frontline workers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10AF" w14:textId="77777777" w:rsidR="008F62D5" w:rsidRPr="00D67BCB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D67BCB">
              <w:rPr>
                <w:rFonts w:ascii="Arial" w:eastAsia="Times New Roman" w:hAnsi="Arial" w:cs="Arial"/>
                <w:lang w:eastAsia="en-GB"/>
              </w:rPr>
              <w:t> Data collected but not held</w:t>
            </w:r>
          </w:p>
        </w:tc>
      </w:tr>
      <w:tr w:rsidR="008F62D5" w14:paraId="543BD641" w14:textId="77777777" w:rsidTr="664A47A3">
        <w:tc>
          <w:tcPr>
            <w:tcW w:w="0" w:type="auto"/>
            <w:vMerge/>
            <w:vAlign w:val="center"/>
            <w:hideMark/>
          </w:tcPr>
          <w:p w14:paraId="5FC5B0DE" w14:textId="77777777" w:rsidR="008F62D5" w:rsidRDefault="008F62D5" w:rsidP="00847A0A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29E9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Staff feel empowered and have resources to build creative solutions in partnership with their MD clients, including working collaboratively with other relevant services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7B3C0" w14:textId="77777777" w:rsidR="008F62D5" w:rsidRPr="008C7D36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8C7D36">
              <w:rPr>
                <w:rFonts w:ascii="Arial" w:eastAsia="Times New Roman" w:hAnsi="Arial" w:cs="Arial"/>
                <w:lang w:eastAsia="en-GB"/>
              </w:rPr>
              <w:t xml:space="preserve"> % frontline workers reporting they </w:t>
            </w:r>
            <w:proofErr w:type="gramStart"/>
            <w:r w:rsidRPr="008C7D36">
              <w:rPr>
                <w:rFonts w:ascii="Arial" w:eastAsia="Times New Roman" w:hAnsi="Arial" w:cs="Arial"/>
                <w:lang w:eastAsia="en-GB"/>
              </w:rPr>
              <w:t>are able to</w:t>
            </w:r>
            <w:proofErr w:type="gramEnd"/>
            <w:r w:rsidRPr="008C7D36">
              <w:rPr>
                <w:rFonts w:ascii="Arial" w:eastAsia="Times New Roman" w:hAnsi="Arial" w:cs="Arial"/>
                <w:lang w:eastAsia="en-GB"/>
              </w:rPr>
              <w:t xml:space="preserve"> build creative solutions to client problems and work collaboratively with other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9A00" w14:textId="77777777" w:rsidR="008F62D5" w:rsidRPr="008C7D36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8C7D36">
              <w:rPr>
                <w:rFonts w:ascii="Arial" w:eastAsia="Times New Roman" w:hAnsi="Arial" w:cs="Arial"/>
                <w:lang w:eastAsia="en-GB"/>
              </w:rPr>
              <w:t> New data required</w:t>
            </w:r>
          </w:p>
        </w:tc>
      </w:tr>
      <w:tr w:rsidR="008F62D5" w14:paraId="425391C8" w14:textId="77777777" w:rsidTr="664A47A3"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56F4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Individual 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923A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Individuals with MD experience improved quality of life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8EC3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 % cohort reporting improved quality of life after 3, 6, 12 months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CAEC" w14:textId="013A714B" w:rsidR="008F62D5" w:rsidRPr="00CA3CA4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A3CA4">
              <w:rPr>
                <w:rFonts w:ascii="Arial" w:eastAsia="Times New Roman" w:hAnsi="Arial" w:cs="Arial"/>
                <w:lang w:eastAsia="en-GB"/>
              </w:rPr>
              <w:t> Data held</w:t>
            </w:r>
            <w:r>
              <w:rPr>
                <w:rFonts w:ascii="Arial" w:eastAsia="Times New Roman" w:hAnsi="Arial" w:cs="Arial"/>
                <w:lang w:eastAsia="en-GB"/>
              </w:rPr>
              <w:t xml:space="preserve"> (on existing MEAM cohort)</w:t>
            </w:r>
            <w:r w:rsidR="000C3CA9">
              <w:rPr>
                <w:rFonts w:ascii="Arial" w:eastAsia="Times New Roman" w:hAnsi="Arial" w:cs="Arial"/>
                <w:lang w:eastAsia="en-GB"/>
              </w:rPr>
              <w:t xml:space="preserve">, </w:t>
            </w:r>
            <w:r w:rsidR="000C3CA9">
              <w:rPr>
                <w:rFonts w:ascii="Arial" w:eastAsia="Times New Roman" w:hAnsi="Arial" w:cs="Arial"/>
                <w:lang w:eastAsia="en-GB"/>
              </w:rPr>
              <w:t>can be gathered through existing homelessness outcomes star</w:t>
            </w:r>
            <w:r w:rsidR="000C3CA9">
              <w:rPr>
                <w:rFonts w:ascii="Arial" w:eastAsia="Times New Roman" w:hAnsi="Arial" w:cs="Arial"/>
                <w:lang w:eastAsia="en-GB"/>
              </w:rPr>
              <w:t>/NDTA</w:t>
            </w:r>
            <w:r w:rsidR="000C3CA9">
              <w:rPr>
                <w:rFonts w:ascii="Arial" w:eastAsia="Times New Roman" w:hAnsi="Arial" w:cs="Arial"/>
                <w:lang w:eastAsia="en-GB"/>
              </w:rPr>
              <w:t xml:space="preserve"> framework</w:t>
            </w:r>
          </w:p>
        </w:tc>
      </w:tr>
      <w:tr w:rsidR="008F62D5" w14:paraId="74E7E7D2" w14:textId="77777777" w:rsidTr="664A47A3">
        <w:tc>
          <w:tcPr>
            <w:tcW w:w="0" w:type="auto"/>
            <w:vMerge/>
            <w:vAlign w:val="center"/>
            <w:hideMark/>
          </w:tcPr>
          <w:p w14:paraId="1B0C7B87" w14:textId="77777777" w:rsidR="008F62D5" w:rsidRDefault="008F62D5" w:rsidP="00847A0A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A3AA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Individuals with MD experience fewer interactions with the criminal justice system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7E63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Average number of new </w:t>
            </w:r>
            <w:proofErr w:type="gramStart"/>
            <w:r>
              <w:rPr>
                <w:rFonts w:ascii="Arial" w:eastAsia="Times New Roman" w:hAnsi="Arial" w:cs="Arial"/>
                <w:lang w:eastAsia="en-GB"/>
              </w:rPr>
              <w:t>offences  x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5655" w14:textId="08D58F7A" w:rsidR="008F62D5" w:rsidRPr="00CA3CA4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A3CA4">
              <w:rPr>
                <w:rFonts w:ascii="Arial" w:eastAsia="Times New Roman" w:hAnsi="Arial" w:cs="Arial"/>
                <w:lang w:eastAsia="en-GB"/>
              </w:rPr>
              <w:t> Data held</w:t>
            </w:r>
            <w:r>
              <w:rPr>
                <w:rFonts w:ascii="Arial" w:eastAsia="Times New Roman" w:hAnsi="Arial" w:cs="Arial"/>
                <w:lang w:eastAsia="en-GB"/>
              </w:rPr>
              <w:t xml:space="preserve"> (on existing MEAM cohort)</w:t>
            </w:r>
            <w:r w:rsidR="000C3CA9">
              <w:rPr>
                <w:rFonts w:ascii="Arial" w:eastAsia="Times New Roman" w:hAnsi="Arial" w:cs="Arial"/>
                <w:lang w:eastAsia="en-GB"/>
              </w:rPr>
              <w:t xml:space="preserve">, </w:t>
            </w:r>
            <w:r w:rsidR="000C3CA9">
              <w:rPr>
                <w:rFonts w:ascii="Arial" w:eastAsia="Times New Roman" w:hAnsi="Arial" w:cs="Arial"/>
                <w:lang w:eastAsia="en-GB"/>
              </w:rPr>
              <w:t>can be gathered through existing homelessness outcomes star</w:t>
            </w:r>
            <w:r w:rsidR="000C3CA9">
              <w:rPr>
                <w:rFonts w:ascii="Arial" w:eastAsia="Times New Roman" w:hAnsi="Arial" w:cs="Arial"/>
                <w:lang w:eastAsia="en-GB"/>
              </w:rPr>
              <w:t>/NDTA</w:t>
            </w:r>
            <w:r w:rsidR="000C3CA9">
              <w:rPr>
                <w:rFonts w:ascii="Arial" w:eastAsia="Times New Roman" w:hAnsi="Arial" w:cs="Arial"/>
                <w:lang w:eastAsia="en-GB"/>
              </w:rPr>
              <w:t xml:space="preserve"> framework</w:t>
            </w:r>
          </w:p>
        </w:tc>
      </w:tr>
      <w:tr w:rsidR="008F62D5" w14:paraId="41F6F131" w14:textId="77777777" w:rsidTr="664A47A3">
        <w:tc>
          <w:tcPr>
            <w:tcW w:w="0" w:type="auto"/>
            <w:vMerge/>
            <w:vAlign w:val="center"/>
            <w:hideMark/>
          </w:tcPr>
          <w:p w14:paraId="7FB567AF" w14:textId="77777777" w:rsidR="008F62D5" w:rsidRDefault="008F62D5" w:rsidP="00847A0A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A347" w14:textId="77777777" w:rsidR="008F62D5" w:rsidRDefault="008F62D5" w:rsidP="00847A0A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Individuals experiencing MD see reduced level of disadvantage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FBAA0" w14:textId="77777777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 % cohort with reduced disadvantage at 3, 6, 12 months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7241" w14:textId="127AF947" w:rsidR="008F62D5" w:rsidRPr="00CA3CA4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A3CA4">
              <w:rPr>
                <w:rFonts w:ascii="Arial" w:eastAsia="Times New Roman" w:hAnsi="Arial" w:cs="Arial"/>
                <w:lang w:eastAsia="en-GB"/>
              </w:rPr>
              <w:t> Data held</w:t>
            </w:r>
            <w:r>
              <w:rPr>
                <w:rFonts w:ascii="Arial" w:eastAsia="Times New Roman" w:hAnsi="Arial" w:cs="Arial"/>
                <w:lang w:eastAsia="en-GB"/>
              </w:rPr>
              <w:t xml:space="preserve"> (on existing MEAM cohort)</w:t>
            </w:r>
            <w:r w:rsidR="000C3CA9">
              <w:rPr>
                <w:rFonts w:ascii="Arial" w:eastAsia="Times New Roman" w:hAnsi="Arial" w:cs="Arial"/>
                <w:lang w:eastAsia="en-GB"/>
              </w:rPr>
              <w:t xml:space="preserve">, </w:t>
            </w:r>
            <w:r w:rsidR="000C3CA9">
              <w:rPr>
                <w:rFonts w:ascii="Arial" w:eastAsia="Times New Roman" w:hAnsi="Arial" w:cs="Arial"/>
                <w:lang w:eastAsia="en-GB"/>
              </w:rPr>
              <w:t>can be gathered through existing homelessness outcomes star</w:t>
            </w:r>
            <w:r w:rsidR="000C3CA9">
              <w:rPr>
                <w:rFonts w:ascii="Arial" w:eastAsia="Times New Roman" w:hAnsi="Arial" w:cs="Arial"/>
                <w:lang w:eastAsia="en-GB"/>
              </w:rPr>
              <w:t>/NDTA</w:t>
            </w:r>
            <w:r w:rsidR="000C3CA9">
              <w:rPr>
                <w:rFonts w:ascii="Arial" w:eastAsia="Times New Roman" w:hAnsi="Arial" w:cs="Arial"/>
                <w:lang w:eastAsia="en-GB"/>
              </w:rPr>
              <w:t xml:space="preserve"> framework</w:t>
            </w:r>
          </w:p>
        </w:tc>
      </w:tr>
      <w:tr w:rsidR="008F62D5" w14:paraId="6642C6D8" w14:textId="77777777" w:rsidTr="664A47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CCE0" w14:textId="77777777" w:rsidR="008F62D5" w:rsidRDefault="008F62D5" w:rsidP="00847A0A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92AD" w14:textId="77777777" w:rsidR="008F62D5" w:rsidRPr="00B8086E" w:rsidRDefault="008F62D5" w:rsidP="00847A0A">
            <w:pPr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  <w:r w:rsidRPr="00B8086E">
              <w:rPr>
                <w:rFonts w:ascii="Arial" w:eastAsia="Times New Roman" w:hAnsi="Arial" w:cs="Arial"/>
                <w:lang w:val="en-US" w:eastAsia="en-GB"/>
              </w:rPr>
              <w:t>Where relevant, individuals with MD are settled in stable and supported housing, without repeated cycles of homelessness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E6DD" w14:textId="77777777" w:rsidR="008F62D5" w:rsidRPr="00B8086E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B8086E">
              <w:rPr>
                <w:rFonts w:ascii="Arial" w:eastAsia="Times New Roman" w:hAnsi="Arial" w:cs="Arial"/>
                <w:lang w:eastAsia="en-GB"/>
              </w:rPr>
              <w:t>% cohort in stable housing 3,6,12,18 months after engagement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55D0" w14:textId="405A5D83" w:rsidR="008F62D5" w:rsidRDefault="008F62D5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Data held (on existing MEAM cohort)</w:t>
            </w:r>
            <w:r w:rsidR="000C3CA9">
              <w:rPr>
                <w:rFonts w:ascii="Arial" w:eastAsia="Times New Roman" w:hAnsi="Arial" w:cs="Arial"/>
                <w:lang w:eastAsia="en-GB"/>
              </w:rPr>
              <w:t xml:space="preserve">, </w:t>
            </w:r>
            <w:r w:rsidR="000C3CA9">
              <w:rPr>
                <w:rFonts w:ascii="Arial" w:eastAsia="Times New Roman" w:hAnsi="Arial" w:cs="Arial"/>
                <w:lang w:eastAsia="en-GB"/>
              </w:rPr>
              <w:t>can be gathered through existing homelessness outcomes star framework</w:t>
            </w:r>
          </w:p>
          <w:p w14:paraId="65C2469A" w14:textId="77777777" w:rsidR="000C3CA9" w:rsidRDefault="000C3CA9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06BB9B55" w14:textId="7AE1B527" w:rsidR="00E118CC" w:rsidRPr="00CA3CA4" w:rsidRDefault="00E118CC" w:rsidP="00847A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SB: </w:t>
            </w:r>
            <w:r>
              <w:t xml:space="preserve">depends on the housing they settle in – but we need to gather and report on this for sure! </w:t>
            </w:r>
            <w:proofErr w:type="gramStart"/>
            <w:r>
              <w:t>Plus</w:t>
            </w:r>
            <w:proofErr w:type="gramEnd"/>
            <w:r>
              <w:t xml:space="preserve"> maybe need to add an identifier to new homelessness applications I guess so we can see if anyone is approaching who has previously been through this system – not to penalize of course but to make sure they can pick up again in the system and not be thought of as a totally “new” case</w:t>
            </w:r>
          </w:p>
        </w:tc>
      </w:tr>
    </w:tbl>
    <w:p w14:paraId="2BB9509A" w14:textId="77777777" w:rsidR="008828A2" w:rsidRDefault="008828A2"/>
    <w:sectPr w:rsidR="008828A2" w:rsidSect="008F62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D5"/>
    <w:rsid w:val="000C3CA9"/>
    <w:rsid w:val="00335E96"/>
    <w:rsid w:val="003C16C4"/>
    <w:rsid w:val="004B5027"/>
    <w:rsid w:val="00563073"/>
    <w:rsid w:val="008828A2"/>
    <w:rsid w:val="008F62D5"/>
    <w:rsid w:val="00B01B30"/>
    <w:rsid w:val="00BB71DC"/>
    <w:rsid w:val="00CE19E4"/>
    <w:rsid w:val="00E118CC"/>
    <w:rsid w:val="00F5551D"/>
    <w:rsid w:val="115368D9"/>
    <w:rsid w:val="56A31D2E"/>
    <w:rsid w:val="664A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F2DCC"/>
  <w15:chartTrackingRefBased/>
  <w15:docId w15:val="{ED0CE0B4-2A16-46F4-B278-1BBE3217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55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55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551D"/>
    <w:rPr>
      <w:sz w:val="20"/>
      <w:szCs w:val="20"/>
    </w:rPr>
  </w:style>
  <w:style w:type="paragraph" w:styleId="Revision">
    <w:name w:val="Revision"/>
    <w:hidden/>
    <w:uiPriority w:val="99"/>
    <w:semiHidden/>
    <w:rsid w:val="00CE19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348d37b-a7dd-4c0c-98c2-b3cb3f92bc94"/>
    <ProjectName xmlns="e7dfcafc-01ce-462c-b070-60ab67a4ffca" xsi:nil="true"/>
    <_ip_UnifiedCompliancePolicyProperties xmlns="http://schemas.microsoft.com/sharepoint/v3" xsi:nil="true"/>
    <TaxKeywordTaxHTField xmlns="a348d37b-a7dd-4c0c-98c2-b3cb3f92bc94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D1B4453CA4A54A8FB43340305F1CB1" ma:contentTypeVersion="19" ma:contentTypeDescription="Create a new document." ma:contentTypeScope="" ma:versionID="8f7577c1826956466a7e02e2f44138be">
  <xsd:schema xmlns:xsd="http://www.w3.org/2001/XMLSchema" xmlns:xs="http://www.w3.org/2001/XMLSchema" xmlns:p="http://schemas.microsoft.com/office/2006/metadata/properties" xmlns:ns1="http://schemas.microsoft.com/sharepoint/v3" xmlns:ns2="e7dfcafc-01ce-462c-b070-60ab67a4ffca" xmlns:ns3="a348d37b-a7dd-4c0c-98c2-b3cb3f92bc94" targetNamespace="http://schemas.microsoft.com/office/2006/metadata/properties" ma:root="true" ma:fieldsID="d4e3ff237e0b9ea16d2403721f7c6f20" ns1:_="" ns2:_="" ns3:_="">
    <xsd:import namespace="http://schemas.microsoft.com/sharepoint/v3"/>
    <xsd:import namespace="e7dfcafc-01ce-462c-b070-60ab67a4ffca"/>
    <xsd:import namespace="a348d37b-a7dd-4c0c-98c2-b3cb3f92bc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KeywordTaxHTField" minOccurs="0"/>
                <xsd:element ref="ns3:TaxCatchAll" minOccurs="0"/>
                <xsd:element ref="ns2:MediaServiceDateTaken" minOccurs="0"/>
                <xsd:element ref="ns2:MediaServiceLocation" minOccurs="0"/>
                <xsd:element ref="ns2:ProjectNa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fcafc-01ce-462c-b070-60ab67a4f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ProjectName" ma:index="23" nillable="true" ma:displayName="Project Name" ma:format="Dropdown" ma:internalName="Projec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8d37b-a7dd-4c0c-98c2-b3cb3f92bc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b3ac8ddc-6e0d-4ad7-9971-33efd8ba199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d7897b8e-684f-4478-a3e2-8e32864ecfad}" ma:internalName="TaxCatchAll" ma:showField="CatchAllData" ma:web="a348d37b-a7dd-4c0c-98c2-b3cb3f92bc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2B12A-A8BC-451D-A552-D796A0CCD2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910111-2FDC-449C-9CD9-B1798150FF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348d37b-a7dd-4c0c-98c2-b3cb3f92bc94"/>
    <ds:schemaRef ds:uri="e7dfcafc-01ce-462c-b070-60ab67a4ffca"/>
  </ds:schemaRefs>
</ds:datastoreItem>
</file>

<file path=customXml/itemProps3.xml><?xml version="1.0" encoding="utf-8"?>
<ds:datastoreItem xmlns:ds="http://schemas.openxmlformats.org/officeDocument/2006/customXml" ds:itemID="{DA2D4959-8C8E-4761-A83F-F3ACE2959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dfcafc-01ce-462c-b070-60ab67a4ffca"/>
    <ds:schemaRef ds:uri="a348d37b-a7dd-4c0c-98c2-b3cb3f92b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Goldie</dc:creator>
  <cp:keywords/>
  <dc:description/>
  <cp:lastModifiedBy>Madeline Goldie</cp:lastModifiedBy>
  <cp:revision>11</cp:revision>
  <dcterms:created xsi:type="dcterms:W3CDTF">2021-05-10T12:30:00Z</dcterms:created>
  <dcterms:modified xsi:type="dcterms:W3CDTF">2021-05-12T08:50:00Z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0x010100ADD1B4453CA4A54A8FB43340305F1CB1</vt:lpwstr>
  </property>
  <property fmtid="{D5CDD505-2E9C-101B-9397-08002B2CF9AE}" pid="3" name="TaxKeyword">
    <vt:lpwstr/>
  </property>
</Properties>
</file>