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5C071" w14:textId="76BF254F" w:rsidR="00252CC3" w:rsidRDefault="003D2949" w:rsidP="00252CC3">
      <w:pPr>
        <w:spacing w:after="0" w:line="240" w:lineRule="auto"/>
        <w:jc w:val="center"/>
        <w:rPr>
          <w:rFonts w:ascii="Arial" w:hAnsi="Arial" w:cs="Arial"/>
          <w:b/>
          <w:bCs/>
          <w:sz w:val="24"/>
          <w:szCs w:val="24"/>
        </w:rPr>
      </w:pPr>
      <w:r>
        <w:rPr>
          <w:rFonts w:ascii="Arial" w:hAnsi="Arial" w:cs="Arial"/>
          <w:b/>
          <w:bCs/>
          <w:sz w:val="24"/>
          <w:szCs w:val="24"/>
        </w:rPr>
        <w:t>Changing Futures</w:t>
      </w:r>
      <w:r w:rsidR="004C5CCE">
        <w:rPr>
          <w:rFonts w:ascii="Arial" w:hAnsi="Arial" w:cs="Arial"/>
          <w:b/>
          <w:bCs/>
          <w:sz w:val="24"/>
          <w:szCs w:val="24"/>
        </w:rPr>
        <w:t xml:space="preserve"> Programme</w:t>
      </w:r>
      <w:r>
        <w:rPr>
          <w:rFonts w:ascii="Arial" w:hAnsi="Arial" w:cs="Arial"/>
          <w:b/>
          <w:bCs/>
          <w:sz w:val="24"/>
          <w:szCs w:val="24"/>
        </w:rPr>
        <w:t>: Delivery Plan</w:t>
      </w:r>
      <w:r w:rsidR="00252CC3">
        <w:rPr>
          <w:rFonts w:ascii="Arial" w:hAnsi="Arial" w:cs="Arial"/>
          <w:b/>
          <w:bCs/>
          <w:sz w:val="24"/>
          <w:szCs w:val="24"/>
        </w:rPr>
        <w:t xml:space="preserve"> Template</w:t>
      </w:r>
    </w:p>
    <w:p w14:paraId="7352D9CD" w14:textId="11471DE1" w:rsidR="00056A2D" w:rsidRDefault="00056A2D" w:rsidP="00056A2D">
      <w:pPr>
        <w:spacing w:after="0" w:line="240" w:lineRule="auto"/>
        <w:rPr>
          <w:rFonts w:ascii="Arial" w:hAnsi="Arial" w:cs="Arial"/>
          <w:b/>
          <w:bCs/>
          <w:sz w:val="24"/>
          <w:szCs w:val="24"/>
        </w:rPr>
      </w:pPr>
    </w:p>
    <w:p w14:paraId="12E1D5DB" w14:textId="3860B774" w:rsidR="00056A2D" w:rsidRDefault="00056A2D" w:rsidP="00056A2D">
      <w:pPr>
        <w:spacing w:after="0" w:line="240" w:lineRule="auto"/>
        <w:jc w:val="center"/>
        <w:rPr>
          <w:rFonts w:ascii="Arial" w:hAnsi="Arial" w:cs="Arial"/>
          <w:b/>
          <w:bCs/>
          <w:sz w:val="24"/>
          <w:szCs w:val="24"/>
        </w:rPr>
      </w:pPr>
      <w:r>
        <w:rPr>
          <w:rFonts w:ascii="Arial" w:hAnsi="Arial" w:cs="Arial"/>
          <w:b/>
          <w:bCs/>
          <w:sz w:val="24"/>
          <w:szCs w:val="24"/>
        </w:rPr>
        <w:t xml:space="preserve">Version </w:t>
      </w:r>
      <w:r w:rsidR="001E0023">
        <w:rPr>
          <w:rFonts w:ascii="Arial" w:hAnsi="Arial" w:cs="Arial"/>
          <w:b/>
          <w:bCs/>
          <w:sz w:val="24"/>
          <w:szCs w:val="24"/>
        </w:rPr>
        <w:t>2</w:t>
      </w:r>
    </w:p>
    <w:p w14:paraId="36FB258F" w14:textId="5BDCA3CF" w:rsidR="003D2949" w:rsidRDefault="003D2949" w:rsidP="003D2949">
      <w:pPr>
        <w:spacing w:after="0" w:line="240" w:lineRule="auto"/>
        <w:jc w:val="center"/>
        <w:rPr>
          <w:rFonts w:ascii="Arial" w:hAnsi="Arial" w:cs="Arial"/>
          <w:b/>
          <w:bCs/>
          <w:sz w:val="24"/>
          <w:szCs w:val="24"/>
        </w:rPr>
      </w:pPr>
    </w:p>
    <w:tbl>
      <w:tblPr>
        <w:tblW w:w="9010" w:type="dxa"/>
        <w:tblCellMar>
          <w:left w:w="10" w:type="dxa"/>
          <w:right w:w="10" w:type="dxa"/>
        </w:tblCellMar>
        <w:tblLook w:val="0000" w:firstRow="0" w:lastRow="0" w:firstColumn="0" w:lastColumn="0" w:noHBand="0" w:noVBand="0"/>
      </w:tblPr>
      <w:tblGrid>
        <w:gridCol w:w="2946"/>
        <w:gridCol w:w="2990"/>
        <w:gridCol w:w="3074"/>
      </w:tblGrid>
      <w:tr w:rsidR="00E004CB" w14:paraId="30C9CE4A" w14:textId="77777777" w:rsidTr="00E004CB">
        <w:trPr>
          <w:trHeight w:val="866"/>
        </w:trPr>
        <w:tc>
          <w:tcPr>
            <w:tcW w:w="2946"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4B614BEF" w14:textId="01A5B136"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1.1 Area </w:t>
            </w:r>
          </w:p>
        </w:tc>
        <w:tc>
          <w:tcPr>
            <w:tcW w:w="6064" w:type="dxa"/>
            <w:gridSpan w:val="2"/>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AAFD71" w14:textId="4C8C1C70"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 Cambridgeshire and Peterborough </w:t>
            </w:r>
          </w:p>
        </w:tc>
      </w:tr>
      <w:tr w:rsidR="00E004CB" w14:paraId="224E11C2" w14:textId="77777777" w:rsidTr="00E004CB">
        <w:trPr>
          <w:trHeight w:val="1115"/>
        </w:trPr>
        <w:tc>
          <w:tcPr>
            <w:tcW w:w="2946"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66D631A6"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1.2 Named contact  </w:t>
            </w:r>
          </w:p>
          <w:p w14:paraId="423BA976"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(a) name </w:t>
            </w:r>
          </w:p>
          <w:p w14:paraId="6A8B65AE" w14:textId="79CC01F6"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(b) main role </w:t>
            </w:r>
          </w:p>
        </w:tc>
        <w:tc>
          <w:tcPr>
            <w:tcW w:w="2990" w:type="dxa"/>
            <w:tcBorders>
              <w:bottom w:val="single" w:sz="6" w:space="0" w:color="000000"/>
              <w:right w:val="single" w:sz="6" w:space="0" w:color="000000"/>
            </w:tcBorders>
            <w:shd w:val="clear" w:color="auto" w:fill="auto"/>
            <w:tcMar>
              <w:top w:w="0" w:type="dxa"/>
              <w:left w:w="0" w:type="dxa"/>
              <w:bottom w:w="0" w:type="dxa"/>
              <w:right w:w="0" w:type="dxa"/>
            </w:tcMar>
          </w:tcPr>
          <w:p w14:paraId="00C8BF2C" w14:textId="227430E8"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(a) Rob Hill </w:t>
            </w:r>
          </w:p>
        </w:tc>
        <w:tc>
          <w:tcPr>
            <w:tcW w:w="3074" w:type="dxa"/>
            <w:tcBorders>
              <w:bottom w:val="single" w:sz="6" w:space="0" w:color="000000"/>
              <w:right w:val="single" w:sz="6" w:space="0" w:color="000000"/>
            </w:tcBorders>
            <w:shd w:val="clear" w:color="auto" w:fill="auto"/>
            <w:tcMar>
              <w:top w:w="0" w:type="dxa"/>
              <w:left w:w="0" w:type="dxa"/>
              <w:bottom w:w="0" w:type="dxa"/>
              <w:right w:w="0" w:type="dxa"/>
            </w:tcMar>
          </w:tcPr>
          <w:p w14:paraId="6D0D29C7"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1.2 Named contact  </w:t>
            </w:r>
          </w:p>
          <w:p w14:paraId="2D08B6BF"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(a) name </w:t>
            </w:r>
          </w:p>
          <w:p w14:paraId="305AB13C" w14:textId="5E84F58B" w:rsidR="00E004CB" w:rsidRPr="002B231F"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(b) main role </w:t>
            </w:r>
          </w:p>
        </w:tc>
      </w:tr>
      <w:tr w:rsidR="00E004CB" w14:paraId="012E4A90" w14:textId="77777777" w:rsidTr="00E004CB">
        <w:tc>
          <w:tcPr>
            <w:tcW w:w="2946"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6C001B8E"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1.3 Address </w:t>
            </w:r>
          </w:p>
          <w:p w14:paraId="5B2DF4B2"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 </w:t>
            </w:r>
          </w:p>
          <w:p w14:paraId="44C5D5E7" w14:textId="04107D40"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 </w:t>
            </w:r>
          </w:p>
        </w:tc>
        <w:tc>
          <w:tcPr>
            <w:tcW w:w="6064" w:type="dxa"/>
            <w:gridSpan w:val="2"/>
            <w:tcBorders>
              <w:bottom w:val="single" w:sz="6" w:space="0" w:color="000000"/>
              <w:right w:val="single" w:sz="6" w:space="0" w:color="000000"/>
            </w:tcBorders>
            <w:shd w:val="clear" w:color="auto" w:fill="auto"/>
            <w:tcMar>
              <w:top w:w="0" w:type="dxa"/>
              <w:left w:w="0" w:type="dxa"/>
              <w:bottom w:w="0" w:type="dxa"/>
              <w:right w:w="0" w:type="dxa"/>
            </w:tcMar>
          </w:tcPr>
          <w:p w14:paraId="03BCF14A"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Peterborough City and Cambridgeshire County Council </w:t>
            </w:r>
          </w:p>
          <w:p w14:paraId="028166B9"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Sand Martin House </w:t>
            </w:r>
          </w:p>
          <w:p w14:paraId="394E7B95"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Bittern Way</w:t>
            </w:r>
          </w:p>
          <w:p w14:paraId="12E7DBB3"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Fletton Quays </w:t>
            </w:r>
          </w:p>
          <w:p w14:paraId="63E420F7"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Peterborough </w:t>
            </w:r>
          </w:p>
          <w:p w14:paraId="74ABE2F2" w14:textId="07A1BB72"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PE2 8TY</w:t>
            </w:r>
          </w:p>
        </w:tc>
      </w:tr>
      <w:tr w:rsidR="00E004CB" w14:paraId="50A925B3" w14:textId="77777777" w:rsidTr="00E004CB">
        <w:tc>
          <w:tcPr>
            <w:tcW w:w="2946"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4948C362"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1.4 Telephone number </w:t>
            </w:r>
          </w:p>
          <w:p w14:paraId="077C5B80"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(a) organisation </w:t>
            </w:r>
          </w:p>
          <w:p w14:paraId="10159C83" w14:textId="53F87A33"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(b) contact  </w:t>
            </w:r>
          </w:p>
        </w:tc>
        <w:tc>
          <w:tcPr>
            <w:tcW w:w="2990" w:type="dxa"/>
            <w:tcBorders>
              <w:bottom w:val="single" w:sz="6" w:space="0" w:color="000000"/>
              <w:right w:val="single" w:sz="6" w:space="0" w:color="000000"/>
            </w:tcBorders>
            <w:shd w:val="clear" w:color="auto" w:fill="auto"/>
            <w:tcMar>
              <w:top w:w="0" w:type="dxa"/>
              <w:left w:w="0" w:type="dxa"/>
              <w:bottom w:w="0" w:type="dxa"/>
              <w:right w:w="0" w:type="dxa"/>
            </w:tcMar>
          </w:tcPr>
          <w:p w14:paraId="1669B86D" w14:textId="77777777"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(a) 01733 747474 /</w:t>
            </w:r>
          </w:p>
          <w:p w14:paraId="28221081" w14:textId="7E74E592"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xml:space="preserve">0300 045 5200 </w:t>
            </w:r>
          </w:p>
        </w:tc>
        <w:tc>
          <w:tcPr>
            <w:tcW w:w="3074" w:type="dxa"/>
            <w:tcBorders>
              <w:bottom w:val="single" w:sz="6" w:space="0" w:color="000000"/>
              <w:right w:val="single" w:sz="6" w:space="0" w:color="000000"/>
            </w:tcBorders>
            <w:shd w:val="clear" w:color="auto" w:fill="auto"/>
            <w:tcMar>
              <w:top w:w="0" w:type="dxa"/>
              <w:left w:w="0" w:type="dxa"/>
              <w:bottom w:w="0" w:type="dxa"/>
              <w:right w:w="0" w:type="dxa"/>
            </w:tcMar>
          </w:tcPr>
          <w:p w14:paraId="05AC50F3"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1.4 Telephone number </w:t>
            </w:r>
          </w:p>
          <w:p w14:paraId="3EAA1CE5" w14:textId="77777777"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(a) organisation </w:t>
            </w:r>
          </w:p>
          <w:p w14:paraId="3DDFE035" w14:textId="65980115" w:rsidR="00E004CB" w:rsidRPr="002B231F"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(b) contact  </w:t>
            </w:r>
          </w:p>
        </w:tc>
      </w:tr>
      <w:tr w:rsidR="00E004CB" w14:paraId="4A774478" w14:textId="77777777" w:rsidTr="00E004CB">
        <w:trPr>
          <w:trHeight w:val="581"/>
        </w:trPr>
        <w:tc>
          <w:tcPr>
            <w:tcW w:w="2946" w:type="dxa"/>
            <w:tcBorders>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14:paraId="041812B5" w14:textId="0CFDAC56" w:rsidR="00E004CB" w:rsidRPr="00D00FCB" w:rsidRDefault="00E004CB" w:rsidP="00E004CB">
            <w:pPr>
              <w:spacing w:after="0" w:line="240" w:lineRule="auto"/>
              <w:rPr>
                <w:rFonts w:ascii="Arial" w:eastAsia="Times New Roman" w:hAnsi="Arial" w:cs="Arial"/>
                <w:lang w:eastAsia="en-GB"/>
              </w:rPr>
            </w:pPr>
            <w:r w:rsidRPr="00D00FCB">
              <w:rPr>
                <w:rFonts w:ascii="Arial" w:eastAsia="Times New Roman" w:hAnsi="Arial" w:cs="Arial"/>
                <w:lang w:eastAsia="en-GB"/>
              </w:rPr>
              <w:t>1.5 Email address of named contact </w:t>
            </w:r>
          </w:p>
        </w:tc>
        <w:tc>
          <w:tcPr>
            <w:tcW w:w="6064" w:type="dxa"/>
            <w:gridSpan w:val="2"/>
            <w:tcBorders>
              <w:bottom w:val="single" w:sz="6" w:space="0" w:color="000000"/>
              <w:right w:val="single" w:sz="6" w:space="0" w:color="000000"/>
            </w:tcBorders>
            <w:shd w:val="clear" w:color="auto" w:fill="auto"/>
            <w:tcMar>
              <w:top w:w="0" w:type="dxa"/>
              <w:left w:w="0" w:type="dxa"/>
              <w:bottom w:w="0" w:type="dxa"/>
              <w:right w:w="0" w:type="dxa"/>
            </w:tcMar>
          </w:tcPr>
          <w:p w14:paraId="2A925297" w14:textId="7AC91C28" w:rsidR="00E004CB" w:rsidRPr="002B231F" w:rsidRDefault="00E004CB" w:rsidP="00E004CB">
            <w:pPr>
              <w:spacing w:after="0" w:line="240" w:lineRule="auto"/>
              <w:rPr>
                <w:rFonts w:ascii="Arial" w:eastAsia="Times New Roman" w:hAnsi="Arial" w:cs="Arial"/>
                <w:lang w:eastAsia="en-GB"/>
              </w:rPr>
            </w:pPr>
            <w:r w:rsidRPr="002B231F">
              <w:rPr>
                <w:rFonts w:ascii="Arial" w:eastAsia="Times New Roman" w:hAnsi="Arial" w:cs="Arial"/>
                <w:lang w:eastAsia="en-GB"/>
              </w:rPr>
              <w:t> </w:t>
            </w:r>
            <w:hyperlink r:id="rId11" w:history="1">
              <w:r w:rsidRPr="002B231F">
                <w:rPr>
                  <w:rStyle w:val="Hyperlink"/>
                  <w:rFonts w:ascii="Arial" w:eastAsia="Times New Roman" w:hAnsi="Arial" w:cs="Arial"/>
                  <w:lang w:eastAsia="en-GB"/>
                </w:rPr>
                <w:t>Rob.hill@peterborough.gov.uk</w:t>
              </w:r>
            </w:hyperlink>
            <w:r w:rsidRPr="002B231F">
              <w:rPr>
                <w:rFonts w:ascii="Arial" w:eastAsia="Times New Roman" w:hAnsi="Arial" w:cs="Arial"/>
                <w:lang w:eastAsia="en-GB"/>
              </w:rPr>
              <w:t xml:space="preserve"> </w:t>
            </w:r>
          </w:p>
        </w:tc>
      </w:tr>
    </w:tbl>
    <w:p w14:paraId="763DFF56" w14:textId="08179B54" w:rsidR="00D954C4" w:rsidRDefault="00D954C4" w:rsidP="003D2949">
      <w:pPr>
        <w:spacing w:after="0" w:line="240" w:lineRule="auto"/>
        <w:rPr>
          <w:rFonts w:ascii="Arial" w:hAnsi="Arial" w:cs="Arial"/>
          <w:b/>
          <w:bCs/>
          <w:sz w:val="24"/>
          <w:szCs w:val="24"/>
        </w:rPr>
      </w:pPr>
    </w:p>
    <w:p w14:paraId="6FBFDA2A" w14:textId="7834946B" w:rsidR="003D2949" w:rsidRDefault="003D2949" w:rsidP="003D2949">
      <w:pPr>
        <w:spacing w:after="0" w:line="240" w:lineRule="auto"/>
        <w:rPr>
          <w:rFonts w:ascii="Arial" w:hAnsi="Arial" w:cs="Arial"/>
          <w:b/>
          <w:bCs/>
          <w:sz w:val="24"/>
          <w:szCs w:val="24"/>
        </w:rPr>
      </w:pPr>
      <w:r>
        <w:rPr>
          <w:rFonts w:ascii="Arial" w:hAnsi="Arial" w:cs="Arial"/>
          <w:b/>
          <w:bCs/>
          <w:sz w:val="24"/>
          <w:szCs w:val="24"/>
        </w:rPr>
        <w:t xml:space="preserve">Guidance notes </w:t>
      </w:r>
    </w:p>
    <w:p w14:paraId="142EBBD8" w14:textId="77777777" w:rsidR="005D3CE5" w:rsidRDefault="005D3CE5" w:rsidP="003D2949">
      <w:pPr>
        <w:spacing w:after="0" w:line="240" w:lineRule="auto"/>
      </w:pPr>
    </w:p>
    <w:p w14:paraId="336708D4" w14:textId="395AF614" w:rsidR="009C0502" w:rsidRPr="00D80A21" w:rsidRDefault="009C0502" w:rsidP="006469A4">
      <w:pPr>
        <w:numPr>
          <w:ilvl w:val="0"/>
          <w:numId w:val="1"/>
        </w:numPr>
        <w:suppressAutoHyphens/>
        <w:autoSpaceDN w:val="0"/>
        <w:spacing w:after="0" w:line="240" w:lineRule="auto"/>
      </w:pPr>
      <w:r w:rsidRPr="003433C9">
        <w:rPr>
          <w:rFonts w:ascii="Arial" w:hAnsi="Arial" w:cs="Arial"/>
          <w:bCs/>
          <w:sz w:val="24"/>
          <w:szCs w:val="24"/>
        </w:rPr>
        <w:t>T</w:t>
      </w:r>
      <w:r w:rsidR="00973C00">
        <w:rPr>
          <w:rFonts w:ascii="Arial" w:hAnsi="Arial" w:cs="Arial"/>
          <w:bCs/>
          <w:sz w:val="24"/>
          <w:szCs w:val="24"/>
        </w:rPr>
        <w:t xml:space="preserve">he purpose of this </w:t>
      </w:r>
      <w:r w:rsidR="005A62BC">
        <w:rPr>
          <w:rFonts w:ascii="Arial" w:hAnsi="Arial" w:cs="Arial"/>
          <w:bCs/>
          <w:sz w:val="24"/>
          <w:szCs w:val="24"/>
        </w:rPr>
        <w:t>delivery plan is</w:t>
      </w:r>
      <w:r w:rsidR="00973C00">
        <w:rPr>
          <w:rFonts w:ascii="Arial" w:hAnsi="Arial" w:cs="Arial"/>
          <w:bCs/>
          <w:sz w:val="24"/>
          <w:szCs w:val="24"/>
        </w:rPr>
        <w:t xml:space="preserve"> to</w:t>
      </w:r>
      <w:r w:rsidR="00415340">
        <w:rPr>
          <w:rFonts w:ascii="Arial" w:hAnsi="Arial" w:cs="Arial"/>
          <w:bCs/>
          <w:sz w:val="24"/>
          <w:szCs w:val="24"/>
        </w:rPr>
        <w:t xml:space="preserve"> build on your initial expression of interest, and </w:t>
      </w:r>
      <w:r w:rsidR="005A62BC">
        <w:rPr>
          <w:rFonts w:ascii="Arial" w:hAnsi="Arial" w:cs="Arial"/>
          <w:bCs/>
          <w:sz w:val="24"/>
          <w:szCs w:val="24"/>
        </w:rPr>
        <w:t>to set out a theory of change and costed proposals</w:t>
      </w:r>
      <w:r w:rsidR="00AF0870">
        <w:rPr>
          <w:rFonts w:ascii="Arial" w:hAnsi="Arial" w:cs="Arial"/>
          <w:bCs/>
          <w:sz w:val="24"/>
          <w:szCs w:val="24"/>
        </w:rPr>
        <w:t xml:space="preserve"> for how you intend to improve outcomes for adults experiencing multiple </w:t>
      </w:r>
      <w:proofErr w:type="gramStart"/>
      <w:r w:rsidR="00AF0870">
        <w:rPr>
          <w:rFonts w:ascii="Arial" w:hAnsi="Arial" w:cs="Arial"/>
          <w:bCs/>
          <w:sz w:val="24"/>
          <w:szCs w:val="24"/>
        </w:rPr>
        <w:t>disadvantage</w:t>
      </w:r>
      <w:proofErr w:type="gramEnd"/>
      <w:r w:rsidR="00AF0870">
        <w:rPr>
          <w:rFonts w:ascii="Arial" w:hAnsi="Arial" w:cs="Arial"/>
          <w:bCs/>
          <w:sz w:val="24"/>
          <w:szCs w:val="24"/>
        </w:rPr>
        <w:t xml:space="preserve"> in your area</w:t>
      </w:r>
      <w:r w:rsidR="004A0A77">
        <w:rPr>
          <w:rFonts w:ascii="Arial" w:hAnsi="Arial" w:cs="Arial"/>
          <w:bCs/>
          <w:sz w:val="24"/>
          <w:szCs w:val="24"/>
        </w:rPr>
        <w:t xml:space="preserve"> through the Changing Futures programme. </w:t>
      </w:r>
      <w:r w:rsidRPr="003433C9">
        <w:rPr>
          <w:rFonts w:ascii="Arial" w:hAnsi="Arial" w:cs="Arial"/>
          <w:bCs/>
          <w:sz w:val="24"/>
          <w:szCs w:val="24"/>
        </w:rPr>
        <w:t xml:space="preserve"> </w:t>
      </w:r>
    </w:p>
    <w:p w14:paraId="719F2EDC" w14:textId="77777777" w:rsidR="00D80A21" w:rsidRPr="00D80A21" w:rsidRDefault="00D80A21" w:rsidP="00D80A21">
      <w:pPr>
        <w:suppressAutoHyphens/>
        <w:autoSpaceDN w:val="0"/>
        <w:spacing w:after="0" w:line="240" w:lineRule="auto"/>
        <w:ind w:left="720"/>
      </w:pPr>
    </w:p>
    <w:p w14:paraId="6494BE72" w14:textId="5ECF8945" w:rsidR="00D80A21" w:rsidRPr="00EB2FB0" w:rsidRDefault="00EB2FB0" w:rsidP="006469A4">
      <w:pPr>
        <w:numPr>
          <w:ilvl w:val="0"/>
          <w:numId w:val="1"/>
        </w:numPr>
        <w:suppressAutoHyphens/>
        <w:autoSpaceDN w:val="0"/>
        <w:spacing w:after="0" w:line="240" w:lineRule="auto"/>
        <w:rPr>
          <w:rFonts w:ascii="Arial" w:hAnsi="Arial" w:cs="Arial"/>
          <w:bCs/>
          <w:sz w:val="24"/>
          <w:szCs w:val="24"/>
        </w:rPr>
      </w:pPr>
      <w:r>
        <w:rPr>
          <w:rFonts w:ascii="Arial" w:hAnsi="Arial" w:cs="Arial"/>
          <w:bCs/>
          <w:sz w:val="24"/>
          <w:szCs w:val="24"/>
        </w:rPr>
        <w:t>Th</w:t>
      </w:r>
      <w:r w:rsidR="00D80A21" w:rsidRPr="00EB2FB0">
        <w:rPr>
          <w:rFonts w:ascii="Arial" w:hAnsi="Arial" w:cs="Arial"/>
          <w:bCs/>
          <w:sz w:val="24"/>
          <w:szCs w:val="24"/>
        </w:rPr>
        <w:t xml:space="preserve">is delivery plan will be a live document, with flexibility to develop over the course of the </w:t>
      </w:r>
      <w:r w:rsidR="0085280D">
        <w:rPr>
          <w:rFonts w:ascii="Arial" w:hAnsi="Arial" w:cs="Arial"/>
          <w:bCs/>
          <w:sz w:val="24"/>
          <w:szCs w:val="24"/>
        </w:rPr>
        <w:t xml:space="preserve">three-year </w:t>
      </w:r>
      <w:r w:rsidR="00D80A21" w:rsidRPr="00EB2FB0">
        <w:rPr>
          <w:rFonts w:ascii="Arial" w:hAnsi="Arial" w:cs="Arial"/>
          <w:bCs/>
          <w:sz w:val="24"/>
          <w:szCs w:val="24"/>
        </w:rPr>
        <w:t xml:space="preserve">delivery period </w:t>
      </w:r>
      <w:r w:rsidR="00EF46BB">
        <w:rPr>
          <w:rFonts w:ascii="Arial" w:hAnsi="Arial" w:cs="Arial"/>
          <w:bCs/>
          <w:sz w:val="24"/>
          <w:szCs w:val="24"/>
        </w:rPr>
        <w:t>and</w:t>
      </w:r>
      <w:r w:rsidR="00D80A21" w:rsidRPr="00EB2FB0">
        <w:rPr>
          <w:rFonts w:ascii="Arial" w:hAnsi="Arial" w:cs="Arial"/>
          <w:bCs/>
          <w:sz w:val="24"/>
          <w:szCs w:val="24"/>
        </w:rPr>
        <w:t xml:space="preserve"> designated review points.</w:t>
      </w:r>
      <w:r w:rsidR="00FD720E">
        <w:rPr>
          <w:rFonts w:ascii="Arial" w:hAnsi="Arial" w:cs="Arial"/>
          <w:bCs/>
          <w:sz w:val="24"/>
          <w:szCs w:val="24"/>
        </w:rPr>
        <w:t xml:space="preserve"> However, w</w:t>
      </w:r>
      <w:r w:rsidRPr="00EB2FB0">
        <w:rPr>
          <w:rFonts w:ascii="Arial" w:hAnsi="Arial" w:cs="Arial"/>
          <w:bCs/>
          <w:sz w:val="24"/>
          <w:szCs w:val="24"/>
        </w:rPr>
        <w:t xml:space="preserve">e want to have a clear sense of your proposals for involvement in the programme </w:t>
      </w:r>
      <w:r w:rsidR="004C15A9">
        <w:rPr>
          <w:rFonts w:ascii="Arial" w:hAnsi="Arial" w:cs="Arial"/>
          <w:bCs/>
          <w:sz w:val="24"/>
          <w:szCs w:val="24"/>
        </w:rPr>
        <w:t xml:space="preserve">at this stage </w:t>
      </w:r>
      <w:r w:rsidRPr="00EB2FB0">
        <w:rPr>
          <w:rFonts w:ascii="Arial" w:hAnsi="Arial" w:cs="Arial"/>
          <w:bCs/>
          <w:sz w:val="24"/>
          <w:szCs w:val="24"/>
        </w:rPr>
        <w:t>to inform a robust assurance and final selection process, while acknowledging that implementation and delivery will be an iterative</w:t>
      </w:r>
      <w:r>
        <w:rPr>
          <w:rFonts w:ascii="Arial" w:hAnsi="Arial" w:cs="Arial"/>
          <w:bCs/>
          <w:sz w:val="24"/>
          <w:szCs w:val="24"/>
        </w:rPr>
        <w:t xml:space="preserve"> and evolving </w:t>
      </w:r>
      <w:r w:rsidRPr="00EB2FB0">
        <w:rPr>
          <w:rFonts w:ascii="Arial" w:hAnsi="Arial" w:cs="Arial"/>
          <w:bCs/>
          <w:sz w:val="24"/>
          <w:szCs w:val="24"/>
        </w:rPr>
        <w:t xml:space="preserve">process. </w:t>
      </w:r>
    </w:p>
    <w:p w14:paraId="0B65088C" w14:textId="77777777" w:rsidR="0099461A" w:rsidRPr="0099461A" w:rsidRDefault="0099461A" w:rsidP="0099461A">
      <w:pPr>
        <w:suppressAutoHyphens/>
        <w:autoSpaceDN w:val="0"/>
        <w:spacing w:after="0" w:line="240" w:lineRule="auto"/>
        <w:ind w:left="720"/>
      </w:pPr>
    </w:p>
    <w:p w14:paraId="2E2166AF" w14:textId="27B35C5F" w:rsidR="003D2949" w:rsidRDefault="003D2949" w:rsidP="006469A4">
      <w:pPr>
        <w:numPr>
          <w:ilvl w:val="0"/>
          <w:numId w:val="1"/>
        </w:numPr>
        <w:suppressAutoHyphens/>
        <w:autoSpaceDN w:val="0"/>
        <w:spacing w:after="0" w:line="240" w:lineRule="auto"/>
      </w:pPr>
      <w:r>
        <w:rPr>
          <w:rFonts w:ascii="Arial" w:hAnsi="Arial" w:cs="Arial"/>
          <w:bCs/>
          <w:sz w:val="24"/>
          <w:szCs w:val="24"/>
        </w:rPr>
        <w:t>Please refer to the</w:t>
      </w:r>
      <w:r w:rsidR="00B36E01">
        <w:rPr>
          <w:rFonts w:ascii="Arial" w:hAnsi="Arial" w:cs="Arial"/>
          <w:bCs/>
          <w:sz w:val="24"/>
          <w:szCs w:val="24"/>
        </w:rPr>
        <w:t xml:space="preserve"> Changing Futures</w:t>
      </w:r>
      <w:r>
        <w:rPr>
          <w:rFonts w:ascii="Arial" w:hAnsi="Arial" w:cs="Arial"/>
          <w:bCs/>
          <w:sz w:val="24"/>
          <w:szCs w:val="24"/>
        </w:rPr>
        <w:t xml:space="preserve"> </w:t>
      </w:r>
      <w:hyperlink r:id="rId12" w:history="1">
        <w:r>
          <w:rPr>
            <w:rStyle w:val="Hyperlink"/>
            <w:rFonts w:ascii="Arial" w:hAnsi="Arial" w:cs="Arial"/>
            <w:bCs/>
            <w:sz w:val="24"/>
            <w:szCs w:val="24"/>
          </w:rPr>
          <w:t>prospectus</w:t>
        </w:r>
      </w:hyperlink>
      <w:r>
        <w:rPr>
          <w:rFonts w:ascii="Arial" w:hAnsi="Arial" w:cs="Arial"/>
          <w:bCs/>
          <w:sz w:val="24"/>
          <w:szCs w:val="24"/>
        </w:rPr>
        <w:t xml:space="preserve"> when completing this</w:t>
      </w:r>
      <w:r w:rsidR="00BF11E6">
        <w:rPr>
          <w:rFonts w:ascii="Arial" w:hAnsi="Arial" w:cs="Arial"/>
          <w:bCs/>
          <w:sz w:val="24"/>
          <w:szCs w:val="24"/>
        </w:rPr>
        <w:t xml:space="preserve"> delivery plan</w:t>
      </w:r>
      <w:r>
        <w:rPr>
          <w:rFonts w:ascii="Arial" w:hAnsi="Arial" w:cs="Arial"/>
          <w:bCs/>
          <w:sz w:val="24"/>
          <w:szCs w:val="24"/>
        </w:rPr>
        <w:t xml:space="preserve"> form, including section 2.1 on the aims of the programme; 2.2 on defining the cohort; 2.3. on core delivery principles; and 2.4 on core partnership requirements.</w:t>
      </w:r>
      <w:r w:rsidR="00B36E01">
        <w:rPr>
          <w:rFonts w:ascii="Arial" w:hAnsi="Arial" w:cs="Arial"/>
          <w:bCs/>
          <w:sz w:val="24"/>
          <w:szCs w:val="24"/>
        </w:rPr>
        <w:t xml:space="preserve"> Further guidance </w:t>
      </w:r>
      <w:r w:rsidR="00FF19AB">
        <w:rPr>
          <w:rFonts w:ascii="Arial" w:hAnsi="Arial" w:cs="Arial"/>
          <w:bCs/>
          <w:sz w:val="24"/>
          <w:szCs w:val="24"/>
        </w:rPr>
        <w:t xml:space="preserve">on </w:t>
      </w:r>
      <w:r w:rsidR="00BF11E6">
        <w:rPr>
          <w:rFonts w:ascii="Arial" w:hAnsi="Arial" w:cs="Arial"/>
          <w:bCs/>
          <w:sz w:val="24"/>
          <w:szCs w:val="24"/>
        </w:rPr>
        <w:t xml:space="preserve">each section </w:t>
      </w:r>
      <w:r w:rsidR="00FF19AB">
        <w:rPr>
          <w:rFonts w:ascii="Arial" w:hAnsi="Arial" w:cs="Arial"/>
          <w:bCs/>
          <w:sz w:val="24"/>
          <w:szCs w:val="24"/>
        </w:rPr>
        <w:t>is</w:t>
      </w:r>
      <w:r w:rsidR="00BF11E6">
        <w:rPr>
          <w:rFonts w:ascii="Arial" w:hAnsi="Arial" w:cs="Arial"/>
          <w:bCs/>
          <w:sz w:val="24"/>
          <w:szCs w:val="24"/>
        </w:rPr>
        <w:t xml:space="preserve"> also</w:t>
      </w:r>
      <w:r w:rsidR="00FF19AB">
        <w:rPr>
          <w:rFonts w:ascii="Arial" w:hAnsi="Arial" w:cs="Arial"/>
          <w:bCs/>
          <w:sz w:val="24"/>
          <w:szCs w:val="24"/>
        </w:rPr>
        <w:t xml:space="preserve"> </w:t>
      </w:r>
      <w:r w:rsidR="006265DC">
        <w:rPr>
          <w:rFonts w:ascii="Arial" w:hAnsi="Arial" w:cs="Arial"/>
          <w:bCs/>
          <w:sz w:val="24"/>
          <w:szCs w:val="24"/>
        </w:rPr>
        <w:t xml:space="preserve">available </w:t>
      </w:r>
      <w:r w:rsidR="004A26A7">
        <w:rPr>
          <w:rFonts w:ascii="Arial" w:hAnsi="Arial" w:cs="Arial"/>
          <w:bCs/>
          <w:sz w:val="24"/>
          <w:szCs w:val="24"/>
        </w:rPr>
        <w:t>in the attached guidance document</w:t>
      </w:r>
      <w:r w:rsidR="00BD358C">
        <w:rPr>
          <w:rFonts w:ascii="Arial" w:hAnsi="Arial" w:cs="Arial"/>
          <w:bCs/>
          <w:sz w:val="24"/>
          <w:szCs w:val="24"/>
        </w:rPr>
        <w:t xml:space="preserve">. </w:t>
      </w:r>
      <w:r w:rsidR="006265DC">
        <w:rPr>
          <w:rFonts w:ascii="Arial" w:hAnsi="Arial" w:cs="Arial"/>
          <w:bCs/>
          <w:sz w:val="24"/>
          <w:szCs w:val="24"/>
        </w:rPr>
        <w:t xml:space="preserve"> </w:t>
      </w:r>
    </w:p>
    <w:p w14:paraId="526D10EE" w14:textId="77777777" w:rsidR="003D2949" w:rsidRDefault="003D2949" w:rsidP="003D2949">
      <w:pPr>
        <w:spacing w:after="0" w:line="240" w:lineRule="auto"/>
        <w:ind w:left="720"/>
        <w:rPr>
          <w:rFonts w:ascii="Arial" w:hAnsi="Arial" w:cs="Arial"/>
          <w:bCs/>
          <w:sz w:val="24"/>
          <w:szCs w:val="24"/>
        </w:rPr>
      </w:pPr>
    </w:p>
    <w:p w14:paraId="6132C60F" w14:textId="68C05BB9" w:rsidR="003D2949" w:rsidRDefault="757E7D02" w:rsidP="006469A4">
      <w:pPr>
        <w:numPr>
          <w:ilvl w:val="0"/>
          <w:numId w:val="1"/>
        </w:numPr>
        <w:suppressAutoHyphens/>
        <w:autoSpaceDN w:val="0"/>
        <w:spacing w:after="0" w:line="240" w:lineRule="auto"/>
        <w:rPr>
          <w:rFonts w:ascii="Arial" w:hAnsi="Arial" w:cs="Arial"/>
          <w:bCs/>
          <w:sz w:val="24"/>
          <w:szCs w:val="24"/>
        </w:rPr>
      </w:pPr>
      <w:r w:rsidRPr="6EC012A5">
        <w:rPr>
          <w:rFonts w:ascii="Arial" w:hAnsi="Arial" w:cs="Arial"/>
          <w:sz w:val="24"/>
          <w:szCs w:val="24"/>
        </w:rPr>
        <w:t>We may share i</w:t>
      </w:r>
      <w:r w:rsidR="003D2949">
        <w:rPr>
          <w:rFonts w:ascii="Arial" w:hAnsi="Arial" w:cs="Arial"/>
          <w:bCs/>
          <w:sz w:val="24"/>
          <w:szCs w:val="24"/>
        </w:rPr>
        <w:t xml:space="preserve">nformation in your </w:t>
      </w:r>
      <w:r w:rsidR="00BF11E6">
        <w:rPr>
          <w:rFonts w:ascii="Arial" w:hAnsi="Arial" w:cs="Arial"/>
          <w:bCs/>
          <w:sz w:val="24"/>
          <w:szCs w:val="24"/>
        </w:rPr>
        <w:t>delivery plan</w:t>
      </w:r>
      <w:r w:rsidR="00DC04FA">
        <w:rPr>
          <w:rFonts w:ascii="Arial" w:hAnsi="Arial" w:cs="Arial"/>
          <w:bCs/>
          <w:sz w:val="24"/>
          <w:szCs w:val="24"/>
        </w:rPr>
        <w:t xml:space="preserve">, including contact details, </w:t>
      </w:r>
      <w:r w:rsidR="003D2949">
        <w:rPr>
          <w:rFonts w:ascii="Arial" w:hAnsi="Arial" w:cs="Arial"/>
          <w:bCs/>
          <w:sz w:val="24"/>
          <w:szCs w:val="24"/>
        </w:rPr>
        <w:t xml:space="preserve">with other government colleagues </w:t>
      </w:r>
      <w:r w:rsidR="006265DC">
        <w:rPr>
          <w:rFonts w:ascii="Arial" w:hAnsi="Arial" w:cs="Arial"/>
          <w:bCs/>
          <w:sz w:val="24"/>
          <w:szCs w:val="24"/>
        </w:rPr>
        <w:t xml:space="preserve">and The National Lottery Community Fund for assessment and for the </w:t>
      </w:r>
      <w:r w:rsidR="003D2949">
        <w:rPr>
          <w:rFonts w:ascii="Arial" w:hAnsi="Arial" w:cs="Arial"/>
          <w:bCs/>
          <w:sz w:val="24"/>
          <w:szCs w:val="24"/>
        </w:rPr>
        <w:t xml:space="preserve">purpose of developing our understanding and informing wider policy development and best practice. </w:t>
      </w:r>
    </w:p>
    <w:p w14:paraId="73E5270E" w14:textId="77777777" w:rsidR="003D2949" w:rsidRDefault="003D2949" w:rsidP="003D2949">
      <w:pPr>
        <w:pStyle w:val="ListParagraph"/>
        <w:spacing w:after="0" w:line="240" w:lineRule="auto"/>
        <w:rPr>
          <w:rFonts w:ascii="Arial" w:hAnsi="Arial" w:cs="Arial"/>
          <w:bCs/>
          <w:sz w:val="24"/>
          <w:szCs w:val="24"/>
        </w:rPr>
      </w:pPr>
    </w:p>
    <w:p w14:paraId="6A692BE2" w14:textId="0DE481F7" w:rsidR="2DDBED88" w:rsidRPr="004F4D6E" w:rsidRDefault="003D2949" w:rsidP="006469A4">
      <w:pPr>
        <w:numPr>
          <w:ilvl w:val="0"/>
          <w:numId w:val="1"/>
        </w:numPr>
        <w:suppressAutoHyphens/>
        <w:autoSpaceDN w:val="0"/>
        <w:spacing w:after="0" w:line="240" w:lineRule="auto"/>
        <w:rPr>
          <w:rFonts w:ascii="Arial" w:hAnsi="Arial" w:cs="Arial"/>
          <w:sz w:val="24"/>
          <w:szCs w:val="24"/>
        </w:rPr>
      </w:pPr>
      <w:r w:rsidRPr="004F4D6E">
        <w:rPr>
          <w:rFonts w:ascii="Arial" w:hAnsi="Arial" w:cs="Arial"/>
          <w:bCs/>
          <w:sz w:val="24"/>
          <w:szCs w:val="24"/>
        </w:rPr>
        <w:t>Please use black type, Arial font 1</w:t>
      </w:r>
      <w:r w:rsidR="00965D48">
        <w:rPr>
          <w:rFonts w:ascii="Arial" w:hAnsi="Arial" w:cs="Arial"/>
          <w:bCs/>
          <w:sz w:val="24"/>
          <w:szCs w:val="24"/>
        </w:rPr>
        <w:t>1</w:t>
      </w:r>
      <w:r w:rsidRPr="004F4D6E">
        <w:rPr>
          <w:rFonts w:ascii="Arial" w:hAnsi="Arial" w:cs="Arial"/>
          <w:bCs/>
          <w:sz w:val="24"/>
          <w:szCs w:val="24"/>
        </w:rPr>
        <w:t xml:space="preserve">. </w:t>
      </w:r>
      <w:r w:rsidR="006265DC" w:rsidRPr="004F4D6E">
        <w:rPr>
          <w:rFonts w:ascii="Arial" w:hAnsi="Arial" w:cs="Arial"/>
          <w:bCs/>
          <w:sz w:val="24"/>
          <w:szCs w:val="24"/>
        </w:rPr>
        <w:t>Where additional supporting materials</w:t>
      </w:r>
      <w:r w:rsidR="00831C8A" w:rsidRPr="004F4D6E">
        <w:rPr>
          <w:rFonts w:ascii="Arial" w:hAnsi="Arial" w:cs="Arial"/>
          <w:bCs/>
          <w:sz w:val="24"/>
          <w:szCs w:val="24"/>
        </w:rPr>
        <w:t xml:space="preserve"> such as the theory of change template</w:t>
      </w:r>
      <w:r w:rsidR="006265DC" w:rsidRPr="004F4D6E">
        <w:rPr>
          <w:rFonts w:ascii="Arial" w:hAnsi="Arial" w:cs="Arial"/>
          <w:bCs/>
          <w:sz w:val="24"/>
          <w:szCs w:val="24"/>
        </w:rPr>
        <w:t xml:space="preserve"> are requested, further information is </w:t>
      </w:r>
      <w:r w:rsidR="006265DC" w:rsidRPr="004F4D6E">
        <w:rPr>
          <w:rFonts w:ascii="Arial" w:hAnsi="Arial" w:cs="Arial"/>
          <w:bCs/>
          <w:sz w:val="24"/>
          <w:szCs w:val="24"/>
        </w:rPr>
        <w:lastRenderedPageBreak/>
        <w:t>provided</w:t>
      </w:r>
      <w:r w:rsidR="00922828" w:rsidRPr="004F4D6E">
        <w:rPr>
          <w:rFonts w:ascii="Arial" w:hAnsi="Arial" w:cs="Arial"/>
          <w:bCs/>
          <w:sz w:val="24"/>
          <w:szCs w:val="24"/>
        </w:rPr>
        <w:t xml:space="preserve"> in the questions and guidance below</w:t>
      </w:r>
      <w:r w:rsidR="006265DC" w:rsidRPr="004F4D6E">
        <w:rPr>
          <w:rFonts w:ascii="Arial" w:hAnsi="Arial" w:cs="Arial"/>
          <w:bCs/>
          <w:sz w:val="24"/>
          <w:szCs w:val="24"/>
        </w:rPr>
        <w:t xml:space="preserve">. </w:t>
      </w:r>
      <w:r w:rsidR="007E7EA0" w:rsidRPr="004F4D6E">
        <w:rPr>
          <w:rFonts w:ascii="Arial" w:hAnsi="Arial" w:cs="Arial"/>
          <w:bCs/>
          <w:sz w:val="24"/>
          <w:szCs w:val="24"/>
        </w:rPr>
        <w:t xml:space="preserve">The deadline for submission is </w:t>
      </w:r>
      <w:r w:rsidR="00E71830" w:rsidRPr="00594342">
        <w:rPr>
          <w:rFonts w:ascii="Arial" w:hAnsi="Arial" w:cs="Arial"/>
          <w:bCs/>
          <w:sz w:val="24"/>
          <w:szCs w:val="24"/>
        </w:rPr>
        <w:t>23:55,</w:t>
      </w:r>
      <w:r w:rsidR="00E71830">
        <w:rPr>
          <w:rFonts w:ascii="Arial" w:hAnsi="Arial" w:cs="Arial"/>
          <w:bCs/>
          <w:sz w:val="24"/>
          <w:szCs w:val="24"/>
        </w:rPr>
        <w:t xml:space="preserve"> </w:t>
      </w:r>
      <w:r w:rsidR="007E7EA0" w:rsidRPr="004F4D6E">
        <w:rPr>
          <w:rFonts w:ascii="Arial" w:hAnsi="Arial" w:cs="Arial"/>
          <w:b/>
          <w:sz w:val="24"/>
          <w:szCs w:val="24"/>
        </w:rPr>
        <w:t xml:space="preserve">Thursday </w:t>
      </w:r>
      <w:r w:rsidR="00EB09E8" w:rsidRPr="004F4D6E">
        <w:rPr>
          <w:rFonts w:ascii="Arial" w:hAnsi="Arial" w:cs="Arial"/>
          <w:b/>
          <w:sz w:val="24"/>
          <w:szCs w:val="24"/>
        </w:rPr>
        <w:t>6 May</w:t>
      </w:r>
      <w:r w:rsidR="004F4D6E" w:rsidRPr="004F4D6E">
        <w:rPr>
          <w:rFonts w:ascii="Arial" w:hAnsi="Arial" w:cs="Arial"/>
          <w:b/>
          <w:sz w:val="24"/>
          <w:szCs w:val="24"/>
        </w:rPr>
        <w:t>.</w:t>
      </w:r>
      <w:r w:rsidR="004F4D6E" w:rsidRPr="004F4D6E">
        <w:rPr>
          <w:rFonts w:ascii="Arial" w:hAnsi="Arial" w:cs="Arial"/>
          <w:bCs/>
          <w:sz w:val="24"/>
          <w:szCs w:val="24"/>
        </w:rPr>
        <w:t xml:space="preserve"> </w:t>
      </w:r>
    </w:p>
    <w:p w14:paraId="79C9DC0A" w14:textId="32A103CD" w:rsidR="00DB73D3" w:rsidRDefault="00DB73D3" w:rsidP="006469A4">
      <w:pPr>
        <w:pStyle w:val="ListParagraph"/>
        <w:numPr>
          <w:ilvl w:val="0"/>
          <w:numId w:val="2"/>
        </w:numPr>
        <w:suppressAutoHyphens/>
        <w:autoSpaceDN w:val="0"/>
        <w:spacing w:after="0" w:line="240" w:lineRule="auto"/>
        <w:contextualSpacing w:val="0"/>
        <w:textAlignment w:val="baseline"/>
      </w:pPr>
      <w:r>
        <w:rPr>
          <w:rFonts w:ascii="Arial" w:eastAsia="Times New Roman" w:hAnsi="Arial" w:cs="Arial"/>
          <w:b/>
          <w:bCs/>
          <w:sz w:val="24"/>
          <w:szCs w:val="24"/>
          <w:lang w:eastAsia="en-GB"/>
        </w:rPr>
        <w:t>Cohort identification</w:t>
      </w:r>
      <w:r w:rsidR="005D58DA">
        <w:rPr>
          <w:rFonts w:ascii="Arial" w:eastAsia="Times New Roman" w:hAnsi="Arial" w:cs="Arial"/>
          <w:b/>
          <w:bCs/>
          <w:sz w:val="24"/>
          <w:szCs w:val="24"/>
          <w:lang w:eastAsia="en-GB"/>
        </w:rPr>
        <w:t xml:space="preserve">: </w:t>
      </w:r>
      <w:r w:rsidR="00D05BC9">
        <w:rPr>
          <w:rFonts w:ascii="Arial" w:eastAsia="Times New Roman" w:hAnsi="Arial" w:cs="Arial"/>
          <w:b/>
          <w:bCs/>
          <w:sz w:val="24"/>
          <w:szCs w:val="24"/>
          <w:lang w:eastAsia="en-GB"/>
        </w:rPr>
        <w:t>Who will the programme support?</w:t>
      </w:r>
    </w:p>
    <w:tbl>
      <w:tblPr>
        <w:tblW w:w="0" w:type="dxa"/>
        <w:tblCellMar>
          <w:left w:w="10" w:type="dxa"/>
          <w:right w:w="10" w:type="dxa"/>
        </w:tblCellMar>
        <w:tblLook w:val="0000" w:firstRow="0" w:lastRow="0" w:firstColumn="0" w:lastColumn="0" w:noHBand="0" w:noVBand="0"/>
      </w:tblPr>
      <w:tblGrid>
        <w:gridCol w:w="9010"/>
      </w:tblGrid>
      <w:tr w:rsidR="00DB73D3" w14:paraId="4E2063A8" w14:textId="77777777" w:rsidTr="545DF827">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70B3436E" w14:textId="4F8E0C96" w:rsidR="00F96A16" w:rsidRDefault="00F96A16" w:rsidP="00D73B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provide information on the cohort you intend to work with over the course of the programme. </w:t>
            </w:r>
          </w:p>
          <w:p w14:paraId="1785AF83" w14:textId="7EAADFF8" w:rsidR="00E44561" w:rsidRDefault="00E44561" w:rsidP="00D73BC6">
            <w:pPr>
              <w:spacing w:after="0" w:line="240" w:lineRule="auto"/>
              <w:rPr>
                <w:rFonts w:eastAsia="Times New Roman"/>
                <w:sz w:val="24"/>
                <w:szCs w:val="24"/>
                <w:lang w:eastAsia="en-GB"/>
              </w:rPr>
            </w:pPr>
          </w:p>
          <w:p w14:paraId="1F06420B" w14:textId="77777777" w:rsidR="00DB73D3" w:rsidRDefault="00DB73D3" w:rsidP="00D73BC6">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w:t>
            </w:r>
          </w:p>
        </w:tc>
      </w:tr>
      <w:tr w:rsidR="00DB73D3" w14:paraId="342CA06D" w14:textId="77777777" w:rsidTr="545DF827">
        <w:tc>
          <w:tcPr>
            <w:tcW w:w="901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4C9701" w14:textId="30BD777C" w:rsidR="00A413E8" w:rsidRPr="00FD720B" w:rsidRDefault="0060281F" w:rsidP="00FB7163">
            <w:pPr>
              <w:rPr>
                <w:rFonts w:ascii="Arial" w:hAnsi="Arial" w:cs="Arial"/>
              </w:rPr>
            </w:pPr>
            <w:r w:rsidRPr="00FD720B">
              <w:rPr>
                <w:rFonts w:ascii="Arial" w:hAnsi="Arial" w:cs="Arial"/>
              </w:rPr>
              <w:t xml:space="preserve">Within </w:t>
            </w:r>
            <w:r w:rsidR="0028404A">
              <w:rPr>
                <w:rFonts w:ascii="Arial" w:hAnsi="Arial" w:cs="Arial"/>
              </w:rPr>
              <w:t>MHCLG</w:t>
            </w:r>
            <w:r w:rsidR="00073D51">
              <w:rPr>
                <w:rFonts w:ascii="Arial" w:hAnsi="Arial" w:cs="Arial"/>
              </w:rPr>
              <w:t>’s</w:t>
            </w:r>
            <w:r w:rsidRPr="00FD720B">
              <w:rPr>
                <w:rFonts w:ascii="Arial" w:hAnsi="Arial" w:cs="Arial"/>
              </w:rPr>
              <w:t xml:space="preserve"> definition, we </w:t>
            </w:r>
            <w:r w:rsidR="0028404A">
              <w:rPr>
                <w:rFonts w:ascii="Arial" w:hAnsi="Arial" w:cs="Arial"/>
              </w:rPr>
              <w:t>propose</w:t>
            </w:r>
            <w:r w:rsidRPr="00FD720B">
              <w:rPr>
                <w:rFonts w:ascii="Arial" w:hAnsi="Arial" w:cs="Arial"/>
              </w:rPr>
              <w:t xml:space="preserve"> focus</w:t>
            </w:r>
            <w:r w:rsidR="0028404A">
              <w:rPr>
                <w:rFonts w:ascii="Arial" w:hAnsi="Arial" w:cs="Arial"/>
              </w:rPr>
              <w:t>ing</w:t>
            </w:r>
            <w:r w:rsidR="00346535" w:rsidRPr="00FD720B">
              <w:rPr>
                <w:rFonts w:ascii="Arial" w:hAnsi="Arial" w:cs="Arial"/>
              </w:rPr>
              <w:t xml:space="preserve"> </w:t>
            </w:r>
            <w:r w:rsidR="00BA178F">
              <w:rPr>
                <w:rFonts w:ascii="Arial" w:hAnsi="Arial" w:cs="Arial"/>
              </w:rPr>
              <w:t xml:space="preserve">specifically </w:t>
            </w:r>
            <w:r w:rsidR="00346535" w:rsidRPr="00FD720B">
              <w:rPr>
                <w:rFonts w:ascii="Arial" w:hAnsi="Arial" w:cs="Arial"/>
              </w:rPr>
              <w:t>on</w:t>
            </w:r>
            <w:r w:rsidR="00BA178F" w:rsidRPr="00FD720B">
              <w:rPr>
                <w:rFonts w:ascii="Arial" w:hAnsi="Arial" w:cs="Arial"/>
              </w:rPr>
              <w:t xml:space="preserve"> those whose needs are currently unmanaged</w:t>
            </w:r>
            <w:r w:rsidR="00BA178F">
              <w:rPr>
                <w:rFonts w:ascii="Arial" w:hAnsi="Arial" w:cs="Arial"/>
              </w:rPr>
              <w:t>, and</w:t>
            </w:r>
            <w:r w:rsidR="00346535" w:rsidRPr="00FD720B">
              <w:rPr>
                <w:rFonts w:ascii="Arial" w:hAnsi="Arial" w:cs="Arial"/>
              </w:rPr>
              <w:t xml:space="preserve"> those </w:t>
            </w:r>
            <w:r w:rsidR="008D62D4">
              <w:rPr>
                <w:rFonts w:ascii="Arial" w:hAnsi="Arial" w:cs="Arial"/>
              </w:rPr>
              <w:t>individuals</w:t>
            </w:r>
            <w:r w:rsidR="00346535" w:rsidRPr="00FD720B">
              <w:rPr>
                <w:rFonts w:ascii="Arial" w:hAnsi="Arial" w:cs="Arial"/>
              </w:rPr>
              <w:t xml:space="preserve"> the </w:t>
            </w:r>
            <w:r w:rsidR="00BA178F">
              <w:rPr>
                <w:rFonts w:ascii="Arial" w:hAnsi="Arial" w:cs="Arial"/>
              </w:rPr>
              <w:t xml:space="preserve">local </w:t>
            </w:r>
            <w:r w:rsidR="00346535" w:rsidRPr="00FD720B">
              <w:rPr>
                <w:rFonts w:ascii="Arial" w:hAnsi="Arial" w:cs="Arial"/>
              </w:rPr>
              <w:t>system is failing</w:t>
            </w:r>
            <w:r w:rsidR="00BA178F">
              <w:rPr>
                <w:rFonts w:ascii="Arial" w:hAnsi="Arial" w:cs="Arial"/>
              </w:rPr>
              <w:t xml:space="preserve">. </w:t>
            </w:r>
          </w:p>
          <w:p w14:paraId="6E284525" w14:textId="002C8795" w:rsidR="00A754EE" w:rsidRDefault="00341614" w:rsidP="1B6E6884">
            <w:pPr>
              <w:rPr>
                <w:rFonts w:ascii="Arial" w:hAnsi="Arial" w:cs="Arial"/>
              </w:rPr>
            </w:pPr>
            <w:r w:rsidRPr="006C6310">
              <w:rPr>
                <w:rFonts w:ascii="Arial" w:hAnsi="Arial" w:cs="Arial"/>
              </w:rPr>
              <w:t>We</w:t>
            </w:r>
            <w:r w:rsidR="00CA776B" w:rsidRPr="006C6310">
              <w:rPr>
                <w:rFonts w:ascii="Arial" w:hAnsi="Arial" w:cs="Arial"/>
              </w:rPr>
              <w:t xml:space="preserve"> expect that this cohort will include </w:t>
            </w:r>
            <w:r w:rsidR="00DA2099" w:rsidRPr="006C6310">
              <w:rPr>
                <w:rFonts w:ascii="Arial" w:hAnsi="Arial" w:cs="Arial"/>
              </w:rPr>
              <w:t>(1) those</w:t>
            </w:r>
            <w:r w:rsidR="008E7754" w:rsidRPr="006C6310">
              <w:rPr>
                <w:rFonts w:ascii="Arial" w:hAnsi="Arial" w:cs="Arial"/>
              </w:rPr>
              <w:t xml:space="preserve"> </w:t>
            </w:r>
            <w:r w:rsidR="00DA2099" w:rsidRPr="006C6310">
              <w:rPr>
                <w:rFonts w:ascii="Arial" w:hAnsi="Arial" w:cs="Arial"/>
              </w:rPr>
              <w:t>who are known to the system and accessing services, but for whom those services are not</w:t>
            </w:r>
            <w:r w:rsidR="00411782" w:rsidRPr="006C6310">
              <w:rPr>
                <w:rFonts w:ascii="Arial" w:hAnsi="Arial" w:cs="Arial"/>
              </w:rPr>
              <w:t xml:space="preserve"> working</w:t>
            </w:r>
            <w:r w:rsidR="0028404A">
              <w:rPr>
                <w:rFonts w:ascii="Arial" w:hAnsi="Arial" w:cs="Arial"/>
              </w:rPr>
              <w:t>,</w:t>
            </w:r>
            <w:r w:rsidR="00411782" w:rsidRPr="006C6310">
              <w:rPr>
                <w:rFonts w:ascii="Arial" w:hAnsi="Arial" w:cs="Arial"/>
              </w:rPr>
              <w:t xml:space="preserve"> (2) those who are known to the system but have</w:t>
            </w:r>
            <w:r w:rsidR="00786379" w:rsidRPr="006C6310">
              <w:rPr>
                <w:rFonts w:ascii="Arial" w:hAnsi="Arial" w:cs="Arial"/>
              </w:rPr>
              <w:t xml:space="preserve"> not</w:t>
            </w:r>
            <w:r w:rsidR="00411782" w:rsidRPr="006C6310">
              <w:rPr>
                <w:rFonts w:ascii="Arial" w:hAnsi="Arial" w:cs="Arial"/>
              </w:rPr>
              <w:t xml:space="preserve"> been connected</w:t>
            </w:r>
            <w:r w:rsidR="00E120E5">
              <w:rPr>
                <w:rFonts w:ascii="Arial" w:hAnsi="Arial" w:cs="Arial"/>
              </w:rPr>
              <w:t xml:space="preserve"> effectively</w:t>
            </w:r>
            <w:r w:rsidR="00411782" w:rsidRPr="006C6310">
              <w:rPr>
                <w:rFonts w:ascii="Arial" w:hAnsi="Arial" w:cs="Arial"/>
              </w:rPr>
              <w:t xml:space="preserve"> to the right services</w:t>
            </w:r>
            <w:r w:rsidR="001E6F37">
              <w:rPr>
                <w:rFonts w:ascii="Arial" w:hAnsi="Arial" w:cs="Arial"/>
              </w:rPr>
              <w:t xml:space="preserve"> (often because the services are not designed </w:t>
            </w:r>
            <w:r w:rsidR="0028404A">
              <w:rPr>
                <w:rFonts w:ascii="Arial" w:hAnsi="Arial" w:cs="Arial"/>
              </w:rPr>
              <w:t>to meet their needs</w:t>
            </w:r>
            <w:r w:rsidR="001E6F37">
              <w:rPr>
                <w:rFonts w:ascii="Arial" w:hAnsi="Arial" w:cs="Arial"/>
              </w:rPr>
              <w:t>)</w:t>
            </w:r>
            <w:r w:rsidR="00411782" w:rsidRPr="006C6310">
              <w:rPr>
                <w:rFonts w:ascii="Arial" w:hAnsi="Arial" w:cs="Arial"/>
              </w:rPr>
              <w:t xml:space="preserve">, and (3) those who are not known to the system at all due to </w:t>
            </w:r>
            <w:r w:rsidR="00531BB6">
              <w:rPr>
                <w:rFonts w:ascii="Arial" w:hAnsi="Arial" w:cs="Arial"/>
              </w:rPr>
              <w:t xml:space="preserve">severe social or structural </w:t>
            </w:r>
            <w:r w:rsidR="00F3637F" w:rsidRPr="006C6310">
              <w:rPr>
                <w:rFonts w:ascii="Arial" w:hAnsi="Arial" w:cs="Arial"/>
              </w:rPr>
              <w:t>exclusion</w:t>
            </w:r>
            <w:r w:rsidR="008C6CDD">
              <w:rPr>
                <w:rFonts w:ascii="Arial" w:hAnsi="Arial" w:cs="Arial"/>
              </w:rPr>
              <w:t xml:space="preserve">. </w:t>
            </w:r>
            <w:r w:rsidR="000876DD">
              <w:rPr>
                <w:rFonts w:ascii="Arial" w:hAnsi="Arial" w:cs="Arial"/>
              </w:rPr>
              <w:t xml:space="preserve">(Figure 1). </w:t>
            </w:r>
          </w:p>
          <w:p w14:paraId="7EF536D9" w14:textId="569F612D" w:rsidR="00CA386A" w:rsidRDefault="00CA386A" w:rsidP="1B6E6884">
            <w:pPr>
              <w:rPr>
                <w:rFonts w:ascii="Arial" w:hAnsi="Arial" w:cs="Arial"/>
              </w:rPr>
            </w:pPr>
            <w:r>
              <w:rPr>
                <w:rFonts w:ascii="Arial" w:hAnsi="Arial" w:cs="Arial"/>
              </w:rPr>
              <w:t>Figure 1</w:t>
            </w:r>
          </w:p>
          <w:p w14:paraId="2680673B" w14:textId="1E856681" w:rsidR="000876DD" w:rsidRDefault="00836435" w:rsidP="1B6E6884">
            <w:pPr>
              <w:rPr>
                <w:rFonts w:ascii="Arial" w:hAnsi="Arial" w:cs="Arial"/>
              </w:rPr>
            </w:pPr>
            <w:r>
              <w:rPr>
                <w:noProof/>
              </w:rPr>
              <w:drawing>
                <wp:inline distT="0" distB="0" distL="0" distR="0" wp14:anchorId="7EBA1E94" wp14:editId="16DB4CB4">
                  <wp:extent cx="3492500" cy="220477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168"/>
                          <a:stretch/>
                        </pic:blipFill>
                        <pic:spPr bwMode="auto">
                          <a:xfrm>
                            <a:off x="0" y="0"/>
                            <a:ext cx="3503258" cy="2211563"/>
                          </a:xfrm>
                          <a:prstGeom prst="rect">
                            <a:avLst/>
                          </a:prstGeom>
                          <a:ln>
                            <a:noFill/>
                          </a:ln>
                          <a:extLst>
                            <a:ext uri="{53640926-AAD7-44D8-BBD7-CCE9431645EC}">
                              <a14:shadowObscured xmlns:a14="http://schemas.microsoft.com/office/drawing/2010/main"/>
                            </a:ext>
                          </a:extLst>
                        </pic:spPr>
                      </pic:pic>
                    </a:graphicData>
                  </a:graphic>
                </wp:inline>
              </w:drawing>
            </w:r>
          </w:p>
          <w:p w14:paraId="6B393580" w14:textId="060E2346" w:rsidR="00ED3421" w:rsidRPr="00D00FCB" w:rsidRDefault="00D72602" w:rsidP="00D72602">
            <w:pPr>
              <w:rPr>
                <w:rFonts w:ascii="Arial" w:hAnsi="Arial" w:cs="Arial"/>
              </w:rPr>
            </w:pPr>
            <w:r>
              <w:rPr>
                <w:rFonts w:ascii="Arial" w:hAnsi="Arial" w:cs="Arial"/>
              </w:rPr>
              <w:t xml:space="preserve">This was agreed </w:t>
            </w:r>
            <w:r w:rsidR="003D27B4">
              <w:rPr>
                <w:rFonts w:ascii="Arial" w:hAnsi="Arial" w:cs="Arial"/>
              </w:rPr>
              <w:t>through</w:t>
            </w:r>
            <w:r>
              <w:rPr>
                <w:rFonts w:ascii="Arial" w:hAnsi="Arial" w:cs="Arial"/>
              </w:rPr>
              <w:t xml:space="preserve"> deliberation across a team of 14 senior </w:t>
            </w:r>
            <w:r w:rsidR="00037DAD">
              <w:rPr>
                <w:rFonts w:ascii="Arial" w:hAnsi="Arial" w:cs="Arial"/>
              </w:rPr>
              <w:t>stakeholders</w:t>
            </w:r>
            <w:r w:rsidR="003E51E0">
              <w:rPr>
                <w:rFonts w:ascii="Arial" w:hAnsi="Arial" w:cs="Arial"/>
              </w:rPr>
              <w:t xml:space="preserve"> across the County. </w:t>
            </w:r>
            <w:r>
              <w:rPr>
                <w:rFonts w:ascii="Arial" w:hAnsi="Arial" w:cs="Arial"/>
              </w:rPr>
              <w:t xml:space="preserve"> </w:t>
            </w:r>
          </w:p>
          <w:p w14:paraId="5EE42608" w14:textId="77777777" w:rsidR="009E2F9A" w:rsidRDefault="00921AF3" w:rsidP="00D72602">
            <w:pPr>
              <w:rPr>
                <w:rFonts w:ascii="Arial" w:hAnsi="Arial" w:cs="Arial"/>
              </w:rPr>
            </w:pPr>
            <w:r>
              <w:rPr>
                <w:rFonts w:ascii="Arial" w:hAnsi="Arial" w:cs="Arial"/>
              </w:rPr>
              <w:t>If</w:t>
            </w:r>
            <w:r w:rsidR="007349B4" w:rsidRPr="00D00FCB">
              <w:rPr>
                <w:rFonts w:ascii="Arial" w:hAnsi="Arial" w:cs="Arial"/>
              </w:rPr>
              <w:t xml:space="preserve"> successful, f</w:t>
            </w:r>
            <w:r w:rsidR="004A27C1" w:rsidRPr="00D00FCB">
              <w:rPr>
                <w:rFonts w:ascii="Arial" w:hAnsi="Arial" w:cs="Arial"/>
              </w:rPr>
              <w:t>urther</w:t>
            </w:r>
            <w:r w:rsidR="00ED3421" w:rsidRPr="00D00FCB">
              <w:rPr>
                <w:rFonts w:ascii="Arial" w:hAnsi="Arial" w:cs="Arial"/>
              </w:rPr>
              <w:t xml:space="preserve"> research</w:t>
            </w:r>
            <w:r w:rsidR="004A27C1" w:rsidRPr="00D00FCB">
              <w:rPr>
                <w:rFonts w:ascii="Arial" w:hAnsi="Arial" w:cs="Arial"/>
              </w:rPr>
              <w:t xml:space="preserve"> will </w:t>
            </w:r>
            <w:r w:rsidR="00CD7CC5">
              <w:rPr>
                <w:rFonts w:ascii="Arial" w:hAnsi="Arial" w:cs="Arial"/>
              </w:rPr>
              <w:t>clarify</w:t>
            </w:r>
            <w:r w:rsidR="007349B4" w:rsidRPr="00D00FCB">
              <w:rPr>
                <w:rFonts w:ascii="Arial" w:hAnsi="Arial" w:cs="Arial"/>
              </w:rPr>
              <w:t xml:space="preserve"> which services this cohort is likely to be known to, and </w:t>
            </w:r>
            <w:r w:rsidR="00ED3421" w:rsidRPr="00D00FCB">
              <w:rPr>
                <w:rFonts w:ascii="Arial" w:hAnsi="Arial" w:cs="Arial"/>
              </w:rPr>
              <w:t>which groups are most excluded.</w:t>
            </w:r>
            <w:r w:rsidR="00ED3421" w:rsidRPr="00ED3421">
              <w:rPr>
                <w:rFonts w:ascii="Arial" w:hAnsi="Arial" w:cs="Arial"/>
              </w:rPr>
              <w:t xml:space="preserve"> </w:t>
            </w:r>
            <w:r w:rsidR="00833637">
              <w:rPr>
                <w:rFonts w:ascii="Arial" w:hAnsi="Arial" w:cs="Arial"/>
              </w:rPr>
              <w:t>W</w:t>
            </w:r>
            <w:r w:rsidR="003A6ACD">
              <w:rPr>
                <w:rFonts w:ascii="Arial" w:hAnsi="Arial" w:cs="Arial"/>
              </w:rPr>
              <w:t xml:space="preserve">e will prioritise </w:t>
            </w:r>
            <w:commentRangeStart w:id="0"/>
            <w:r w:rsidR="003A6ACD">
              <w:rPr>
                <w:rFonts w:ascii="Arial" w:hAnsi="Arial" w:cs="Arial"/>
              </w:rPr>
              <w:t>engaging key services in a ‘data deep dive’ on clients they feel they are failing, as well as conducting analysis with the Cambridgeshire County Research Group</w:t>
            </w:r>
            <w:r w:rsidR="00251EC8">
              <w:rPr>
                <w:rFonts w:ascii="Arial" w:hAnsi="Arial" w:cs="Arial"/>
              </w:rPr>
              <w:t xml:space="preserve"> </w:t>
            </w:r>
            <w:r w:rsidR="003A6ACD">
              <w:rPr>
                <w:rFonts w:ascii="Arial" w:hAnsi="Arial" w:cs="Arial"/>
              </w:rPr>
              <w:t xml:space="preserve">and wider partners on the needs, </w:t>
            </w:r>
            <w:proofErr w:type="gramStart"/>
            <w:r w:rsidR="003A6ACD">
              <w:rPr>
                <w:rFonts w:ascii="Arial" w:hAnsi="Arial" w:cs="Arial"/>
              </w:rPr>
              <w:t>demographics</w:t>
            </w:r>
            <w:proofErr w:type="gramEnd"/>
            <w:r w:rsidR="003A6ACD">
              <w:rPr>
                <w:rFonts w:ascii="Arial" w:hAnsi="Arial" w:cs="Arial"/>
              </w:rPr>
              <w:t xml:space="preserve"> and</w:t>
            </w:r>
            <w:r>
              <w:rPr>
                <w:rFonts w:ascii="Arial" w:hAnsi="Arial" w:cs="Arial"/>
              </w:rPr>
              <w:t xml:space="preserve"> </w:t>
            </w:r>
            <w:r w:rsidR="003A6ACD">
              <w:rPr>
                <w:rFonts w:ascii="Arial" w:hAnsi="Arial" w:cs="Arial"/>
              </w:rPr>
              <w:t xml:space="preserve">distribution of the cohort. </w:t>
            </w:r>
          </w:p>
          <w:p w14:paraId="54AF53F6" w14:textId="77777777" w:rsidR="009E2F9A" w:rsidRPr="007E0D1F" w:rsidRDefault="00ED3421" w:rsidP="00D72602">
            <w:pPr>
              <w:rPr>
                <w:rFonts w:ascii="Arial" w:hAnsi="Arial" w:cs="Arial"/>
              </w:rPr>
            </w:pPr>
            <w:r w:rsidRPr="007E0D1F">
              <w:rPr>
                <w:rFonts w:ascii="Arial" w:hAnsi="Arial" w:cs="Arial"/>
              </w:rPr>
              <w:t>Based on</w:t>
            </w:r>
            <w:r w:rsidR="008D59C1" w:rsidRPr="007E0D1F">
              <w:rPr>
                <w:rFonts w:ascii="Arial" w:hAnsi="Arial" w:cs="Arial"/>
              </w:rPr>
              <w:t xml:space="preserve"> initial</w:t>
            </w:r>
            <w:r w:rsidRPr="007E0D1F">
              <w:rPr>
                <w:rFonts w:ascii="Arial" w:hAnsi="Arial" w:cs="Arial"/>
              </w:rPr>
              <w:t xml:space="preserve"> consultation we expect that those who are not known to the system may include</w:t>
            </w:r>
            <w:r w:rsidR="009E2F9A" w:rsidRPr="007E0D1F">
              <w:rPr>
                <w:rFonts w:ascii="Arial" w:hAnsi="Arial" w:cs="Arial"/>
              </w:rPr>
              <w:t>:</w:t>
            </w:r>
          </w:p>
          <w:p w14:paraId="58C1B78C" w14:textId="272A7FB4" w:rsidR="009E2F9A" w:rsidRPr="007E0D1F" w:rsidRDefault="007961B3" w:rsidP="009E2F9A">
            <w:pPr>
              <w:pStyle w:val="ListParagraph"/>
              <w:numPr>
                <w:ilvl w:val="0"/>
                <w:numId w:val="49"/>
              </w:numPr>
              <w:rPr>
                <w:rFonts w:ascii="Arial" w:hAnsi="Arial" w:cs="Arial"/>
              </w:rPr>
            </w:pPr>
            <w:r w:rsidRPr="00D00FCB">
              <w:rPr>
                <w:rFonts w:ascii="Arial" w:hAnsi="Arial" w:cs="Arial"/>
              </w:rPr>
              <w:t>those engaged in sex work</w:t>
            </w:r>
            <w:r w:rsidR="00F56323" w:rsidRPr="007E0D1F">
              <w:rPr>
                <w:rFonts w:ascii="Arial" w:hAnsi="Arial" w:cs="Arial"/>
              </w:rPr>
              <w:t xml:space="preserve"> and hidden from services</w:t>
            </w:r>
            <w:r w:rsidR="00ED3421" w:rsidRPr="00D00FCB">
              <w:rPr>
                <w:rFonts w:ascii="Arial" w:hAnsi="Arial" w:cs="Arial"/>
              </w:rPr>
              <w:t xml:space="preserve">, </w:t>
            </w:r>
          </w:p>
          <w:p w14:paraId="15AE84BF" w14:textId="77777777" w:rsidR="009E2F9A" w:rsidRPr="007E0D1F" w:rsidRDefault="00ED3421" w:rsidP="009E2F9A">
            <w:pPr>
              <w:pStyle w:val="ListParagraph"/>
              <w:numPr>
                <w:ilvl w:val="0"/>
                <w:numId w:val="49"/>
              </w:numPr>
              <w:rPr>
                <w:rFonts w:ascii="Arial" w:hAnsi="Arial" w:cs="Arial"/>
              </w:rPr>
            </w:pPr>
            <w:r w:rsidRPr="00D00FCB">
              <w:rPr>
                <w:rFonts w:ascii="Arial" w:hAnsi="Arial" w:cs="Arial"/>
              </w:rPr>
              <w:t>those from the Gypsy, Traveller and Roma community</w:t>
            </w:r>
          </w:p>
          <w:p w14:paraId="4EEBD2F3" w14:textId="2471D6B0" w:rsidR="009E2F9A" w:rsidRPr="007E0D1F" w:rsidRDefault="009E2F9A" w:rsidP="009E2F9A">
            <w:pPr>
              <w:pStyle w:val="ListParagraph"/>
              <w:numPr>
                <w:ilvl w:val="0"/>
                <w:numId w:val="49"/>
              </w:numPr>
              <w:rPr>
                <w:rFonts w:ascii="Arial" w:hAnsi="Arial" w:cs="Arial"/>
              </w:rPr>
            </w:pPr>
            <w:r w:rsidRPr="007E0D1F">
              <w:rPr>
                <w:rFonts w:ascii="Arial" w:hAnsi="Arial" w:cs="Arial"/>
              </w:rPr>
              <w:t xml:space="preserve">Hidden homeless and long-term </w:t>
            </w:r>
            <w:r w:rsidR="00F56323" w:rsidRPr="007E0D1F">
              <w:rPr>
                <w:rFonts w:ascii="Arial" w:hAnsi="Arial" w:cs="Arial"/>
              </w:rPr>
              <w:t xml:space="preserve">‘sofa surfers’ </w:t>
            </w:r>
          </w:p>
          <w:p w14:paraId="3E45DD8D" w14:textId="33F30581" w:rsidR="00F56323" w:rsidRPr="007E0D1F" w:rsidRDefault="00F56323" w:rsidP="009E2F9A">
            <w:pPr>
              <w:pStyle w:val="ListParagraph"/>
              <w:numPr>
                <w:ilvl w:val="0"/>
                <w:numId w:val="49"/>
              </w:numPr>
              <w:rPr>
                <w:rFonts w:ascii="Arial" w:hAnsi="Arial" w:cs="Arial"/>
              </w:rPr>
            </w:pPr>
            <w:r w:rsidRPr="007E0D1F">
              <w:rPr>
                <w:rFonts w:ascii="Arial" w:hAnsi="Arial" w:cs="Arial"/>
              </w:rPr>
              <w:t>Recent migrants and refugees</w:t>
            </w:r>
            <w:r w:rsidR="002E0A5F" w:rsidRPr="00D00FCB">
              <w:rPr>
                <w:rFonts w:ascii="Arial" w:hAnsi="Arial" w:cs="Arial"/>
              </w:rPr>
              <w:t xml:space="preserve">, (particularly those from Eastern European countries of origin) </w:t>
            </w:r>
          </w:p>
          <w:p w14:paraId="75EA944E" w14:textId="6F6916E1" w:rsidR="00F56323" w:rsidRPr="007E0D1F" w:rsidRDefault="00F56323" w:rsidP="009E2F9A">
            <w:pPr>
              <w:pStyle w:val="ListParagraph"/>
              <w:numPr>
                <w:ilvl w:val="0"/>
                <w:numId w:val="49"/>
              </w:numPr>
              <w:rPr>
                <w:rFonts w:ascii="Arial" w:hAnsi="Arial" w:cs="Arial"/>
              </w:rPr>
            </w:pPr>
            <w:r w:rsidRPr="007E0D1F">
              <w:rPr>
                <w:rFonts w:ascii="Arial" w:hAnsi="Arial" w:cs="Arial"/>
              </w:rPr>
              <w:t xml:space="preserve">Those without recourse to public funds </w:t>
            </w:r>
          </w:p>
          <w:p w14:paraId="741F8BA9" w14:textId="31FCFD55" w:rsidR="00D72602" w:rsidRPr="007E0D1F" w:rsidRDefault="00ED3421" w:rsidP="009E2F9A">
            <w:pPr>
              <w:pStyle w:val="ListParagraph"/>
              <w:numPr>
                <w:ilvl w:val="0"/>
                <w:numId w:val="49"/>
              </w:numPr>
              <w:rPr>
                <w:rFonts w:ascii="Arial" w:hAnsi="Arial" w:cs="Arial"/>
              </w:rPr>
            </w:pPr>
            <w:r w:rsidRPr="00D00FCB">
              <w:rPr>
                <w:rFonts w:ascii="Arial" w:hAnsi="Arial" w:cs="Arial"/>
              </w:rPr>
              <w:t xml:space="preserve">among other groups.  </w:t>
            </w:r>
            <w:commentRangeEnd w:id="0"/>
            <w:r w:rsidR="00F039BE" w:rsidRPr="007E0D1F">
              <w:rPr>
                <w:rStyle w:val="CommentReference"/>
              </w:rPr>
              <w:commentReference w:id="0"/>
            </w:r>
          </w:p>
          <w:p w14:paraId="601152F5" w14:textId="768571AD" w:rsidR="00F56323" w:rsidRPr="007E0D1F" w:rsidRDefault="00F56323" w:rsidP="00F56323">
            <w:pPr>
              <w:rPr>
                <w:rFonts w:ascii="Arial" w:hAnsi="Arial" w:cs="Arial"/>
              </w:rPr>
            </w:pPr>
            <w:r w:rsidRPr="007E0D1F">
              <w:rPr>
                <w:rFonts w:ascii="Arial" w:hAnsi="Arial" w:cs="Arial"/>
              </w:rPr>
              <w:t xml:space="preserve">We expect that those who are </w:t>
            </w:r>
            <w:proofErr w:type="spellStart"/>
            <w:r w:rsidRPr="007E0D1F">
              <w:rPr>
                <w:rFonts w:ascii="Arial" w:hAnsi="Arial" w:cs="Arial"/>
              </w:rPr>
              <w:t>know</w:t>
            </w:r>
            <w:proofErr w:type="spellEnd"/>
            <w:r w:rsidRPr="007E0D1F">
              <w:rPr>
                <w:rFonts w:ascii="Arial" w:hAnsi="Arial" w:cs="Arial"/>
              </w:rPr>
              <w:t xml:space="preserve"> to the system but for whom it is failing </w:t>
            </w:r>
            <w:r w:rsidR="00256403" w:rsidRPr="007E0D1F">
              <w:rPr>
                <w:rFonts w:ascii="Arial" w:hAnsi="Arial" w:cs="Arial"/>
              </w:rPr>
              <w:t>may include</w:t>
            </w:r>
            <w:r w:rsidRPr="007E0D1F">
              <w:rPr>
                <w:rFonts w:ascii="Arial" w:hAnsi="Arial" w:cs="Arial"/>
              </w:rPr>
              <w:t>:</w:t>
            </w:r>
          </w:p>
          <w:p w14:paraId="48BC2606" w14:textId="3DA7E2DA" w:rsidR="00F56323" w:rsidRPr="007E0D1F" w:rsidRDefault="00F56323" w:rsidP="00F56323">
            <w:pPr>
              <w:pStyle w:val="ListParagraph"/>
              <w:numPr>
                <w:ilvl w:val="0"/>
                <w:numId w:val="49"/>
              </w:numPr>
              <w:rPr>
                <w:rFonts w:ascii="Arial" w:hAnsi="Arial" w:cs="Arial"/>
              </w:rPr>
            </w:pPr>
            <w:r w:rsidRPr="007E0D1F">
              <w:rPr>
                <w:rFonts w:ascii="Arial" w:hAnsi="Arial" w:cs="Arial"/>
              </w:rPr>
              <w:lastRenderedPageBreak/>
              <w:t>women who are accessing services that are designed for men (</w:t>
            </w:r>
            <w:proofErr w:type="gramStart"/>
            <w:r w:rsidRPr="007E0D1F">
              <w:rPr>
                <w:rFonts w:ascii="Arial" w:hAnsi="Arial" w:cs="Arial"/>
              </w:rPr>
              <w:t>e.g.</w:t>
            </w:r>
            <w:proofErr w:type="gramEnd"/>
            <w:r w:rsidRPr="007E0D1F">
              <w:rPr>
                <w:rFonts w:ascii="Arial" w:hAnsi="Arial" w:cs="Arial"/>
              </w:rPr>
              <w:t xml:space="preserve"> homeless shelters) </w:t>
            </w:r>
          </w:p>
          <w:p w14:paraId="6CB68961" w14:textId="6EB4C661" w:rsidR="00F56323" w:rsidRPr="00D00FCB" w:rsidRDefault="00256403" w:rsidP="00D00FCB">
            <w:pPr>
              <w:pStyle w:val="ListParagraph"/>
              <w:numPr>
                <w:ilvl w:val="0"/>
                <w:numId w:val="49"/>
              </w:numPr>
              <w:rPr>
                <w:rFonts w:ascii="Arial" w:hAnsi="Arial" w:cs="Arial"/>
              </w:rPr>
            </w:pPr>
            <w:r w:rsidRPr="007E0D1F">
              <w:rPr>
                <w:rFonts w:ascii="Arial" w:hAnsi="Arial" w:cs="Arial"/>
              </w:rPr>
              <w:t>…</w:t>
            </w:r>
          </w:p>
          <w:p w14:paraId="0C6ACAA0" w14:textId="0906C8D0" w:rsidR="0074617A" w:rsidRPr="00373AEC" w:rsidRDefault="0074617A" w:rsidP="1B6E6884">
            <w:pPr>
              <w:rPr>
                <w:rFonts w:ascii="Arial" w:hAnsi="Arial" w:cs="Arial"/>
              </w:rPr>
            </w:pPr>
            <w:r w:rsidRPr="00373AEC">
              <w:rPr>
                <w:rFonts w:ascii="Arial" w:hAnsi="Arial" w:cs="Arial"/>
                <w:b/>
                <w:bCs/>
              </w:rPr>
              <w:t>Identification</w:t>
            </w:r>
            <w:r w:rsidR="009C57E6">
              <w:rPr>
                <w:rFonts w:ascii="Arial" w:hAnsi="Arial" w:cs="Arial"/>
                <w:b/>
                <w:bCs/>
              </w:rPr>
              <w:t xml:space="preserve">, </w:t>
            </w:r>
            <w:r w:rsidRPr="00373AEC">
              <w:rPr>
                <w:rFonts w:ascii="Arial" w:hAnsi="Arial" w:cs="Arial"/>
                <w:b/>
                <w:bCs/>
              </w:rPr>
              <w:t xml:space="preserve">engagement </w:t>
            </w:r>
          </w:p>
          <w:p w14:paraId="2AB5D317" w14:textId="4F7F6433" w:rsidR="00BB4B49" w:rsidRDefault="00653218" w:rsidP="1B6E6884">
            <w:pPr>
              <w:rPr>
                <w:rFonts w:ascii="Arial" w:hAnsi="Arial" w:cs="Arial"/>
              </w:rPr>
            </w:pPr>
            <w:r>
              <w:rPr>
                <w:rFonts w:ascii="Arial" w:hAnsi="Arial" w:cs="Arial"/>
              </w:rPr>
              <w:t>To engage those already known to services, w</w:t>
            </w:r>
            <w:r w:rsidRPr="00CD7CC5">
              <w:rPr>
                <w:rFonts w:ascii="Arial" w:hAnsi="Arial" w:cs="Arial"/>
              </w:rPr>
              <w:t xml:space="preserve">e </w:t>
            </w:r>
            <w:r w:rsidR="00342A73" w:rsidRPr="00CD7CC5">
              <w:rPr>
                <w:rFonts w:ascii="Arial" w:hAnsi="Arial" w:cs="Arial"/>
              </w:rPr>
              <w:t xml:space="preserve">will build directly on existing </w:t>
            </w:r>
            <w:r w:rsidR="00CD7CC5" w:rsidRPr="00D00FCB">
              <w:rPr>
                <w:rFonts w:ascii="Arial" w:hAnsi="Arial" w:cs="Arial"/>
              </w:rPr>
              <w:t>Making Every Adult Matter (</w:t>
            </w:r>
            <w:r w:rsidR="00CF2D67" w:rsidRPr="00CD7CC5">
              <w:rPr>
                <w:rFonts w:ascii="Arial" w:hAnsi="Arial" w:cs="Arial"/>
              </w:rPr>
              <w:t>MEAM</w:t>
            </w:r>
            <w:r w:rsidR="00CD7CC5" w:rsidRPr="00CD7CC5">
              <w:rPr>
                <w:rFonts w:ascii="Arial" w:hAnsi="Arial" w:cs="Arial"/>
              </w:rPr>
              <w:t>)</w:t>
            </w:r>
            <w:r w:rsidR="00CF2D67" w:rsidRPr="00CD7CC5">
              <w:rPr>
                <w:rFonts w:ascii="Arial" w:hAnsi="Arial" w:cs="Arial"/>
              </w:rPr>
              <w:t xml:space="preserve"> </w:t>
            </w:r>
            <w:proofErr w:type="gramStart"/>
            <w:r w:rsidR="00342A73" w:rsidRPr="00CD7CC5">
              <w:rPr>
                <w:rFonts w:ascii="Arial" w:hAnsi="Arial" w:cs="Arial"/>
              </w:rPr>
              <w:t>networks</w:t>
            </w:r>
            <w:proofErr w:type="gramEnd"/>
            <w:r w:rsidRPr="00CD7CC5">
              <w:rPr>
                <w:rFonts w:ascii="Arial" w:hAnsi="Arial" w:cs="Arial"/>
              </w:rPr>
              <w:t xml:space="preserve"> with service providers</w:t>
            </w:r>
            <w:r>
              <w:rPr>
                <w:rFonts w:ascii="Arial" w:hAnsi="Arial" w:cs="Arial"/>
              </w:rPr>
              <w:t xml:space="preserve"> to publicise the programme</w:t>
            </w:r>
            <w:r w:rsidR="00342A73">
              <w:rPr>
                <w:rFonts w:ascii="Arial" w:hAnsi="Arial" w:cs="Arial"/>
              </w:rPr>
              <w:t xml:space="preserve">, with a focus on </w:t>
            </w:r>
            <w:r w:rsidR="00BB4B49">
              <w:rPr>
                <w:rFonts w:ascii="Arial" w:hAnsi="Arial" w:cs="Arial"/>
              </w:rPr>
              <w:t>both expanding the network, and equipping frontline workers with the right toolkit to identify all eligible participants.</w:t>
            </w:r>
            <w:r w:rsidR="00342A73">
              <w:rPr>
                <w:rFonts w:ascii="Arial" w:hAnsi="Arial" w:cs="Arial"/>
              </w:rPr>
              <w:t xml:space="preserve"> </w:t>
            </w:r>
            <w:r w:rsidR="005850B8">
              <w:rPr>
                <w:rFonts w:ascii="Arial" w:hAnsi="Arial" w:cs="Arial"/>
              </w:rPr>
              <w:t>Our engagement strategy for those not known to services due to severe social and structural exclusion</w:t>
            </w:r>
            <w:r w:rsidR="005001DB">
              <w:rPr>
                <w:rFonts w:ascii="Arial" w:hAnsi="Arial" w:cs="Arial"/>
              </w:rPr>
              <w:t xml:space="preserve"> will rely on a</w:t>
            </w:r>
            <w:r w:rsidR="007547EC">
              <w:rPr>
                <w:rFonts w:ascii="Arial" w:hAnsi="Arial" w:cs="Arial"/>
              </w:rPr>
              <w:t xml:space="preserve"> </w:t>
            </w:r>
            <w:r w:rsidR="005001DB">
              <w:rPr>
                <w:rFonts w:ascii="Arial" w:hAnsi="Arial" w:cs="Arial"/>
              </w:rPr>
              <w:t xml:space="preserve">targeted </w:t>
            </w:r>
            <w:r w:rsidR="00170E0D">
              <w:rPr>
                <w:rFonts w:ascii="Arial" w:hAnsi="Arial" w:cs="Arial"/>
              </w:rPr>
              <w:t>outreach</w:t>
            </w:r>
            <w:r w:rsidR="005001DB">
              <w:rPr>
                <w:rFonts w:ascii="Arial" w:hAnsi="Arial" w:cs="Arial"/>
              </w:rPr>
              <w:t xml:space="preserve"> campaign, informed by needs and demographic analysis</w:t>
            </w:r>
            <w:r w:rsidR="001667FD">
              <w:rPr>
                <w:rFonts w:ascii="Arial" w:hAnsi="Arial" w:cs="Arial"/>
              </w:rPr>
              <w:t>, and</w:t>
            </w:r>
            <w:r w:rsidR="00BA5BF2">
              <w:rPr>
                <w:rFonts w:ascii="Arial" w:hAnsi="Arial" w:cs="Arial"/>
              </w:rPr>
              <w:t xml:space="preserve"> developed in close </w:t>
            </w:r>
            <w:r w:rsidR="007547EC">
              <w:rPr>
                <w:rFonts w:ascii="Arial" w:hAnsi="Arial" w:cs="Arial"/>
              </w:rPr>
              <w:t>collaboration</w:t>
            </w:r>
            <w:r w:rsidR="00BA5BF2">
              <w:rPr>
                <w:rFonts w:ascii="Arial" w:hAnsi="Arial" w:cs="Arial"/>
              </w:rPr>
              <w:t xml:space="preserve"> </w:t>
            </w:r>
            <w:r w:rsidR="007547EC">
              <w:rPr>
                <w:rFonts w:ascii="Arial" w:hAnsi="Arial" w:cs="Arial"/>
              </w:rPr>
              <w:t xml:space="preserve">with </w:t>
            </w:r>
            <w:r w:rsidR="001D52E9">
              <w:rPr>
                <w:rFonts w:ascii="Arial" w:hAnsi="Arial" w:cs="Arial"/>
              </w:rPr>
              <w:t>statutory and voluntary sector</w:t>
            </w:r>
            <w:r w:rsidR="00BA5BF2">
              <w:rPr>
                <w:rFonts w:ascii="Arial" w:hAnsi="Arial" w:cs="Arial"/>
              </w:rPr>
              <w:t xml:space="preserve"> </w:t>
            </w:r>
            <w:r w:rsidR="001D52E9">
              <w:rPr>
                <w:rFonts w:ascii="Arial" w:hAnsi="Arial" w:cs="Arial"/>
              </w:rPr>
              <w:t xml:space="preserve">providers </w:t>
            </w:r>
            <w:r w:rsidR="00BA5BF2">
              <w:rPr>
                <w:rFonts w:ascii="Arial" w:hAnsi="Arial" w:cs="Arial"/>
              </w:rPr>
              <w:t xml:space="preserve">working with groups known to be at risk of exclusion. </w:t>
            </w:r>
          </w:p>
          <w:p w14:paraId="3F7B6535" w14:textId="6533E060" w:rsidR="006E00EB" w:rsidRPr="00B93E39" w:rsidRDefault="00B32A7D" w:rsidP="1B6E6884">
            <w:pPr>
              <w:rPr>
                <w:rFonts w:ascii="Arial" w:hAnsi="Arial" w:cs="Arial"/>
              </w:rPr>
            </w:pPr>
            <w:r>
              <w:rPr>
                <w:rFonts w:ascii="Arial" w:hAnsi="Arial" w:cs="Arial"/>
              </w:rPr>
              <w:t>Our identification strategy will build on the existing intake and identification process used by local MEAM partnerships</w:t>
            </w:r>
            <w:r w:rsidR="008A2392">
              <w:rPr>
                <w:rFonts w:ascii="Arial" w:hAnsi="Arial" w:cs="Arial"/>
              </w:rPr>
              <w:t xml:space="preserve"> (</w:t>
            </w:r>
            <w:r w:rsidR="000876DD" w:rsidRPr="00B93E39">
              <w:rPr>
                <w:rFonts w:ascii="Arial" w:hAnsi="Arial" w:cs="Arial"/>
              </w:rPr>
              <w:t>F</w:t>
            </w:r>
            <w:r w:rsidR="008A2392" w:rsidRPr="00B93E39">
              <w:rPr>
                <w:rFonts w:ascii="Arial" w:hAnsi="Arial" w:cs="Arial"/>
              </w:rPr>
              <w:t xml:space="preserve">igure </w:t>
            </w:r>
            <w:r w:rsidR="000876DD" w:rsidRPr="00B93E39">
              <w:rPr>
                <w:rFonts w:ascii="Arial" w:hAnsi="Arial" w:cs="Arial"/>
              </w:rPr>
              <w:t>2</w:t>
            </w:r>
            <w:r w:rsidR="008A2392" w:rsidRPr="00B93E39">
              <w:rPr>
                <w:rFonts w:ascii="Arial" w:hAnsi="Arial" w:cs="Arial"/>
              </w:rPr>
              <w:t xml:space="preserve">). </w:t>
            </w:r>
          </w:p>
          <w:p w14:paraId="145AD031" w14:textId="228BB7A5" w:rsidR="00FF1422" w:rsidRPr="0076577B" w:rsidRDefault="00FF1422" w:rsidP="1B6E6884">
            <w:pPr>
              <w:rPr>
                <w:rFonts w:ascii="Arial" w:hAnsi="Arial" w:cs="Arial"/>
                <w:b/>
                <w:bCs/>
              </w:rPr>
            </w:pPr>
            <w:r w:rsidRPr="00B93E39">
              <w:rPr>
                <w:rFonts w:ascii="Arial" w:hAnsi="Arial" w:cs="Arial"/>
                <w:b/>
                <w:bCs/>
              </w:rPr>
              <w:t xml:space="preserve">Figure </w:t>
            </w:r>
            <w:r w:rsidR="00BC6715" w:rsidRPr="00B93E39">
              <w:rPr>
                <w:rFonts w:ascii="Arial" w:hAnsi="Arial" w:cs="Arial"/>
                <w:b/>
                <w:bCs/>
              </w:rPr>
              <w:t>2</w:t>
            </w:r>
            <w:r w:rsidRPr="0076577B">
              <w:rPr>
                <w:rFonts w:ascii="Arial" w:hAnsi="Arial" w:cs="Arial"/>
                <w:b/>
                <w:bCs/>
              </w:rPr>
              <w:t xml:space="preserve"> </w:t>
            </w:r>
          </w:p>
          <w:p w14:paraId="7F899CDB" w14:textId="0040F2F7" w:rsidR="00FF1422" w:rsidRDefault="00D67D59" w:rsidP="1B6E6884">
            <w:pPr>
              <w:rPr>
                <w:rFonts w:ascii="Arial" w:hAnsi="Arial" w:cs="Arial"/>
              </w:rPr>
            </w:pPr>
            <w:r>
              <w:rPr>
                <w:rFonts w:ascii="Arial" w:hAnsi="Arial" w:cs="Arial"/>
                <w:noProof/>
              </w:rPr>
              <w:drawing>
                <wp:inline distT="0" distB="0" distL="0" distR="0" wp14:anchorId="56B5ACE5" wp14:editId="275F7AD4">
                  <wp:extent cx="5486400" cy="1293963"/>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810EE9C" w14:textId="1B522559" w:rsidR="00373AEC" w:rsidRPr="00373AEC" w:rsidRDefault="006E00EB" w:rsidP="1B6E6884">
            <w:pPr>
              <w:rPr>
                <w:rFonts w:ascii="Arial" w:hAnsi="Arial" w:cs="Arial"/>
              </w:rPr>
            </w:pPr>
            <w:r>
              <w:rPr>
                <w:rFonts w:ascii="Arial" w:hAnsi="Arial" w:cs="Arial"/>
              </w:rPr>
              <w:t>We will assess eligibility using</w:t>
            </w:r>
            <w:r w:rsidR="00272668">
              <w:rPr>
                <w:rFonts w:ascii="Arial" w:hAnsi="Arial" w:cs="Arial"/>
              </w:rPr>
              <w:t xml:space="preserve"> </w:t>
            </w:r>
            <w:r w:rsidR="00372034">
              <w:rPr>
                <w:rFonts w:ascii="Arial" w:hAnsi="Arial" w:cs="Arial"/>
              </w:rPr>
              <w:t>a simplified</w:t>
            </w:r>
            <w:r w:rsidR="00272668">
              <w:rPr>
                <w:rFonts w:ascii="Arial" w:hAnsi="Arial" w:cs="Arial"/>
              </w:rPr>
              <w:t xml:space="preserve"> version of the existing </w:t>
            </w:r>
            <w:r w:rsidR="00595DDB">
              <w:rPr>
                <w:rFonts w:ascii="Arial" w:hAnsi="Arial" w:cs="Arial"/>
              </w:rPr>
              <w:t>CEA</w:t>
            </w:r>
            <w:r w:rsidR="00272668">
              <w:rPr>
                <w:rFonts w:ascii="Arial" w:hAnsi="Arial" w:cs="Arial"/>
              </w:rPr>
              <w:t xml:space="preserve"> </w:t>
            </w:r>
            <w:r w:rsidR="00D67D59">
              <w:rPr>
                <w:rFonts w:ascii="Arial" w:hAnsi="Arial" w:cs="Arial"/>
              </w:rPr>
              <w:t>assessment form</w:t>
            </w:r>
            <w:r w:rsidR="00833637">
              <w:rPr>
                <w:rFonts w:ascii="Arial" w:hAnsi="Arial" w:cs="Arial"/>
              </w:rPr>
              <w:t xml:space="preserve">, which </w:t>
            </w:r>
            <w:r w:rsidR="00155EE2">
              <w:rPr>
                <w:rFonts w:ascii="Arial" w:hAnsi="Arial" w:cs="Arial"/>
              </w:rPr>
              <w:t xml:space="preserve">was </w:t>
            </w:r>
            <w:r w:rsidR="00502A0D">
              <w:rPr>
                <w:rFonts w:ascii="Arial" w:hAnsi="Arial" w:cs="Arial"/>
              </w:rPr>
              <w:t xml:space="preserve">developed </w:t>
            </w:r>
            <w:r w:rsidR="006A13FD">
              <w:rPr>
                <w:rFonts w:ascii="Arial" w:hAnsi="Arial" w:cs="Arial"/>
              </w:rPr>
              <w:t>through</w:t>
            </w:r>
            <w:r w:rsidR="0031194B">
              <w:rPr>
                <w:rFonts w:ascii="Arial" w:hAnsi="Arial" w:cs="Arial"/>
              </w:rPr>
              <w:t xml:space="preserve"> the Adults Facing Chronic Exclusion National </w:t>
            </w:r>
            <w:proofErr w:type="gramStart"/>
            <w:r w:rsidR="0031194B">
              <w:rPr>
                <w:rFonts w:ascii="Arial" w:hAnsi="Arial" w:cs="Arial"/>
              </w:rPr>
              <w:t>Programme</w:t>
            </w:r>
            <w:r w:rsidR="00B2281C">
              <w:rPr>
                <w:rFonts w:ascii="Arial" w:hAnsi="Arial" w:cs="Arial"/>
              </w:rPr>
              <w:t>, and</w:t>
            </w:r>
            <w:proofErr w:type="gramEnd"/>
            <w:r w:rsidR="00B2281C">
              <w:rPr>
                <w:rFonts w:ascii="Arial" w:hAnsi="Arial" w:cs="Arial"/>
              </w:rPr>
              <w:t xml:space="preserve"> has been </w:t>
            </w:r>
            <w:r w:rsidR="00B306E9">
              <w:rPr>
                <w:rFonts w:ascii="Arial" w:hAnsi="Arial" w:cs="Arial"/>
              </w:rPr>
              <w:t xml:space="preserve">adapted </w:t>
            </w:r>
            <w:r w:rsidR="00B2281C">
              <w:rPr>
                <w:rFonts w:ascii="Arial" w:hAnsi="Arial" w:cs="Arial"/>
              </w:rPr>
              <w:t>over 10</w:t>
            </w:r>
            <w:r w:rsidR="005D245F">
              <w:rPr>
                <w:rFonts w:ascii="Arial" w:hAnsi="Arial" w:cs="Arial"/>
              </w:rPr>
              <w:t>+</w:t>
            </w:r>
            <w:r w:rsidR="00B2281C">
              <w:rPr>
                <w:rFonts w:ascii="Arial" w:hAnsi="Arial" w:cs="Arial"/>
              </w:rPr>
              <w:t xml:space="preserve"> years </w:t>
            </w:r>
            <w:r w:rsidR="00B50B9F">
              <w:rPr>
                <w:rFonts w:ascii="Arial" w:hAnsi="Arial" w:cs="Arial"/>
              </w:rPr>
              <w:t>s</w:t>
            </w:r>
            <w:r w:rsidR="00B2281C">
              <w:rPr>
                <w:rFonts w:ascii="Arial" w:hAnsi="Arial" w:cs="Arial"/>
              </w:rPr>
              <w:t xml:space="preserve">o </w:t>
            </w:r>
            <w:r w:rsidR="00E272F8">
              <w:rPr>
                <w:rFonts w:ascii="Arial" w:hAnsi="Arial" w:cs="Arial"/>
              </w:rPr>
              <w:t>it consistently and validly</w:t>
            </w:r>
            <w:r w:rsidR="006A7D6C">
              <w:rPr>
                <w:rFonts w:ascii="Arial" w:hAnsi="Arial" w:cs="Arial"/>
              </w:rPr>
              <w:t xml:space="preserve"> identi</w:t>
            </w:r>
            <w:r w:rsidR="00E272F8">
              <w:rPr>
                <w:rFonts w:ascii="Arial" w:hAnsi="Arial" w:cs="Arial"/>
              </w:rPr>
              <w:t>fies</w:t>
            </w:r>
            <w:r w:rsidR="006A7D6C">
              <w:rPr>
                <w:rFonts w:ascii="Arial" w:hAnsi="Arial" w:cs="Arial"/>
              </w:rPr>
              <w:t xml:space="preserve"> </w:t>
            </w:r>
            <w:r w:rsidR="00B2281C">
              <w:rPr>
                <w:rFonts w:ascii="Arial" w:hAnsi="Arial" w:cs="Arial"/>
              </w:rPr>
              <w:t xml:space="preserve">unmanaged </w:t>
            </w:r>
            <w:r w:rsidR="00E272F8">
              <w:rPr>
                <w:rFonts w:ascii="Arial" w:hAnsi="Arial" w:cs="Arial"/>
              </w:rPr>
              <w:t>multiple disadvantage</w:t>
            </w:r>
            <w:r w:rsidR="00B2281C">
              <w:rPr>
                <w:rFonts w:ascii="Arial" w:hAnsi="Arial" w:cs="Arial"/>
              </w:rPr>
              <w:t xml:space="preserve">. </w:t>
            </w:r>
            <w:r w:rsidR="00615E58">
              <w:rPr>
                <w:rFonts w:ascii="Arial" w:hAnsi="Arial" w:cs="Arial"/>
              </w:rPr>
              <w:t xml:space="preserve">Along with assessing the number of disadvantages faced, </w:t>
            </w:r>
            <w:r w:rsidR="008A6D3A">
              <w:rPr>
                <w:rFonts w:ascii="Arial" w:hAnsi="Arial" w:cs="Arial"/>
              </w:rPr>
              <w:t>it</w:t>
            </w:r>
            <w:r w:rsidR="0031194B">
              <w:rPr>
                <w:rFonts w:ascii="Arial" w:hAnsi="Arial" w:cs="Arial"/>
              </w:rPr>
              <w:t xml:space="preserve"> </w:t>
            </w:r>
            <w:r w:rsidR="00833637">
              <w:rPr>
                <w:rFonts w:ascii="Arial" w:hAnsi="Arial" w:cs="Arial"/>
              </w:rPr>
              <w:t xml:space="preserve">measures </w:t>
            </w:r>
            <w:r w:rsidR="00166493">
              <w:rPr>
                <w:rFonts w:ascii="Arial" w:hAnsi="Arial" w:cs="Arial"/>
              </w:rPr>
              <w:t>the level of unmanaged need</w:t>
            </w:r>
            <w:r w:rsidR="00833637">
              <w:rPr>
                <w:rFonts w:ascii="Arial" w:hAnsi="Arial" w:cs="Arial"/>
              </w:rPr>
              <w:t xml:space="preserve"> </w:t>
            </w:r>
            <w:r w:rsidR="009C1F00">
              <w:rPr>
                <w:rFonts w:ascii="Arial" w:hAnsi="Arial" w:cs="Arial"/>
              </w:rPr>
              <w:t>(see Q7)</w:t>
            </w:r>
            <w:r w:rsidR="00923C1E">
              <w:rPr>
                <w:rFonts w:ascii="Arial" w:hAnsi="Arial" w:cs="Arial"/>
              </w:rPr>
              <w:t>.</w:t>
            </w:r>
            <w:r w:rsidR="00166493">
              <w:rPr>
                <w:rFonts w:ascii="Arial" w:hAnsi="Arial" w:cs="Arial"/>
              </w:rPr>
              <w:t xml:space="preserve"> </w:t>
            </w:r>
          </w:p>
          <w:p w14:paraId="06B3DEF3" w14:textId="03E13339" w:rsidR="004D4D27" w:rsidRPr="00B44076" w:rsidRDefault="009C57E6" w:rsidP="00255E9E">
            <w:pPr>
              <w:rPr>
                <w:rFonts w:ascii="Arial" w:hAnsi="Arial" w:cs="Arial"/>
                <w:b/>
                <w:bCs/>
              </w:rPr>
            </w:pPr>
            <w:r>
              <w:rPr>
                <w:rFonts w:ascii="Arial" w:hAnsi="Arial" w:cs="Arial"/>
                <w:b/>
                <w:bCs/>
              </w:rPr>
              <w:t>D</w:t>
            </w:r>
            <w:r w:rsidR="0074617A" w:rsidRPr="00373AEC">
              <w:rPr>
                <w:rFonts w:ascii="Arial" w:hAnsi="Arial" w:cs="Arial"/>
                <w:b/>
                <w:bCs/>
              </w:rPr>
              <w:t xml:space="preserve">irect </w:t>
            </w:r>
            <w:r w:rsidR="0074617A" w:rsidRPr="00B44076">
              <w:rPr>
                <w:rFonts w:ascii="Arial" w:hAnsi="Arial" w:cs="Arial"/>
                <w:b/>
                <w:bCs/>
              </w:rPr>
              <w:t xml:space="preserve">beneficiaries </w:t>
            </w:r>
          </w:p>
          <w:p w14:paraId="1B418230" w14:textId="7744ED60" w:rsidR="00CA57B6" w:rsidRPr="00B44076" w:rsidRDefault="004A166C" w:rsidP="00835E3C">
            <w:pPr>
              <w:rPr>
                <w:rFonts w:ascii="Arial" w:hAnsi="Arial" w:cs="Arial"/>
              </w:rPr>
            </w:pPr>
            <w:r w:rsidRPr="00B44076">
              <w:rPr>
                <w:rFonts w:ascii="Arial" w:hAnsi="Arial" w:cs="Arial"/>
              </w:rPr>
              <w:t xml:space="preserve">Across Cambridgeshire and Peterborough, </w:t>
            </w:r>
            <w:r w:rsidR="003E5A7B">
              <w:rPr>
                <w:rFonts w:ascii="Arial" w:hAnsi="Arial" w:cs="Arial"/>
              </w:rPr>
              <w:t>an</w:t>
            </w:r>
            <w:r w:rsidR="00EB14DA" w:rsidRPr="00B44076">
              <w:rPr>
                <w:rFonts w:ascii="Arial" w:hAnsi="Arial" w:cs="Arial"/>
              </w:rPr>
              <w:t xml:space="preserve"> estimated </w:t>
            </w:r>
            <w:r w:rsidR="009650FE" w:rsidRPr="00B44076">
              <w:rPr>
                <w:rFonts w:ascii="Arial" w:hAnsi="Arial" w:cs="Arial"/>
              </w:rPr>
              <w:t>~</w:t>
            </w:r>
            <w:r w:rsidR="00EB14DA" w:rsidRPr="00B44076">
              <w:rPr>
                <w:rFonts w:ascii="Arial" w:hAnsi="Arial" w:cs="Arial"/>
              </w:rPr>
              <w:t>1,100</w:t>
            </w:r>
            <w:r w:rsidR="00F3027A" w:rsidRPr="00B44076">
              <w:rPr>
                <w:rFonts w:ascii="Arial" w:hAnsi="Arial" w:cs="Arial"/>
              </w:rPr>
              <w:t xml:space="preserve"> households </w:t>
            </w:r>
            <w:r w:rsidR="00EB14DA" w:rsidRPr="00B44076">
              <w:rPr>
                <w:rFonts w:ascii="Arial" w:hAnsi="Arial" w:cs="Arial"/>
              </w:rPr>
              <w:t>may be simultaneously at risk of homelessness and have a history of mental health problems</w:t>
            </w:r>
            <w:r w:rsidR="003E5A7B">
              <w:rPr>
                <w:rFonts w:ascii="Arial" w:hAnsi="Arial" w:cs="Arial"/>
              </w:rPr>
              <w:t xml:space="preserve"> annually</w:t>
            </w:r>
            <w:r w:rsidR="00EB14DA" w:rsidRPr="00B44076">
              <w:rPr>
                <w:rFonts w:ascii="Arial" w:hAnsi="Arial" w:cs="Arial"/>
              </w:rPr>
              <w:t xml:space="preserve">, and </w:t>
            </w:r>
            <w:r w:rsidR="004A1736" w:rsidRPr="00B44076">
              <w:rPr>
                <w:rFonts w:ascii="Arial" w:hAnsi="Arial" w:cs="Arial"/>
              </w:rPr>
              <w:t>~500</w:t>
            </w:r>
            <w:r w:rsidR="001B3219" w:rsidRPr="00B44076">
              <w:rPr>
                <w:rFonts w:ascii="Arial" w:hAnsi="Arial" w:cs="Arial"/>
              </w:rPr>
              <w:t xml:space="preserve"> may</w:t>
            </w:r>
            <w:r w:rsidR="00F3027A" w:rsidRPr="00B44076">
              <w:rPr>
                <w:rFonts w:ascii="Arial" w:hAnsi="Arial" w:cs="Arial"/>
              </w:rPr>
              <w:t xml:space="preserve"> be </w:t>
            </w:r>
            <w:r w:rsidR="001B3219" w:rsidRPr="00B44076">
              <w:rPr>
                <w:rFonts w:ascii="Arial" w:hAnsi="Arial" w:cs="Arial"/>
              </w:rPr>
              <w:t>simultaneously experiencing</w:t>
            </w:r>
            <w:r w:rsidR="00F3027A" w:rsidRPr="00B44076">
              <w:rPr>
                <w:rFonts w:ascii="Arial" w:hAnsi="Arial" w:cs="Arial"/>
              </w:rPr>
              <w:t xml:space="preserve"> homelessness </w:t>
            </w:r>
            <w:r w:rsidR="007E1427" w:rsidRPr="00B44076">
              <w:rPr>
                <w:rFonts w:ascii="Arial" w:hAnsi="Arial" w:cs="Arial"/>
              </w:rPr>
              <w:t xml:space="preserve">and </w:t>
            </w:r>
            <w:r w:rsidR="001B3219" w:rsidRPr="00B44076">
              <w:rPr>
                <w:rFonts w:ascii="Arial" w:hAnsi="Arial" w:cs="Arial"/>
              </w:rPr>
              <w:t>have</w:t>
            </w:r>
            <w:r w:rsidR="007E1427" w:rsidRPr="00B44076">
              <w:rPr>
                <w:rFonts w:ascii="Arial" w:hAnsi="Arial" w:cs="Arial"/>
              </w:rPr>
              <w:t xml:space="preserve"> an offending history.</w:t>
            </w:r>
            <w:r w:rsidR="00EF56C3" w:rsidRPr="00B44076">
              <w:rPr>
                <w:rStyle w:val="FootnoteReference"/>
                <w:rFonts w:ascii="Arial" w:hAnsi="Arial" w:cs="Arial"/>
              </w:rPr>
              <w:footnoteReference w:id="2"/>
            </w:r>
            <w:r w:rsidR="00965F45" w:rsidRPr="00B44076">
              <w:rPr>
                <w:rFonts w:ascii="Arial" w:hAnsi="Arial" w:cs="Arial"/>
              </w:rPr>
              <w:t xml:space="preserve"> </w:t>
            </w:r>
          </w:p>
          <w:p w14:paraId="3AED8694" w14:textId="3EDE84DF" w:rsidR="006F336D" w:rsidRPr="006F336D" w:rsidRDefault="00C95AC0" w:rsidP="00835E3C">
            <w:pPr>
              <w:rPr>
                <w:rFonts w:ascii="Arial" w:hAnsi="Arial" w:cs="Arial"/>
              </w:rPr>
            </w:pPr>
            <w:r w:rsidRPr="00D00FCB">
              <w:rPr>
                <w:rFonts w:ascii="Arial" w:hAnsi="Arial" w:cs="Arial"/>
              </w:rPr>
              <w:t xml:space="preserve">Our aim is not to reach all eligible individuals, but to </w:t>
            </w:r>
            <w:r w:rsidR="006F336D" w:rsidRPr="00D00FCB">
              <w:rPr>
                <w:rFonts w:ascii="Arial" w:hAnsi="Arial" w:cs="Arial"/>
              </w:rPr>
              <w:t xml:space="preserve">focus </w:t>
            </w:r>
            <w:r w:rsidRPr="00D00FCB">
              <w:rPr>
                <w:rFonts w:ascii="Arial" w:hAnsi="Arial" w:cs="Arial"/>
              </w:rPr>
              <w:t>closely on turning our frontline learning into lasting system change</w:t>
            </w:r>
            <w:r w:rsidR="004C4A48" w:rsidRPr="00D00FCB">
              <w:rPr>
                <w:rFonts w:ascii="Arial" w:hAnsi="Arial" w:cs="Arial"/>
              </w:rPr>
              <w:t xml:space="preserve"> which </w:t>
            </w:r>
            <w:r w:rsidR="005F7C4E">
              <w:rPr>
                <w:rFonts w:ascii="Arial" w:hAnsi="Arial" w:cs="Arial"/>
              </w:rPr>
              <w:t xml:space="preserve">ultimately </w:t>
            </w:r>
            <w:r w:rsidR="004C4A48" w:rsidRPr="00D00FCB">
              <w:rPr>
                <w:rFonts w:ascii="Arial" w:hAnsi="Arial" w:cs="Arial"/>
              </w:rPr>
              <w:t>replaces the need for our work</w:t>
            </w:r>
            <w:r w:rsidRPr="00D00FCB">
              <w:rPr>
                <w:rFonts w:ascii="Arial" w:hAnsi="Arial" w:cs="Arial"/>
              </w:rPr>
              <w:t xml:space="preserve">. </w:t>
            </w:r>
            <w:r w:rsidR="00377AB0" w:rsidRPr="0013518D">
              <w:rPr>
                <w:rFonts w:ascii="Arial" w:hAnsi="Arial" w:cs="Arial"/>
              </w:rPr>
              <w:t xml:space="preserve"> As such, we anticipate directly </w:t>
            </w:r>
            <w:r w:rsidR="00377AB0" w:rsidRPr="00D00FCB">
              <w:rPr>
                <w:rFonts w:ascii="Arial" w:hAnsi="Arial" w:cs="Arial"/>
              </w:rPr>
              <w:t xml:space="preserve">supporting ~100 people </w:t>
            </w:r>
            <w:r w:rsidR="00390E1A">
              <w:rPr>
                <w:rFonts w:ascii="Arial" w:hAnsi="Arial" w:cs="Arial"/>
              </w:rPr>
              <w:t xml:space="preserve">during the period of the programme. </w:t>
            </w:r>
          </w:p>
          <w:p w14:paraId="6067EDE6" w14:textId="79954F80" w:rsidR="00A57D97" w:rsidRPr="00E52CD5" w:rsidRDefault="00DB6B57" w:rsidP="004D4D27">
            <w:pPr>
              <w:rPr>
                <w:rFonts w:ascii="Arial" w:hAnsi="Arial" w:cs="Arial"/>
                <w:b/>
              </w:rPr>
            </w:pPr>
            <w:r w:rsidRPr="00373AEC">
              <w:rPr>
                <w:rFonts w:ascii="Arial" w:hAnsi="Arial" w:cs="Arial"/>
                <w:b/>
                <w:bCs/>
              </w:rPr>
              <w:t xml:space="preserve">Diversity and equality  </w:t>
            </w:r>
          </w:p>
          <w:p w14:paraId="0E0FFB4E" w14:textId="55F5EFCC" w:rsidR="00F255A4" w:rsidRDefault="00AF4DFD" w:rsidP="00CD00F1">
            <w:pPr>
              <w:rPr>
                <w:rFonts w:ascii="Arial" w:hAnsi="Arial" w:cs="Arial"/>
              </w:rPr>
            </w:pPr>
            <w:r>
              <w:rPr>
                <w:rFonts w:ascii="Arial" w:hAnsi="Arial" w:cs="Arial"/>
              </w:rPr>
              <w:t>Through bid development we have</w:t>
            </w:r>
            <w:r w:rsidR="00CD00F1" w:rsidRPr="007E5CA3">
              <w:rPr>
                <w:rFonts w:ascii="Arial" w:hAnsi="Arial" w:cs="Arial"/>
              </w:rPr>
              <w:t xml:space="preserve"> consulted</w:t>
            </w:r>
            <w:r w:rsidR="00A57D97" w:rsidRPr="007E5CA3">
              <w:rPr>
                <w:rFonts w:ascii="Arial" w:hAnsi="Arial" w:cs="Arial"/>
              </w:rPr>
              <w:t xml:space="preserve"> </w:t>
            </w:r>
            <w:r w:rsidR="00E96406" w:rsidRPr="007E5CA3">
              <w:rPr>
                <w:rFonts w:ascii="Arial" w:hAnsi="Arial" w:cs="Arial"/>
              </w:rPr>
              <w:t>with partners</w:t>
            </w:r>
            <w:r w:rsidR="00A57D97" w:rsidRPr="007E5CA3">
              <w:rPr>
                <w:rFonts w:ascii="Arial" w:hAnsi="Arial" w:cs="Arial"/>
              </w:rPr>
              <w:t xml:space="preserve"> working with groups at risk of exclusion</w:t>
            </w:r>
            <w:r w:rsidR="00E96406" w:rsidRPr="007E5CA3">
              <w:rPr>
                <w:rFonts w:ascii="Arial" w:hAnsi="Arial" w:cs="Arial"/>
              </w:rPr>
              <w:t xml:space="preserve"> including</w:t>
            </w:r>
            <w:r w:rsidR="007961B3">
              <w:rPr>
                <w:rFonts w:ascii="Arial" w:hAnsi="Arial" w:cs="Arial"/>
              </w:rPr>
              <w:t xml:space="preserve"> those engaged</w:t>
            </w:r>
            <w:r w:rsidR="00E3425B">
              <w:rPr>
                <w:rFonts w:ascii="Arial" w:hAnsi="Arial" w:cs="Arial"/>
              </w:rPr>
              <w:t xml:space="preserve"> i</w:t>
            </w:r>
            <w:r w:rsidR="007961B3">
              <w:rPr>
                <w:rFonts w:ascii="Arial" w:hAnsi="Arial" w:cs="Arial"/>
              </w:rPr>
              <w:t xml:space="preserve">n </w:t>
            </w:r>
            <w:r w:rsidR="00E96406" w:rsidRPr="007E5CA3">
              <w:rPr>
                <w:rFonts w:ascii="Arial" w:hAnsi="Arial" w:cs="Arial"/>
              </w:rPr>
              <w:t>sex work, the Gypsy</w:t>
            </w:r>
            <w:r w:rsidR="008B7DB7">
              <w:rPr>
                <w:rFonts w:ascii="Arial" w:hAnsi="Arial" w:cs="Arial"/>
              </w:rPr>
              <w:t xml:space="preserve">, </w:t>
            </w:r>
            <w:r w:rsidR="00E96406" w:rsidRPr="007E5CA3">
              <w:rPr>
                <w:rFonts w:ascii="Arial" w:hAnsi="Arial" w:cs="Arial"/>
              </w:rPr>
              <w:t>Traveller</w:t>
            </w:r>
            <w:r w:rsidR="008B7DB7">
              <w:rPr>
                <w:rFonts w:ascii="Arial" w:hAnsi="Arial" w:cs="Arial"/>
              </w:rPr>
              <w:t xml:space="preserve"> and Roma</w:t>
            </w:r>
            <w:r w:rsidR="00E96406" w:rsidRPr="007E5CA3">
              <w:rPr>
                <w:rFonts w:ascii="Arial" w:hAnsi="Arial" w:cs="Arial"/>
              </w:rPr>
              <w:t xml:space="preserve"> community, </w:t>
            </w:r>
            <w:r w:rsidR="00164720">
              <w:rPr>
                <w:rFonts w:ascii="Arial" w:hAnsi="Arial" w:cs="Arial"/>
              </w:rPr>
              <w:t>and those experiencing geographical isolation</w:t>
            </w:r>
            <w:r w:rsidR="002F34A5" w:rsidRPr="007E5CA3">
              <w:rPr>
                <w:rFonts w:ascii="Arial" w:hAnsi="Arial" w:cs="Arial"/>
              </w:rPr>
              <w:t xml:space="preserve">. </w:t>
            </w:r>
            <w:r w:rsidR="008E20A8">
              <w:rPr>
                <w:rFonts w:ascii="Arial" w:hAnsi="Arial" w:cs="Arial"/>
              </w:rPr>
              <w:t xml:space="preserve">If </w:t>
            </w:r>
            <w:r w:rsidR="00CD00F1" w:rsidRPr="007E5CA3">
              <w:rPr>
                <w:rFonts w:ascii="Arial" w:hAnsi="Arial" w:cs="Arial"/>
              </w:rPr>
              <w:t>successful,</w:t>
            </w:r>
            <w:r w:rsidR="00C76C37">
              <w:rPr>
                <w:rFonts w:ascii="Arial" w:hAnsi="Arial" w:cs="Arial"/>
              </w:rPr>
              <w:t xml:space="preserve"> we will expand on this </w:t>
            </w:r>
            <w:r w:rsidR="00293ADE">
              <w:rPr>
                <w:rFonts w:ascii="Arial" w:hAnsi="Arial" w:cs="Arial"/>
              </w:rPr>
              <w:t>partnership</w:t>
            </w:r>
            <w:r w:rsidR="00C76C37">
              <w:rPr>
                <w:rFonts w:ascii="Arial" w:hAnsi="Arial" w:cs="Arial"/>
              </w:rPr>
              <w:t xml:space="preserve"> to bring </w:t>
            </w:r>
            <w:r w:rsidR="008E20A8">
              <w:rPr>
                <w:rFonts w:ascii="Arial" w:hAnsi="Arial" w:cs="Arial"/>
              </w:rPr>
              <w:t xml:space="preserve">together </w:t>
            </w:r>
            <w:r w:rsidR="00C76C37">
              <w:rPr>
                <w:rFonts w:ascii="Arial" w:hAnsi="Arial" w:cs="Arial"/>
              </w:rPr>
              <w:t xml:space="preserve">a wider group for close, ongoing collaboration. </w:t>
            </w:r>
          </w:p>
          <w:p w14:paraId="35639DAC" w14:textId="7E147DEA" w:rsidR="00D27BD1" w:rsidRDefault="00DF7F43" w:rsidP="007E0D1F">
            <w:pPr>
              <w:rPr>
                <w:rFonts w:ascii="Arial" w:hAnsi="Arial" w:cs="Arial"/>
              </w:rPr>
            </w:pPr>
            <w:r>
              <w:rPr>
                <w:rFonts w:ascii="Arial" w:hAnsi="Arial" w:cs="Arial"/>
              </w:rPr>
              <w:lastRenderedPageBreak/>
              <w:t xml:space="preserve">We know that both direct and indirect discrimination can impact engagement </w:t>
            </w:r>
            <w:r w:rsidRPr="00E364C7">
              <w:rPr>
                <w:rFonts w:ascii="Arial" w:hAnsi="Arial" w:cs="Arial"/>
              </w:rPr>
              <w:t xml:space="preserve">with the system. To address </w:t>
            </w:r>
            <w:proofErr w:type="gramStart"/>
            <w:r w:rsidRPr="00E364C7">
              <w:rPr>
                <w:rFonts w:ascii="Arial" w:hAnsi="Arial" w:cs="Arial"/>
              </w:rPr>
              <w:t>this</w:t>
            </w:r>
            <w:proofErr w:type="gramEnd"/>
            <w:r w:rsidR="00170A0E">
              <w:rPr>
                <w:rFonts w:ascii="Arial" w:hAnsi="Arial" w:cs="Arial"/>
              </w:rPr>
              <w:t xml:space="preserve"> </w:t>
            </w:r>
            <w:r w:rsidR="001F5D40" w:rsidRPr="00E364C7">
              <w:rPr>
                <w:rFonts w:ascii="Arial" w:hAnsi="Arial" w:cs="Arial"/>
              </w:rPr>
              <w:t xml:space="preserve">we will </w:t>
            </w:r>
            <w:r w:rsidR="00E364C7" w:rsidRPr="00E364C7">
              <w:rPr>
                <w:rFonts w:ascii="Arial" w:hAnsi="Arial" w:cs="Arial"/>
              </w:rPr>
              <w:t>conduct</w:t>
            </w:r>
            <w:r w:rsidR="001F5D40" w:rsidRPr="00E364C7">
              <w:rPr>
                <w:rFonts w:ascii="Arial" w:hAnsi="Arial" w:cs="Arial"/>
              </w:rPr>
              <w:t xml:space="preserve"> both </w:t>
            </w:r>
            <w:r w:rsidR="00C87B1C" w:rsidRPr="00D00FCB">
              <w:rPr>
                <w:rFonts w:ascii="Arial" w:hAnsi="Arial" w:cs="Arial"/>
              </w:rPr>
              <w:t xml:space="preserve">an </w:t>
            </w:r>
            <w:r w:rsidR="00353AE0" w:rsidRPr="00D00FCB">
              <w:rPr>
                <w:rFonts w:ascii="Arial" w:hAnsi="Arial" w:cs="Arial"/>
              </w:rPr>
              <w:t xml:space="preserve">equalities </w:t>
            </w:r>
            <w:r w:rsidR="005B4A15" w:rsidRPr="00D00FCB">
              <w:rPr>
                <w:rFonts w:ascii="Arial" w:hAnsi="Arial" w:cs="Arial"/>
              </w:rPr>
              <w:t xml:space="preserve">impact </w:t>
            </w:r>
            <w:r w:rsidR="506212BF" w:rsidRPr="00D00FCB">
              <w:rPr>
                <w:rFonts w:ascii="Arial" w:hAnsi="Arial" w:cs="Arial"/>
              </w:rPr>
              <w:t>assessmen</w:t>
            </w:r>
            <w:r w:rsidR="506212BF" w:rsidRPr="00E364C7">
              <w:rPr>
                <w:rFonts w:ascii="Arial" w:hAnsi="Arial" w:cs="Arial"/>
              </w:rPr>
              <w:t>t</w:t>
            </w:r>
            <w:r w:rsidR="001F5D40" w:rsidRPr="00D00FCB">
              <w:rPr>
                <w:rFonts w:ascii="Arial" w:hAnsi="Arial" w:cs="Arial"/>
              </w:rPr>
              <w:t xml:space="preserve"> of the full range of protected characteristics</w:t>
            </w:r>
            <w:r w:rsidR="00BB10EA">
              <w:rPr>
                <w:rFonts w:ascii="Arial" w:hAnsi="Arial" w:cs="Arial"/>
              </w:rPr>
              <w:t xml:space="preserve"> (age, disability, gender </w:t>
            </w:r>
            <w:r w:rsidR="00DE175F">
              <w:rPr>
                <w:rFonts w:ascii="Arial" w:hAnsi="Arial" w:cs="Arial"/>
              </w:rPr>
              <w:t>re-assignment, marriage and civil partnership, pregnancy and maternity, race, religion or belief, sex, sexual orientation)</w:t>
            </w:r>
            <w:r w:rsidR="001F5D40" w:rsidRPr="00D00FCB">
              <w:rPr>
                <w:rFonts w:ascii="Arial" w:hAnsi="Arial" w:cs="Arial"/>
              </w:rPr>
              <w:t xml:space="preserve"> represented in our cohort, as well as wider analysis on</w:t>
            </w:r>
            <w:r w:rsidRPr="00D00FCB">
              <w:rPr>
                <w:rFonts w:ascii="Arial" w:hAnsi="Arial" w:cs="Arial"/>
              </w:rPr>
              <w:t xml:space="preserve"> cohort</w:t>
            </w:r>
            <w:r w:rsidR="001F5D40" w:rsidRPr="00D00FCB">
              <w:rPr>
                <w:rFonts w:ascii="Arial" w:hAnsi="Arial" w:cs="Arial"/>
              </w:rPr>
              <w:t xml:space="preserve"> needs and demographics</w:t>
            </w:r>
            <w:r w:rsidR="00C76C37">
              <w:rPr>
                <w:rFonts w:ascii="Arial" w:hAnsi="Arial" w:cs="Arial"/>
              </w:rPr>
              <w:t>.</w:t>
            </w:r>
            <w:r w:rsidR="00EE0223">
              <w:rPr>
                <w:rFonts w:ascii="Arial" w:hAnsi="Arial" w:cs="Arial"/>
              </w:rPr>
              <w:t xml:space="preserve"> This will be supplemented by qualitative evidence</w:t>
            </w:r>
            <w:r w:rsidR="00A22FAC">
              <w:rPr>
                <w:rFonts w:ascii="Arial" w:hAnsi="Arial" w:cs="Arial"/>
              </w:rPr>
              <w:t xml:space="preserve"> from our co-production group on the experience o</w:t>
            </w:r>
            <w:r w:rsidR="00A22FAC" w:rsidRPr="007E0D1F">
              <w:rPr>
                <w:rFonts w:ascii="Arial" w:hAnsi="Arial" w:cs="Arial"/>
              </w:rPr>
              <w:t>f exclusion</w:t>
            </w:r>
            <w:r w:rsidR="00444237" w:rsidRPr="007E0D1F">
              <w:rPr>
                <w:rFonts w:ascii="Arial" w:hAnsi="Arial" w:cs="Arial"/>
              </w:rPr>
              <w:t xml:space="preserve">. These activities will form the basis of a </w:t>
            </w:r>
            <w:r w:rsidRPr="007E0D1F">
              <w:rPr>
                <w:rFonts w:ascii="Arial" w:hAnsi="Arial" w:cs="Arial"/>
              </w:rPr>
              <w:t>targ</w:t>
            </w:r>
            <w:r w:rsidR="0049461F" w:rsidRPr="007E0D1F">
              <w:rPr>
                <w:rFonts w:ascii="Arial" w:hAnsi="Arial" w:cs="Arial"/>
              </w:rPr>
              <w:t>e</w:t>
            </w:r>
            <w:r w:rsidRPr="007E0D1F">
              <w:rPr>
                <w:rFonts w:ascii="Arial" w:hAnsi="Arial" w:cs="Arial"/>
              </w:rPr>
              <w:t xml:space="preserve">ted </w:t>
            </w:r>
            <w:r w:rsidR="001F5D40" w:rsidRPr="007E0D1F">
              <w:rPr>
                <w:rFonts w:ascii="Arial" w:hAnsi="Arial" w:cs="Arial"/>
              </w:rPr>
              <w:t>diversity and equ</w:t>
            </w:r>
            <w:r w:rsidR="00170A0E" w:rsidRPr="007E0D1F">
              <w:rPr>
                <w:rFonts w:ascii="Arial" w:hAnsi="Arial" w:cs="Arial"/>
              </w:rPr>
              <w:t>ality</w:t>
            </w:r>
            <w:r w:rsidR="001F5D40" w:rsidRPr="007E0D1F">
              <w:rPr>
                <w:rFonts w:ascii="Arial" w:hAnsi="Arial" w:cs="Arial"/>
              </w:rPr>
              <w:t xml:space="preserve"> strategy</w:t>
            </w:r>
            <w:r w:rsidR="007E0D1F" w:rsidRPr="00D00FCB">
              <w:rPr>
                <w:rFonts w:ascii="Arial" w:hAnsi="Arial" w:cs="Arial"/>
              </w:rPr>
              <w:t xml:space="preserve">. </w:t>
            </w:r>
            <w:r w:rsidR="00C302F8">
              <w:rPr>
                <w:rFonts w:ascii="Arial" w:hAnsi="Arial" w:cs="Arial"/>
              </w:rPr>
              <w:t xml:space="preserve"> </w:t>
            </w:r>
          </w:p>
          <w:p w14:paraId="7A1C8BD0" w14:textId="6653BF1D" w:rsidR="00F75727" w:rsidRPr="00204295" w:rsidRDefault="00F75727">
            <w:pPr>
              <w:rPr>
                <w:rFonts w:ascii="Arial" w:hAnsi="Arial" w:cs="Arial"/>
              </w:rPr>
            </w:pPr>
            <w:r>
              <w:rPr>
                <w:rFonts w:ascii="Arial" w:hAnsi="Arial" w:cs="Arial"/>
              </w:rPr>
              <w:t xml:space="preserve">The Mandate proposed to </w:t>
            </w:r>
            <w:r w:rsidR="00BB10EA">
              <w:rPr>
                <w:rFonts w:ascii="Arial" w:hAnsi="Arial" w:cs="Arial"/>
              </w:rPr>
              <w:t xml:space="preserve">support our governance structure (Q5) will include a clear policy on discrimination, </w:t>
            </w:r>
            <w:proofErr w:type="gramStart"/>
            <w:r w:rsidR="00BB10EA">
              <w:rPr>
                <w:rFonts w:ascii="Arial" w:hAnsi="Arial" w:cs="Arial"/>
              </w:rPr>
              <w:t>diversity</w:t>
            </w:r>
            <w:proofErr w:type="gramEnd"/>
            <w:r w:rsidR="00BB10EA">
              <w:rPr>
                <w:rFonts w:ascii="Arial" w:hAnsi="Arial" w:cs="Arial"/>
              </w:rPr>
              <w:t xml:space="preserve"> and equality</w:t>
            </w:r>
            <w:r w:rsidR="00D31107">
              <w:rPr>
                <w:rFonts w:ascii="Arial" w:hAnsi="Arial" w:cs="Arial"/>
              </w:rPr>
              <w:t xml:space="preserve">, explaining how we will avoid direct or indirect discrimination, in both identifying those that need help and </w:t>
            </w:r>
            <w:r w:rsidR="0043005A">
              <w:rPr>
                <w:rFonts w:ascii="Arial" w:hAnsi="Arial" w:cs="Arial"/>
              </w:rPr>
              <w:t xml:space="preserve">delivering appropriate support. </w:t>
            </w:r>
          </w:p>
        </w:tc>
      </w:tr>
    </w:tbl>
    <w:p w14:paraId="7D75AAF9" w14:textId="08546760" w:rsidR="545DF827" w:rsidRPr="00010647" w:rsidRDefault="545DF827">
      <w:pPr>
        <w:rPr>
          <w:rFonts w:ascii="Arial" w:hAnsi="Arial" w:cs="Arial"/>
        </w:rPr>
      </w:pPr>
    </w:p>
    <w:p w14:paraId="6EE31899" w14:textId="1363963F" w:rsidR="004833B8" w:rsidRPr="00010647" w:rsidRDefault="002F17D0" w:rsidP="006469A4">
      <w:pPr>
        <w:pStyle w:val="ListParagraph"/>
        <w:numPr>
          <w:ilvl w:val="0"/>
          <w:numId w:val="2"/>
        </w:numPr>
        <w:rPr>
          <w:rFonts w:ascii="Arial" w:eastAsiaTheme="minorEastAsia" w:hAnsi="Arial" w:cs="Arial"/>
          <w:b/>
          <w:sz w:val="24"/>
          <w:szCs w:val="24"/>
        </w:rPr>
      </w:pPr>
      <w:r>
        <w:rPr>
          <w:rFonts w:ascii="Arial" w:hAnsi="Arial" w:cs="Arial"/>
          <w:b/>
          <w:bCs/>
          <w:sz w:val="24"/>
          <w:szCs w:val="24"/>
        </w:rPr>
        <w:t>Outline t</w:t>
      </w:r>
      <w:r w:rsidR="28328980" w:rsidRPr="00010647">
        <w:rPr>
          <w:rFonts w:ascii="Arial" w:hAnsi="Arial" w:cs="Arial"/>
          <w:b/>
          <w:bCs/>
          <w:sz w:val="24"/>
          <w:szCs w:val="24"/>
        </w:rPr>
        <w:t xml:space="preserve">heory of </w:t>
      </w:r>
      <w:r>
        <w:rPr>
          <w:rFonts w:ascii="Arial" w:hAnsi="Arial" w:cs="Arial"/>
          <w:b/>
          <w:bCs/>
          <w:sz w:val="24"/>
          <w:szCs w:val="24"/>
        </w:rPr>
        <w:t>c</w:t>
      </w:r>
      <w:r w:rsidR="28328980" w:rsidRPr="00010647">
        <w:rPr>
          <w:rFonts w:ascii="Arial" w:hAnsi="Arial" w:cs="Arial"/>
          <w:b/>
          <w:bCs/>
          <w:sz w:val="24"/>
          <w:szCs w:val="24"/>
        </w:rPr>
        <w:t>hange</w:t>
      </w:r>
      <w:r w:rsidR="005D58DA">
        <w:rPr>
          <w:rFonts w:ascii="Arial" w:hAnsi="Arial" w:cs="Arial"/>
          <w:b/>
          <w:bCs/>
          <w:sz w:val="24"/>
          <w:szCs w:val="24"/>
        </w:rPr>
        <w:t xml:space="preserve">: </w:t>
      </w:r>
      <w:r w:rsidR="00D05BC9">
        <w:rPr>
          <w:rFonts w:ascii="Arial" w:hAnsi="Arial" w:cs="Arial"/>
          <w:b/>
          <w:bCs/>
          <w:sz w:val="24"/>
          <w:szCs w:val="24"/>
        </w:rPr>
        <w:t xml:space="preserve">How will the programme achieve improved outcomes at individual, </w:t>
      </w:r>
      <w:proofErr w:type="gramStart"/>
      <w:r w:rsidR="00D05BC9">
        <w:rPr>
          <w:rFonts w:ascii="Arial" w:hAnsi="Arial" w:cs="Arial"/>
          <w:b/>
          <w:bCs/>
          <w:sz w:val="24"/>
          <w:szCs w:val="24"/>
        </w:rPr>
        <w:t>service</w:t>
      </w:r>
      <w:proofErr w:type="gramEnd"/>
      <w:r w:rsidR="00D05BC9">
        <w:rPr>
          <w:rFonts w:ascii="Arial" w:hAnsi="Arial" w:cs="Arial"/>
          <w:b/>
          <w:bCs/>
          <w:sz w:val="24"/>
          <w:szCs w:val="24"/>
        </w:rPr>
        <w:t xml:space="preserve"> and system level?</w:t>
      </w:r>
    </w:p>
    <w:tbl>
      <w:tblPr>
        <w:tblW w:w="0" w:type="auto"/>
        <w:tblLook w:val="0000" w:firstRow="0" w:lastRow="0" w:firstColumn="0" w:lastColumn="0" w:noHBand="0" w:noVBand="0"/>
      </w:tblPr>
      <w:tblGrid>
        <w:gridCol w:w="9010"/>
      </w:tblGrid>
      <w:tr w:rsidR="545DF827" w14:paraId="2CB62480" w14:textId="77777777" w:rsidTr="545DF827">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423B2D9E" w14:textId="591B0949" w:rsidR="28328980" w:rsidRDefault="28328980" w:rsidP="545DF827">
            <w:pPr>
              <w:spacing w:after="0" w:line="240" w:lineRule="auto"/>
              <w:rPr>
                <w:rFonts w:ascii="Arial" w:eastAsia="Times New Roman" w:hAnsi="Arial" w:cs="Arial"/>
                <w:sz w:val="24"/>
                <w:szCs w:val="24"/>
                <w:lang w:eastAsia="en-GB"/>
              </w:rPr>
            </w:pPr>
            <w:r w:rsidRPr="00010647">
              <w:rPr>
                <w:rFonts w:ascii="Arial" w:eastAsia="Times New Roman" w:hAnsi="Arial" w:cs="Arial"/>
                <w:sz w:val="24"/>
                <w:szCs w:val="24"/>
                <w:lang w:eastAsia="en-GB"/>
              </w:rPr>
              <w:t xml:space="preserve">Please set out your </w:t>
            </w:r>
            <w:r w:rsidR="002F17D0">
              <w:rPr>
                <w:rFonts w:ascii="Arial" w:eastAsia="Times New Roman" w:hAnsi="Arial" w:cs="Arial"/>
                <w:sz w:val="24"/>
                <w:szCs w:val="24"/>
                <w:lang w:eastAsia="en-GB"/>
              </w:rPr>
              <w:t xml:space="preserve">outline </w:t>
            </w:r>
            <w:r w:rsidRPr="00010647">
              <w:rPr>
                <w:rFonts w:ascii="Arial" w:eastAsia="Times New Roman" w:hAnsi="Arial" w:cs="Arial"/>
                <w:sz w:val="24"/>
                <w:szCs w:val="24"/>
                <w:lang w:eastAsia="en-GB"/>
              </w:rPr>
              <w:t>theory of change at system, service and individual level using the template</w:t>
            </w:r>
            <w:r w:rsidR="00AC4B0B">
              <w:rPr>
                <w:rFonts w:ascii="Arial" w:eastAsia="Times New Roman" w:hAnsi="Arial" w:cs="Arial"/>
                <w:sz w:val="24"/>
                <w:szCs w:val="24"/>
                <w:lang w:eastAsia="en-GB"/>
              </w:rPr>
              <w:t>s</w:t>
            </w:r>
            <w:r w:rsidRPr="00010647">
              <w:rPr>
                <w:rFonts w:ascii="Arial" w:eastAsia="Times New Roman" w:hAnsi="Arial" w:cs="Arial"/>
                <w:sz w:val="24"/>
                <w:szCs w:val="24"/>
                <w:lang w:eastAsia="en-GB"/>
              </w:rPr>
              <w:t xml:space="preserve"> provided (annex </w:t>
            </w:r>
            <w:r w:rsidR="008D7BCE">
              <w:rPr>
                <w:rFonts w:ascii="Arial" w:eastAsia="Times New Roman" w:hAnsi="Arial" w:cs="Arial"/>
                <w:sz w:val="24"/>
                <w:szCs w:val="24"/>
                <w:lang w:eastAsia="en-GB"/>
              </w:rPr>
              <w:t>A</w:t>
            </w:r>
            <w:r w:rsidRPr="00010647">
              <w:rPr>
                <w:rFonts w:ascii="Arial" w:eastAsia="Times New Roman" w:hAnsi="Arial" w:cs="Arial"/>
                <w:sz w:val="24"/>
                <w:szCs w:val="24"/>
                <w:lang w:eastAsia="en-GB"/>
              </w:rPr>
              <w:t xml:space="preserve">). </w:t>
            </w:r>
            <w:r w:rsidR="00010647" w:rsidRPr="00010647">
              <w:rPr>
                <w:rFonts w:ascii="Arial" w:eastAsia="Times New Roman" w:hAnsi="Arial" w:cs="Arial"/>
                <w:sz w:val="24"/>
                <w:szCs w:val="24"/>
                <w:lang w:eastAsia="en-GB"/>
              </w:rPr>
              <w:t>U</w:t>
            </w:r>
            <w:r w:rsidRPr="00010647">
              <w:rPr>
                <w:rFonts w:ascii="Arial" w:eastAsia="Times New Roman" w:hAnsi="Arial" w:cs="Arial"/>
                <w:sz w:val="24"/>
                <w:szCs w:val="24"/>
                <w:lang w:eastAsia="en-GB"/>
              </w:rPr>
              <w:t xml:space="preserve">se the section below to provide a brief </w:t>
            </w:r>
            <w:r w:rsidR="00762B02">
              <w:rPr>
                <w:rFonts w:ascii="Arial" w:eastAsia="Times New Roman" w:hAnsi="Arial" w:cs="Arial"/>
                <w:sz w:val="24"/>
                <w:szCs w:val="24"/>
                <w:lang w:eastAsia="en-GB"/>
              </w:rPr>
              <w:t xml:space="preserve">overall </w:t>
            </w:r>
            <w:r w:rsidRPr="00010647">
              <w:rPr>
                <w:rFonts w:ascii="Arial" w:eastAsia="Times New Roman" w:hAnsi="Arial" w:cs="Arial"/>
                <w:sz w:val="24"/>
                <w:szCs w:val="24"/>
                <w:lang w:eastAsia="en-GB"/>
              </w:rPr>
              <w:t>narrative expl</w:t>
            </w:r>
            <w:r w:rsidR="1A348D23" w:rsidRPr="00010647">
              <w:rPr>
                <w:rFonts w:ascii="Arial" w:eastAsia="Times New Roman" w:hAnsi="Arial" w:cs="Arial"/>
                <w:sz w:val="24"/>
                <w:szCs w:val="24"/>
                <w:lang w:eastAsia="en-GB"/>
              </w:rPr>
              <w:t>aining</w:t>
            </w:r>
            <w:r w:rsidR="002C1F6B">
              <w:rPr>
                <w:rFonts w:ascii="Arial" w:eastAsia="Times New Roman" w:hAnsi="Arial" w:cs="Arial"/>
                <w:sz w:val="24"/>
                <w:szCs w:val="24"/>
                <w:lang w:eastAsia="en-GB"/>
              </w:rPr>
              <w:t xml:space="preserve"> how you developed the </w:t>
            </w:r>
            <w:r w:rsidR="1A348D23" w:rsidRPr="00010647">
              <w:rPr>
                <w:rFonts w:ascii="Arial" w:eastAsia="Times New Roman" w:hAnsi="Arial" w:cs="Arial"/>
                <w:sz w:val="24"/>
                <w:szCs w:val="24"/>
                <w:lang w:eastAsia="en-GB"/>
              </w:rPr>
              <w:t>theory of change</w:t>
            </w:r>
            <w:r w:rsidR="00767655">
              <w:rPr>
                <w:rFonts w:ascii="Arial" w:eastAsia="Times New Roman" w:hAnsi="Arial" w:cs="Arial"/>
                <w:sz w:val="24"/>
                <w:szCs w:val="24"/>
                <w:lang w:eastAsia="en-GB"/>
              </w:rPr>
              <w:t xml:space="preserve"> and how the different levels connect</w:t>
            </w:r>
            <w:r w:rsidR="00BF1CA2" w:rsidRPr="00010647">
              <w:rPr>
                <w:rFonts w:ascii="Arial" w:eastAsia="Times New Roman" w:hAnsi="Arial" w:cs="Arial"/>
                <w:sz w:val="24"/>
                <w:szCs w:val="24"/>
                <w:lang w:eastAsia="en-GB"/>
              </w:rPr>
              <w:t xml:space="preserve">. </w:t>
            </w:r>
          </w:p>
          <w:p w14:paraId="08D2F223" w14:textId="57C36B59" w:rsidR="00EB2FB0" w:rsidRPr="00D77D78" w:rsidRDefault="00EB2FB0">
            <w:pPr>
              <w:spacing w:after="0" w:line="240" w:lineRule="auto"/>
              <w:rPr>
                <w:rFonts w:ascii="Arial" w:eastAsia="Times New Roman" w:hAnsi="Arial" w:cs="Arial"/>
                <w:b/>
                <w:bCs/>
                <w:sz w:val="24"/>
                <w:szCs w:val="24"/>
                <w:lang w:eastAsia="en-GB"/>
              </w:rPr>
            </w:pPr>
          </w:p>
        </w:tc>
      </w:tr>
      <w:tr w:rsidR="545DF827" w14:paraId="7BA761EC" w14:textId="77777777" w:rsidTr="00CE24DC">
        <w:tc>
          <w:tcPr>
            <w:tcW w:w="9010"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498BD0D8" w14:textId="4A8FF51F" w:rsidR="00601002" w:rsidRPr="00993198" w:rsidRDefault="007157BC" w:rsidP="17B020B5">
            <w:pPr>
              <w:rPr>
                <w:rFonts w:ascii="Arial" w:hAnsi="Arial" w:cs="Arial"/>
                <w:b/>
                <w:bCs/>
              </w:rPr>
            </w:pPr>
            <w:r>
              <w:rPr>
                <w:rFonts w:ascii="Arial" w:hAnsi="Arial" w:cs="Arial"/>
                <w:b/>
                <w:bCs/>
              </w:rPr>
              <w:t>Developing</w:t>
            </w:r>
            <w:r w:rsidR="00601002" w:rsidRPr="00993198">
              <w:rPr>
                <w:rFonts w:ascii="Arial" w:hAnsi="Arial" w:cs="Arial"/>
                <w:b/>
                <w:bCs/>
              </w:rPr>
              <w:t xml:space="preserve"> our theory of change</w:t>
            </w:r>
          </w:p>
          <w:p w14:paraId="65DDB7C1" w14:textId="579BA1E1" w:rsidR="00AA24E6" w:rsidRPr="00BF45C8" w:rsidRDefault="3D603251" w:rsidP="1B6E6884">
            <w:pPr>
              <w:rPr>
                <w:rFonts w:ascii="Arial" w:hAnsi="Arial" w:cs="Arial"/>
              </w:rPr>
            </w:pPr>
            <w:r w:rsidRPr="00BF45C8">
              <w:rPr>
                <w:rFonts w:ascii="Arial" w:hAnsi="Arial" w:cs="Arial"/>
              </w:rPr>
              <w:t>The idea at the core of</w:t>
            </w:r>
            <w:r w:rsidR="00BF45C8" w:rsidRPr="00BF45C8">
              <w:rPr>
                <w:rFonts w:ascii="Arial" w:hAnsi="Arial" w:cs="Arial"/>
              </w:rPr>
              <w:t xml:space="preserve"> our </w:t>
            </w:r>
            <w:r w:rsidRPr="00BF45C8">
              <w:rPr>
                <w:rFonts w:ascii="Arial" w:hAnsi="Arial" w:cs="Arial"/>
              </w:rPr>
              <w:t xml:space="preserve">theory of change emerged directly from </w:t>
            </w:r>
            <w:r w:rsidR="00D0055E">
              <w:rPr>
                <w:rFonts w:ascii="Arial" w:hAnsi="Arial" w:cs="Arial"/>
              </w:rPr>
              <w:t>local co-production</w:t>
            </w:r>
            <w:r w:rsidRPr="00BF45C8">
              <w:rPr>
                <w:rFonts w:ascii="Arial" w:hAnsi="Arial" w:cs="Arial"/>
              </w:rPr>
              <w:t xml:space="preserve"> forums. It is based on the idea that having just one ‘trusted person’ to help you navigate the system</w:t>
            </w:r>
            <w:r w:rsidR="213966A7" w:rsidRPr="00BF45C8">
              <w:rPr>
                <w:rFonts w:ascii="Arial" w:hAnsi="Arial" w:cs="Arial"/>
              </w:rPr>
              <w:t xml:space="preserve"> on your own terms</w:t>
            </w:r>
            <w:r w:rsidRPr="00BF45C8">
              <w:rPr>
                <w:rFonts w:ascii="Arial" w:hAnsi="Arial" w:cs="Arial"/>
              </w:rPr>
              <w:t xml:space="preserve"> can</w:t>
            </w:r>
            <w:r w:rsidR="5F632F16" w:rsidRPr="00BF45C8">
              <w:rPr>
                <w:rFonts w:ascii="Arial" w:hAnsi="Arial" w:cs="Arial"/>
              </w:rPr>
              <w:t xml:space="preserve"> </w:t>
            </w:r>
            <w:r w:rsidR="00476EF5">
              <w:rPr>
                <w:rFonts w:ascii="Arial" w:hAnsi="Arial" w:cs="Arial"/>
              </w:rPr>
              <w:t>help</w:t>
            </w:r>
            <w:r w:rsidRPr="00BF45C8">
              <w:rPr>
                <w:rFonts w:ascii="Arial" w:hAnsi="Arial" w:cs="Arial"/>
              </w:rPr>
              <w:t xml:space="preserve"> </w:t>
            </w:r>
            <w:r w:rsidR="3F6F8CCF" w:rsidRPr="00BF45C8">
              <w:rPr>
                <w:rFonts w:ascii="Arial" w:hAnsi="Arial" w:cs="Arial"/>
              </w:rPr>
              <w:t>‘</w:t>
            </w:r>
            <w:r w:rsidRPr="00BF45C8">
              <w:rPr>
                <w:rFonts w:ascii="Arial" w:hAnsi="Arial" w:cs="Arial"/>
              </w:rPr>
              <w:t>unlock</w:t>
            </w:r>
            <w:r w:rsidR="06D9A3F5" w:rsidRPr="00BF45C8">
              <w:rPr>
                <w:rFonts w:ascii="Arial" w:hAnsi="Arial" w:cs="Arial"/>
              </w:rPr>
              <w:t>’</w:t>
            </w:r>
            <w:r w:rsidRPr="00BF45C8">
              <w:rPr>
                <w:rFonts w:ascii="Arial" w:hAnsi="Arial" w:cs="Arial"/>
              </w:rPr>
              <w:t xml:space="preserve"> the system.</w:t>
            </w:r>
            <w:r w:rsidR="1F6EFB78" w:rsidRPr="00BF45C8">
              <w:rPr>
                <w:rFonts w:ascii="Arial" w:hAnsi="Arial" w:cs="Arial"/>
              </w:rPr>
              <w:t xml:space="preserve"> </w:t>
            </w:r>
            <w:r w:rsidR="00C80B0A">
              <w:rPr>
                <w:rFonts w:ascii="Arial" w:hAnsi="Arial" w:cs="Arial"/>
              </w:rPr>
              <w:t>T</w:t>
            </w:r>
            <w:r w:rsidR="00C70CE0">
              <w:rPr>
                <w:rFonts w:ascii="Arial" w:hAnsi="Arial" w:cs="Arial"/>
              </w:rPr>
              <w:t xml:space="preserve">he trusted person model </w:t>
            </w:r>
            <w:r w:rsidR="00814256">
              <w:rPr>
                <w:rFonts w:ascii="Arial" w:hAnsi="Arial" w:cs="Arial"/>
              </w:rPr>
              <w:t>is directed at ‘unlocking the frontline’ to work more flexibly</w:t>
            </w:r>
            <w:r w:rsidR="008A615B">
              <w:rPr>
                <w:rFonts w:ascii="Arial" w:hAnsi="Arial" w:cs="Arial"/>
              </w:rPr>
              <w:t>, and in a more trauma-informed way</w:t>
            </w:r>
            <w:r w:rsidR="00814256">
              <w:rPr>
                <w:rFonts w:ascii="Arial" w:hAnsi="Arial" w:cs="Arial"/>
              </w:rPr>
              <w:t xml:space="preserve"> with </w:t>
            </w:r>
            <w:r w:rsidR="00EC3638">
              <w:rPr>
                <w:rFonts w:ascii="Arial" w:hAnsi="Arial" w:cs="Arial"/>
              </w:rPr>
              <w:t>clients</w:t>
            </w:r>
            <w:r w:rsidR="004B7418">
              <w:rPr>
                <w:rFonts w:ascii="Arial" w:hAnsi="Arial" w:cs="Arial"/>
              </w:rPr>
              <w:t xml:space="preserve"> and with other agencies</w:t>
            </w:r>
            <w:r w:rsidR="002626AD">
              <w:rPr>
                <w:rFonts w:ascii="Arial" w:hAnsi="Arial" w:cs="Arial"/>
              </w:rPr>
              <w:t xml:space="preserve">, </w:t>
            </w:r>
            <w:proofErr w:type="gramStart"/>
            <w:r w:rsidR="002626AD">
              <w:rPr>
                <w:rFonts w:ascii="Arial" w:hAnsi="Arial" w:cs="Arial"/>
              </w:rPr>
              <w:t xml:space="preserve">and </w:t>
            </w:r>
            <w:r w:rsidR="005B7A23">
              <w:rPr>
                <w:rFonts w:ascii="Arial" w:hAnsi="Arial" w:cs="Arial"/>
              </w:rPr>
              <w:t>also</w:t>
            </w:r>
            <w:proofErr w:type="gramEnd"/>
            <w:r w:rsidR="005B7A23">
              <w:rPr>
                <w:rFonts w:ascii="Arial" w:hAnsi="Arial" w:cs="Arial"/>
              </w:rPr>
              <w:t xml:space="preserve"> </w:t>
            </w:r>
            <w:r w:rsidR="002626AD">
              <w:rPr>
                <w:rFonts w:ascii="Arial" w:hAnsi="Arial" w:cs="Arial"/>
              </w:rPr>
              <w:t xml:space="preserve">provides a </w:t>
            </w:r>
            <w:r w:rsidR="005B7A23">
              <w:rPr>
                <w:rFonts w:ascii="Arial" w:hAnsi="Arial" w:cs="Arial"/>
              </w:rPr>
              <w:t>structure to</w:t>
            </w:r>
            <w:r w:rsidR="00551F2D">
              <w:rPr>
                <w:rFonts w:ascii="Arial" w:hAnsi="Arial" w:cs="Arial"/>
              </w:rPr>
              <w:t xml:space="preserve"> channel</w:t>
            </w:r>
            <w:r w:rsidR="005B7A23">
              <w:rPr>
                <w:rFonts w:ascii="Arial" w:hAnsi="Arial" w:cs="Arial"/>
              </w:rPr>
              <w:t xml:space="preserve"> information about what is and isn’t working at the frontline directly into system change processes. </w:t>
            </w:r>
            <w:r w:rsidR="1F6EFB78" w:rsidRPr="00BF45C8">
              <w:rPr>
                <w:rFonts w:ascii="Arial" w:hAnsi="Arial" w:cs="Arial"/>
              </w:rPr>
              <w:t>While this idea emerged from lived experience insight, it also reflects growing body of evidence on the power of relational approaches to service delivery.</w:t>
            </w:r>
            <w:r w:rsidR="00542A57">
              <w:rPr>
                <w:rStyle w:val="FootnoteReference"/>
                <w:rFonts w:ascii="Arial" w:hAnsi="Arial" w:cs="Arial"/>
              </w:rPr>
              <w:footnoteReference w:id="3"/>
            </w:r>
          </w:p>
          <w:p w14:paraId="5D58DF2B" w14:textId="58F4DC6F" w:rsidR="00315BBB" w:rsidRDefault="00A841D0" w:rsidP="17B020B5">
            <w:pPr>
              <w:rPr>
                <w:rFonts w:ascii="Arial" w:hAnsi="Arial" w:cs="Arial"/>
              </w:rPr>
            </w:pPr>
            <w:r>
              <w:rPr>
                <w:rFonts w:ascii="Arial" w:hAnsi="Arial" w:cs="Arial"/>
              </w:rPr>
              <w:t>Our</w:t>
            </w:r>
            <w:r w:rsidR="00954DAE" w:rsidRPr="00993198">
              <w:rPr>
                <w:rFonts w:ascii="Arial" w:hAnsi="Arial" w:cs="Arial"/>
              </w:rPr>
              <w:t xml:space="preserve"> theory of change was </w:t>
            </w:r>
            <w:r w:rsidR="40E8F95A" w:rsidRPr="00993198">
              <w:rPr>
                <w:rFonts w:ascii="Arial" w:hAnsi="Arial" w:cs="Arial"/>
              </w:rPr>
              <w:t>co-</w:t>
            </w:r>
            <w:r w:rsidR="00954DAE" w:rsidRPr="00993198">
              <w:rPr>
                <w:rFonts w:ascii="Arial" w:hAnsi="Arial" w:cs="Arial"/>
              </w:rPr>
              <w:t xml:space="preserve">developed over the course of </w:t>
            </w:r>
            <w:r w:rsidR="000430BD" w:rsidRPr="00993198">
              <w:rPr>
                <w:rFonts w:ascii="Arial" w:hAnsi="Arial" w:cs="Arial"/>
              </w:rPr>
              <w:t>five</w:t>
            </w:r>
            <w:r w:rsidR="00AA24E6" w:rsidRPr="00993198">
              <w:rPr>
                <w:rFonts w:ascii="Arial" w:hAnsi="Arial" w:cs="Arial"/>
              </w:rPr>
              <w:t xml:space="preserve">, </w:t>
            </w:r>
            <w:r w:rsidR="000430BD" w:rsidRPr="00993198">
              <w:rPr>
                <w:rFonts w:ascii="Arial" w:hAnsi="Arial" w:cs="Arial"/>
              </w:rPr>
              <w:t>two</w:t>
            </w:r>
            <w:r w:rsidR="00AA24E6" w:rsidRPr="00993198">
              <w:rPr>
                <w:rFonts w:ascii="Arial" w:hAnsi="Arial" w:cs="Arial"/>
              </w:rPr>
              <w:t xml:space="preserve">-hour </w:t>
            </w:r>
            <w:r w:rsidR="00954DAE" w:rsidRPr="00993198">
              <w:rPr>
                <w:rFonts w:ascii="Arial" w:hAnsi="Arial" w:cs="Arial"/>
              </w:rPr>
              <w:t>workshops</w:t>
            </w:r>
            <w:r w:rsidR="00167AB9" w:rsidRPr="00993198">
              <w:rPr>
                <w:rFonts w:ascii="Arial" w:hAnsi="Arial" w:cs="Arial"/>
              </w:rPr>
              <w:t xml:space="preserve"> with </w:t>
            </w:r>
            <w:r w:rsidR="007C4E72" w:rsidRPr="00993198">
              <w:rPr>
                <w:rFonts w:ascii="Arial" w:hAnsi="Arial" w:cs="Arial"/>
              </w:rPr>
              <w:t>35</w:t>
            </w:r>
            <w:r w:rsidR="007D3235" w:rsidRPr="00993198">
              <w:rPr>
                <w:rFonts w:ascii="Arial" w:hAnsi="Arial" w:cs="Arial"/>
              </w:rPr>
              <w:t xml:space="preserve"> </w:t>
            </w:r>
            <w:r w:rsidR="00E01542" w:rsidRPr="00993198">
              <w:rPr>
                <w:rFonts w:ascii="Arial" w:hAnsi="Arial" w:cs="Arial"/>
              </w:rPr>
              <w:t>stakeholders</w:t>
            </w:r>
            <w:r w:rsidR="00E6658B">
              <w:rPr>
                <w:rFonts w:ascii="Arial" w:hAnsi="Arial" w:cs="Arial"/>
              </w:rPr>
              <w:t xml:space="preserve">. </w:t>
            </w:r>
            <w:r w:rsidR="00E61CFA">
              <w:rPr>
                <w:rFonts w:ascii="Arial" w:hAnsi="Arial" w:cs="Arial"/>
              </w:rPr>
              <w:t>Based on MHCLG’s template, w</w:t>
            </w:r>
            <w:r w:rsidR="00F6301E">
              <w:rPr>
                <w:rFonts w:ascii="Arial" w:hAnsi="Arial" w:cs="Arial"/>
              </w:rPr>
              <w:t>e</w:t>
            </w:r>
            <w:r w:rsidR="00E40D6C" w:rsidRPr="00993198">
              <w:rPr>
                <w:rFonts w:ascii="Arial" w:hAnsi="Arial" w:cs="Arial"/>
              </w:rPr>
              <w:t xml:space="preserve"> asked attendees to </w:t>
            </w:r>
            <w:r w:rsidR="00CE24DC" w:rsidRPr="00993198">
              <w:rPr>
                <w:rFonts w:ascii="Arial" w:hAnsi="Arial" w:cs="Arial"/>
              </w:rPr>
              <w:t xml:space="preserve">help </w:t>
            </w:r>
            <w:r w:rsidR="00A11CB0" w:rsidRPr="00993198">
              <w:rPr>
                <w:rFonts w:ascii="Arial" w:hAnsi="Arial" w:cs="Arial"/>
              </w:rPr>
              <w:t>broaden our</w:t>
            </w:r>
            <w:r w:rsidR="00CE24DC" w:rsidRPr="00993198">
              <w:rPr>
                <w:rFonts w:ascii="Arial" w:hAnsi="Arial" w:cs="Arial"/>
              </w:rPr>
              <w:t xml:space="preserve"> understand</w:t>
            </w:r>
            <w:r w:rsidR="00A11CB0" w:rsidRPr="00993198">
              <w:rPr>
                <w:rFonts w:ascii="Arial" w:hAnsi="Arial" w:cs="Arial"/>
              </w:rPr>
              <w:t>ing of</w:t>
            </w:r>
            <w:r w:rsidR="00CE24DC" w:rsidRPr="00993198">
              <w:rPr>
                <w:rFonts w:ascii="Arial" w:hAnsi="Arial" w:cs="Arial"/>
              </w:rPr>
              <w:t xml:space="preserve">: </w:t>
            </w:r>
            <w:r w:rsidR="00AA24E6" w:rsidRPr="00993198">
              <w:rPr>
                <w:rFonts w:ascii="Arial" w:hAnsi="Arial" w:cs="Arial"/>
              </w:rPr>
              <w:t xml:space="preserve">(1) </w:t>
            </w:r>
            <w:r w:rsidR="00E61CFA">
              <w:rPr>
                <w:rFonts w:ascii="Arial" w:hAnsi="Arial" w:cs="Arial"/>
              </w:rPr>
              <w:t xml:space="preserve">context </w:t>
            </w:r>
            <w:r w:rsidR="00E26878">
              <w:rPr>
                <w:rFonts w:ascii="Arial" w:hAnsi="Arial" w:cs="Arial"/>
              </w:rPr>
              <w:t xml:space="preserve">of </w:t>
            </w:r>
            <w:r w:rsidR="00E00D34">
              <w:rPr>
                <w:rFonts w:ascii="Arial" w:hAnsi="Arial" w:cs="Arial"/>
              </w:rPr>
              <w:t xml:space="preserve">current </w:t>
            </w:r>
            <w:r w:rsidR="00E26878">
              <w:rPr>
                <w:rFonts w:ascii="Arial" w:hAnsi="Arial" w:cs="Arial"/>
              </w:rPr>
              <w:t xml:space="preserve">ecosystem, and key problems faced by individuals with multiple </w:t>
            </w:r>
            <w:r w:rsidR="00773C2F">
              <w:rPr>
                <w:rFonts w:ascii="Arial" w:hAnsi="Arial" w:cs="Arial"/>
              </w:rPr>
              <w:t>disadvantages</w:t>
            </w:r>
            <w:r w:rsidR="00E26878">
              <w:rPr>
                <w:rFonts w:ascii="Arial" w:hAnsi="Arial" w:cs="Arial"/>
              </w:rPr>
              <w:t xml:space="preserve">, </w:t>
            </w:r>
            <w:proofErr w:type="gramStart"/>
            <w:r w:rsidR="00E26878">
              <w:rPr>
                <w:rFonts w:ascii="Arial" w:hAnsi="Arial" w:cs="Arial"/>
              </w:rPr>
              <w:t>services</w:t>
            </w:r>
            <w:proofErr w:type="gramEnd"/>
            <w:r w:rsidR="00E26878">
              <w:rPr>
                <w:rFonts w:ascii="Arial" w:hAnsi="Arial" w:cs="Arial"/>
              </w:rPr>
              <w:t xml:space="preserve"> and the system</w:t>
            </w:r>
            <w:r w:rsidR="000A46DE" w:rsidRPr="00993198">
              <w:rPr>
                <w:rFonts w:ascii="Arial" w:hAnsi="Arial" w:cs="Arial"/>
              </w:rPr>
              <w:t>,</w:t>
            </w:r>
            <w:r w:rsidR="00C941C3" w:rsidRPr="00993198">
              <w:rPr>
                <w:rFonts w:ascii="Arial" w:hAnsi="Arial" w:cs="Arial"/>
              </w:rPr>
              <w:t xml:space="preserve"> </w:t>
            </w:r>
            <w:r w:rsidR="00AA24E6" w:rsidRPr="00993198">
              <w:rPr>
                <w:rFonts w:ascii="Arial" w:hAnsi="Arial" w:cs="Arial"/>
              </w:rPr>
              <w:t>(</w:t>
            </w:r>
            <w:r w:rsidR="00E26878">
              <w:rPr>
                <w:rFonts w:ascii="Arial" w:hAnsi="Arial" w:cs="Arial"/>
              </w:rPr>
              <w:t>2</w:t>
            </w:r>
            <w:r w:rsidR="00AA24E6" w:rsidRPr="00993198">
              <w:rPr>
                <w:rFonts w:ascii="Arial" w:hAnsi="Arial" w:cs="Arial"/>
              </w:rPr>
              <w:t xml:space="preserve">) </w:t>
            </w:r>
            <w:r w:rsidR="00C941C3" w:rsidRPr="00993198">
              <w:rPr>
                <w:rFonts w:ascii="Arial" w:hAnsi="Arial" w:cs="Arial"/>
              </w:rPr>
              <w:t xml:space="preserve">the vision and outcomes we should target, and </w:t>
            </w:r>
            <w:r w:rsidR="00AA24E6" w:rsidRPr="00993198">
              <w:rPr>
                <w:rFonts w:ascii="Arial" w:hAnsi="Arial" w:cs="Arial"/>
              </w:rPr>
              <w:t>(</w:t>
            </w:r>
            <w:r w:rsidR="00672651">
              <w:rPr>
                <w:rFonts w:ascii="Arial" w:hAnsi="Arial" w:cs="Arial"/>
              </w:rPr>
              <w:t>3</w:t>
            </w:r>
            <w:r w:rsidR="00AA24E6" w:rsidRPr="00993198">
              <w:rPr>
                <w:rFonts w:ascii="Arial" w:hAnsi="Arial" w:cs="Arial"/>
              </w:rPr>
              <w:t xml:space="preserve">) what activities we should prioritise to achieve them. </w:t>
            </w:r>
            <w:r w:rsidR="00E26878">
              <w:rPr>
                <w:rFonts w:ascii="Arial" w:hAnsi="Arial" w:cs="Arial"/>
              </w:rPr>
              <w:t xml:space="preserve">The limited time available meant </w:t>
            </w:r>
            <w:r w:rsidR="008A37BC">
              <w:rPr>
                <w:rFonts w:ascii="Arial" w:hAnsi="Arial" w:cs="Arial"/>
              </w:rPr>
              <w:t>these sessions</w:t>
            </w:r>
            <w:r w:rsidR="00E26878">
              <w:rPr>
                <w:rFonts w:ascii="Arial" w:hAnsi="Arial" w:cs="Arial"/>
              </w:rPr>
              <w:t xml:space="preserve"> </w:t>
            </w:r>
            <w:r w:rsidR="006D7AA8">
              <w:rPr>
                <w:rFonts w:ascii="Arial" w:hAnsi="Arial" w:cs="Arial"/>
              </w:rPr>
              <w:t>prioritised</w:t>
            </w:r>
            <w:r w:rsidR="00E26878">
              <w:rPr>
                <w:rFonts w:ascii="Arial" w:hAnsi="Arial" w:cs="Arial"/>
              </w:rPr>
              <w:t xml:space="preserve"> high</w:t>
            </w:r>
            <w:r w:rsidR="005A506E">
              <w:rPr>
                <w:rFonts w:ascii="Arial" w:hAnsi="Arial" w:cs="Arial"/>
              </w:rPr>
              <w:t>-</w:t>
            </w:r>
            <w:r w:rsidR="00E26878">
              <w:rPr>
                <w:rFonts w:ascii="Arial" w:hAnsi="Arial" w:cs="Arial"/>
              </w:rPr>
              <w:t>level agenda</w:t>
            </w:r>
            <w:r w:rsidR="005A506E">
              <w:rPr>
                <w:rFonts w:ascii="Arial" w:hAnsi="Arial" w:cs="Arial"/>
              </w:rPr>
              <w:t>-</w:t>
            </w:r>
            <w:r w:rsidR="00E26878">
              <w:rPr>
                <w:rFonts w:ascii="Arial" w:hAnsi="Arial" w:cs="Arial"/>
              </w:rPr>
              <w:t>setting</w:t>
            </w:r>
            <w:r w:rsidR="0045282A">
              <w:rPr>
                <w:rFonts w:ascii="Arial" w:hAnsi="Arial" w:cs="Arial"/>
              </w:rPr>
              <w:t>.</w:t>
            </w:r>
            <w:r w:rsidR="008A37BC">
              <w:rPr>
                <w:rFonts w:ascii="Arial" w:hAnsi="Arial" w:cs="Arial"/>
              </w:rPr>
              <w:t xml:space="preserve"> </w:t>
            </w:r>
          </w:p>
          <w:p w14:paraId="74397B2F" w14:textId="1A2E0A4B" w:rsidR="00315BBB" w:rsidRPr="00993198" w:rsidRDefault="00315BBB" w:rsidP="17B020B5">
            <w:pPr>
              <w:rPr>
                <w:rFonts w:ascii="Arial" w:hAnsi="Arial" w:cs="Arial"/>
              </w:rPr>
            </w:pPr>
            <w:r>
              <w:rPr>
                <w:rFonts w:ascii="Arial" w:hAnsi="Arial" w:cs="Arial"/>
              </w:rPr>
              <w:t xml:space="preserve">To ensure </w:t>
            </w:r>
            <w:r w:rsidR="00082B0A">
              <w:rPr>
                <w:rFonts w:ascii="Arial" w:hAnsi="Arial" w:cs="Arial"/>
              </w:rPr>
              <w:t xml:space="preserve">the </w:t>
            </w:r>
            <w:r>
              <w:rPr>
                <w:rFonts w:ascii="Arial" w:hAnsi="Arial" w:cs="Arial"/>
              </w:rPr>
              <w:t>consultation w</w:t>
            </w:r>
            <w:r w:rsidR="00E00D34">
              <w:rPr>
                <w:rFonts w:ascii="Arial" w:hAnsi="Arial" w:cs="Arial"/>
              </w:rPr>
              <w:t>as</w:t>
            </w:r>
            <w:r>
              <w:rPr>
                <w:rFonts w:ascii="Arial" w:hAnsi="Arial" w:cs="Arial"/>
              </w:rPr>
              <w:t xml:space="preserve"> democratic and leveraged the full breadth of perspectives in attendance during the limited time available, we facilitate</w:t>
            </w:r>
            <w:r w:rsidR="00050F1D">
              <w:rPr>
                <w:rFonts w:ascii="Arial" w:hAnsi="Arial" w:cs="Arial"/>
              </w:rPr>
              <w:t>d</w:t>
            </w:r>
            <w:r>
              <w:rPr>
                <w:rFonts w:ascii="Arial" w:hAnsi="Arial" w:cs="Arial"/>
              </w:rPr>
              <w:t xml:space="preserve"> simultaneous input from all participants</w:t>
            </w:r>
            <w:r w:rsidR="00206FFE">
              <w:rPr>
                <w:rFonts w:ascii="Arial" w:hAnsi="Arial" w:cs="Arial"/>
              </w:rPr>
              <w:t xml:space="preserve">, so single voices/perspectives </w:t>
            </w:r>
            <w:proofErr w:type="gramStart"/>
            <w:r w:rsidR="00F6301E">
              <w:rPr>
                <w:rFonts w:ascii="Arial" w:hAnsi="Arial" w:cs="Arial"/>
              </w:rPr>
              <w:t>didn’t</w:t>
            </w:r>
            <w:proofErr w:type="gramEnd"/>
            <w:r w:rsidR="00F6301E">
              <w:rPr>
                <w:rFonts w:ascii="Arial" w:hAnsi="Arial" w:cs="Arial"/>
              </w:rPr>
              <w:t xml:space="preserve"> anchor conversation on existing ideas. </w:t>
            </w:r>
            <w:r w:rsidR="00206FFE">
              <w:rPr>
                <w:rFonts w:ascii="Arial" w:hAnsi="Arial" w:cs="Arial"/>
              </w:rPr>
              <w:t>Using virtual whiteboarding software we were able</w:t>
            </w:r>
            <w:r w:rsidR="00E00D34">
              <w:rPr>
                <w:rFonts w:ascii="Arial" w:hAnsi="Arial" w:cs="Arial"/>
              </w:rPr>
              <w:t xml:space="preserve"> to</w:t>
            </w:r>
            <w:r w:rsidR="00E65DBD">
              <w:rPr>
                <w:rFonts w:ascii="Arial" w:hAnsi="Arial" w:cs="Arial"/>
              </w:rPr>
              <w:t xml:space="preserve"> </w:t>
            </w:r>
            <w:r w:rsidR="00206FFE">
              <w:rPr>
                <w:rFonts w:ascii="Arial" w:hAnsi="Arial" w:cs="Arial"/>
              </w:rPr>
              <w:t>balance individual input from</w:t>
            </w:r>
            <w:r w:rsidR="00F6301E">
              <w:rPr>
                <w:rFonts w:ascii="Arial" w:hAnsi="Arial" w:cs="Arial"/>
              </w:rPr>
              <w:t xml:space="preserve"> participants with discussion and synthesis. </w:t>
            </w:r>
            <w:r w:rsidR="001B6D12">
              <w:rPr>
                <w:rFonts w:ascii="Arial" w:hAnsi="Arial" w:cs="Arial"/>
              </w:rPr>
              <w:t>T</w:t>
            </w:r>
            <w:r w:rsidR="001B6D12" w:rsidRPr="00993198">
              <w:rPr>
                <w:rFonts w:ascii="Arial" w:hAnsi="Arial" w:cs="Arial"/>
              </w:rPr>
              <w:t xml:space="preserve">hose not comfortable using the software </w:t>
            </w:r>
            <w:r w:rsidR="001B6D12">
              <w:rPr>
                <w:rFonts w:ascii="Arial" w:hAnsi="Arial" w:cs="Arial"/>
              </w:rPr>
              <w:t xml:space="preserve">contributed in </w:t>
            </w:r>
            <w:r w:rsidR="001B6D12" w:rsidRPr="00993198">
              <w:rPr>
                <w:rFonts w:ascii="Arial" w:hAnsi="Arial" w:cs="Arial"/>
              </w:rPr>
              <w:t>more conventional ways (</w:t>
            </w:r>
            <w:proofErr w:type="gramStart"/>
            <w:r w:rsidR="00D07A06">
              <w:rPr>
                <w:rFonts w:ascii="Arial" w:hAnsi="Arial" w:cs="Arial"/>
              </w:rPr>
              <w:t>e.g.</w:t>
            </w:r>
            <w:proofErr w:type="gramEnd"/>
            <w:r w:rsidR="00D07A06">
              <w:rPr>
                <w:rFonts w:ascii="Arial" w:hAnsi="Arial" w:cs="Arial"/>
              </w:rPr>
              <w:t xml:space="preserve"> </w:t>
            </w:r>
            <w:r w:rsidR="0053024A">
              <w:rPr>
                <w:rFonts w:ascii="Arial" w:hAnsi="Arial" w:cs="Arial"/>
              </w:rPr>
              <w:t>emailed documents comments</w:t>
            </w:r>
            <w:r w:rsidR="00D07A06">
              <w:rPr>
                <w:rFonts w:ascii="Arial" w:hAnsi="Arial" w:cs="Arial"/>
              </w:rPr>
              <w:t>, small</w:t>
            </w:r>
            <w:r w:rsidR="001B6D12" w:rsidRPr="00993198">
              <w:rPr>
                <w:rFonts w:ascii="Arial" w:hAnsi="Arial" w:cs="Arial"/>
              </w:rPr>
              <w:t xml:space="preserve"> socially distanced in-person meet</w:t>
            </w:r>
            <w:r w:rsidR="0053024A">
              <w:rPr>
                <w:rFonts w:ascii="Arial" w:hAnsi="Arial" w:cs="Arial"/>
              </w:rPr>
              <w:t>-</w:t>
            </w:r>
            <w:r w:rsidR="001B6D12" w:rsidRPr="00993198">
              <w:rPr>
                <w:rFonts w:ascii="Arial" w:hAnsi="Arial" w:cs="Arial"/>
              </w:rPr>
              <w:t xml:space="preserve">up). </w:t>
            </w:r>
          </w:p>
          <w:p w14:paraId="12D48AFC" w14:textId="2F76409B" w:rsidR="00EC455C" w:rsidRPr="00993198" w:rsidRDefault="007C4E72" w:rsidP="17B020B5">
            <w:pPr>
              <w:rPr>
                <w:rFonts w:ascii="Arial" w:hAnsi="Arial" w:cs="Arial"/>
              </w:rPr>
            </w:pPr>
            <w:r w:rsidRPr="00993198">
              <w:rPr>
                <w:rFonts w:ascii="Arial" w:hAnsi="Arial" w:cs="Arial"/>
              </w:rPr>
              <w:lastRenderedPageBreak/>
              <w:t>Stakeholders attended from</w:t>
            </w:r>
            <w:r w:rsidR="003D3401" w:rsidRPr="00993198">
              <w:rPr>
                <w:rFonts w:ascii="Arial" w:hAnsi="Arial" w:cs="Arial"/>
              </w:rPr>
              <w:t xml:space="preserve"> a wide range of sectors</w:t>
            </w:r>
            <w:r w:rsidR="00515A4E">
              <w:rPr>
                <w:rFonts w:ascii="Arial" w:hAnsi="Arial" w:cs="Arial"/>
              </w:rPr>
              <w:t xml:space="preserve"> across the </w:t>
            </w:r>
            <w:r w:rsidR="0053024A">
              <w:rPr>
                <w:rFonts w:ascii="Arial" w:hAnsi="Arial" w:cs="Arial"/>
              </w:rPr>
              <w:t>C</w:t>
            </w:r>
            <w:r w:rsidR="00515A4E">
              <w:rPr>
                <w:rFonts w:ascii="Arial" w:hAnsi="Arial" w:cs="Arial"/>
              </w:rPr>
              <w:t>ounty</w:t>
            </w:r>
            <w:r w:rsidR="003D3401" w:rsidRPr="00993198">
              <w:rPr>
                <w:rFonts w:ascii="Arial" w:hAnsi="Arial" w:cs="Arial"/>
              </w:rPr>
              <w:t>, covering</w:t>
            </w:r>
            <w:r w:rsidRPr="00993198">
              <w:rPr>
                <w:rFonts w:ascii="Arial" w:hAnsi="Arial" w:cs="Arial"/>
              </w:rPr>
              <w:t xml:space="preserve"> housing</w:t>
            </w:r>
            <w:r w:rsidR="009B0C49" w:rsidRPr="00993198">
              <w:rPr>
                <w:rFonts w:ascii="Arial" w:hAnsi="Arial" w:cs="Arial"/>
              </w:rPr>
              <w:t xml:space="preserve">, </w:t>
            </w:r>
            <w:r w:rsidR="005B5341" w:rsidRPr="00993198">
              <w:rPr>
                <w:rFonts w:ascii="Arial" w:hAnsi="Arial" w:cs="Arial"/>
              </w:rPr>
              <w:t>criminal justice, mental health,</w:t>
            </w:r>
            <w:r w:rsidR="00BD10ED">
              <w:rPr>
                <w:rFonts w:ascii="Arial" w:hAnsi="Arial" w:cs="Arial"/>
              </w:rPr>
              <w:t xml:space="preserve"> and public health</w:t>
            </w:r>
            <w:r w:rsidR="000430BD" w:rsidRPr="00993198">
              <w:rPr>
                <w:rFonts w:ascii="Arial" w:hAnsi="Arial" w:cs="Arial"/>
              </w:rPr>
              <w:t xml:space="preserve"> and represented both </w:t>
            </w:r>
            <w:r w:rsidR="007D3235" w:rsidRPr="00993198">
              <w:rPr>
                <w:rFonts w:ascii="Arial" w:hAnsi="Arial" w:cs="Arial"/>
              </w:rPr>
              <w:t>the VSCE and statutory sector</w:t>
            </w:r>
            <w:r w:rsidR="00D07A06">
              <w:rPr>
                <w:rFonts w:ascii="Arial" w:hAnsi="Arial" w:cs="Arial"/>
              </w:rPr>
              <w:t xml:space="preserve">, ensuring </w:t>
            </w:r>
            <w:r w:rsidR="006921B7" w:rsidRPr="00993198">
              <w:rPr>
                <w:rFonts w:ascii="Arial" w:hAnsi="Arial" w:cs="Arial"/>
              </w:rPr>
              <w:t>a</w:t>
            </w:r>
            <w:r w:rsidR="007D3235" w:rsidRPr="00993198">
              <w:rPr>
                <w:rFonts w:ascii="Arial" w:hAnsi="Arial" w:cs="Arial"/>
              </w:rPr>
              <w:t xml:space="preserve"> wide range of </w:t>
            </w:r>
            <w:r w:rsidR="000430BD" w:rsidRPr="00993198">
              <w:rPr>
                <w:rFonts w:ascii="Arial" w:hAnsi="Arial" w:cs="Arial"/>
              </w:rPr>
              <w:t xml:space="preserve">client </w:t>
            </w:r>
            <w:r w:rsidR="007D3235" w:rsidRPr="00993198">
              <w:rPr>
                <w:rFonts w:ascii="Arial" w:hAnsi="Arial" w:cs="Arial"/>
              </w:rPr>
              <w:t>groups were represente</w:t>
            </w:r>
            <w:r w:rsidR="008B7DB7">
              <w:rPr>
                <w:rFonts w:ascii="Arial" w:hAnsi="Arial" w:cs="Arial"/>
              </w:rPr>
              <w:t>d</w:t>
            </w:r>
            <w:r w:rsidR="007D3235" w:rsidRPr="00993198">
              <w:rPr>
                <w:rFonts w:ascii="Arial" w:hAnsi="Arial" w:cs="Arial"/>
              </w:rPr>
              <w:t xml:space="preserve">, including </w:t>
            </w:r>
            <w:r w:rsidR="008B7DB7">
              <w:rPr>
                <w:rFonts w:ascii="Arial" w:hAnsi="Arial" w:cs="Arial"/>
              </w:rPr>
              <w:t>those working with</w:t>
            </w:r>
            <w:r w:rsidR="007961B3">
              <w:rPr>
                <w:rFonts w:ascii="Arial" w:hAnsi="Arial" w:cs="Arial"/>
              </w:rPr>
              <w:t xml:space="preserve"> those engaged in </w:t>
            </w:r>
            <w:r w:rsidR="007D3235" w:rsidRPr="00993198">
              <w:rPr>
                <w:rFonts w:ascii="Arial" w:hAnsi="Arial" w:cs="Arial"/>
              </w:rPr>
              <w:t>sex work,</w:t>
            </w:r>
            <w:r w:rsidR="008B7DB7">
              <w:rPr>
                <w:rFonts w:ascii="Arial" w:hAnsi="Arial" w:cs="Arial"/>
              </w:rPr>
              <w:t xml:space="preserve"> the G</w:t>
            </w:r>
            <w:r w:rsidR="007D3235" w:rsidRPr="00993198">
              <w:rPr>
                <w:rFonts w:ascii="Arial" w:hAnsi="Arial" w:cs="Arial"/>
              </w:rPr>
              <w:t>ypsy</w:t>
            </w:r>
            <w:r w:rsidR="008B7DB7">
              <w:rPr>
                <w:rFonts w:ascii="Arial" w:hAnsi="Arial" w:cs="Arial"/>
              </w:rPr>
              <w:t>, T</w:t>
            </w:r>
            <w:r w:rsidR="007D3235" w:rsidRPr="00993198">
              <w:rPr>
                <w:rFonts w:ascii="Arial" w:hAnsi="Arial" w:cs="Arial"/>
              </w:rPr>
              <w:t>raveller</w:t>
            </w:r>
            <w:r w:rsidR="008B7DB7">
              <w:rPr>
                <w:rFonts w:ascii="Arial" w:hAnsi="Arial" w:cs="Arial"/>
              </w:rPr>
              <w:t xml:space="preserve"> and Roma community</w:t>
            </w:r>
            <w:r w:rsidR="007D3235" w:rsidRPr="00993198">
              <w:rPr>
                <w:rFonts w:ascii="Arial" w:hAnsi="Arial" w:cs="Arial"/>
              </w:rPr>
              <w:t xml:space="preserve">, </w:t>
            </w:r>
            <w:r w:rsidR="000018A6" w:rsidRPr="00993198">
              <w:rPr>
                <w:rFonts w:ascii="Arial" w:hAnsi="Arial" w:cs="Arial"/>
              </w:rPr>
              <w:t xml:space="preserve">rough sleepers, </w:t>
            </w:r>
            <w:r w:rsidR="00BC5095" w:rsidRPr="00993198">
              <w:rPr>
                <w:rFonts w:ascii="Arial" w:hAnsi="Arial" w:cs="Arial"/>
              </w:rPr>
              <w:t>and recently settled migrants</w:t>
            </w:r>
            <w:r w:rsidR="00EC455C" w:rsidRPr="00195B84">
              <w:rPr>
                <w:rFonts w:ascii="Arial" w:hAnsi="Arial" w:cs="Arial"/>
              </w:rPr>
              <w:t xml:space="preserve">. </w:t>
            </w:r>
          </w:p>
          <w:p w14:paraId="79D21353" w14:textId="30E6F95C" w:rsidR="00967D9F" w:rsidRDefault="00967D9F" w:rsidP="17B020B5">
            <w:pPr>
              <w:rPr>
                <w:rFonts w:ascii="Arial" w:hAnsi="Arial" w:cs="Arial"/>
              </w:rPr>
            </w:pPr>
            <w:r w:rsidRPr="00993198">
              <w:rPr>
                <w:rFonts w:ascii="Arial" w:hAnsi="Arial" w:cs="Arial"/>
              </w:rPr>
              <w:t xml:space="preserve">Contributions from these workshops were refined </w:t>
            </w:r>
            <w:r w:rsidR="0078187C" w:rsidRPr="00993198">
              <w:rPr>
                <w:rFonts w:ascii="Arial" w:hAnsi="Arial" w:cs="Arial"/>
              </w:rPr>
              <w:t xml:space="preserve">over a series of weekly meetings </w:t>
            </w:r>
            <w:r w:rsidRPr="00993198">
              <w:rPr>
                <w:rFonts w:ascii="Arial" w:hAnsi="Arial" w:cs="Arial"/>
              </w:rPr>
              <w:t xml:space="preserve">by a core team of </w:t>
            </w:r>
            <w:r w:rsidR="00D62E05" w:rsidRPr="00993198">
              <w:rPr>
                <w:rFonts w:ascii="Arial" w:hAnsi="Arial" w:cs="Arial"/>
              </w:rPr>
              <w:t xml:space="preserve">14, including </w:t>
            </w:r>
            <w:r w:rsidR="00D62E05" w:rsidRPr="00B157D5">
              <w:rPr>
                <w:rFonts w:ascii="Arial" w:hAnsi="Arial" w:cs="Arial"/>
              </w:rPr>
              <w:t>leaders from Cambridgesh</w:t>
            </w:r>
            <w:r w:rsidR="005A3CE5" w:rsidRPr="00B157D5">
              <w:rPr>
                <w:rFonts w:ascii="Arial" w:hAnsi="Arial" w:cs="Arial"/>
              </w:rPr>
              <w:t xml:space="preserve">ire County Council, </w:t>
            </w:r>
            <w:r w:rsidR="00330EFB" w:rsidRPr="00B157D5">
              <w:rPr>
                <w:rFonts w:ascii="Arial" w:hAnsi="Arial" w:cs="Arial"/>
              </w:rPr>
              <w:t>Cambridge City Council</w:t>
            </w:r>
            <w:r w:rsidR="008F7C1A" w:rsidRPr="00B157D5">
              <w:rPr>
                <w:rFonts w:ascii="Arial" w:hAnsi="Arial" w:cs="Arial"/>
              </w:rPr>
              <w:t>, Peterborough County Council,</w:t>
            </w:r>
            <w:r w:rsidR="00987CEF">
              <w:rPr>
                <w:rFonts w:ascii="Arial" w:hAnsi="Arial" w:cs="Arial"/>
              </w:rPr>
              <w:t xml:space="preserve"> </w:t>
            </w:r>
            <w:r w:rsidR="005B5954">
              <w:rPr>
                <w:rFonts w:ascii="Arial" w:hAnsi="Arial" w:cs="Arial"/>
              </w:rPr>
              <w:t>P</w:t>
            </w:r>
            <w:r w:rsidR="00987CEF">
              <w:rPr>
                <w:rFonts w:ascii="Arial" w:hAnsi="Arial" w:cs="Arial"/>
              </w:rPr>
              <w:t xml:space="preserve">ublic </w:t>
            </w:r>
            <w:r w:rsidR="005B5954">
              <w:rPr>
                <w:rFonts w:ascii="Arial" w:hAnsi="Arial" w:cs="Arial"/>
              </w:rPr>
              <w:t>H</w:t>
            </w:r>
            <w:r w:rsidR="00987CEF">
              <w:rPr>
                <w:rFonts w:ascii="Arial" w:hAnsi="Arial" w:cs="Arial"/>
              </w:rPr>
              <w:t xml:space="preserve">ealth, </w:t>
            </w:r>
            <w:r w:rsidR="005B5954">
              <w:rPr>
                <w:rFonts w:ascii="Arial" w:hAnsi="Arial" w:cs="Arial"/>
              </w:rPr>
              <w:t>the Office of the Police and Crime Commissioner, local homelessness services, MEAM, the Clinical Commissioning Group, The University of Cambridge, and</w:t>
            </w:r>
            <w:r w:rsidR="008F7C1A" w:rsidRPr="00B157D5">
              <w:rPr>
                <w:rFonts w:ascii="Arial" w:hAnsi="Arial" w:cs="Arial"/>
              </w:rPr>
              <w:t xml:space="preserve"> </w:t>
            </w:r>
            <w:r w:rsidR="003E0590" w:rsidRPr="00B157D5">
              <w:rPr>
                <w:rFonts w:ascii="Arial" w:hAnsi="Arial" w:cs="Arial"/>
              </w:rPr>
              <w:t>the chair of a local co-production group</w:t>
            </w:r>
            <w:r w:rsidR="008D09BB">
              <w:rPr>
                <w:rFonts w:ascii="Arial" w:hAnsi="Arial" w:cs="Arial"/>
              </w:rPr>
              <w:t xml:space="preserve">. </w:t>
            </w:r>
            <w:r w:rsidR="00392908" w:rsidRPr="00993198">
              <w:rPr>
                <w:rFonts w:ascii="Arial" w:hAnsi="Arial" w:cs="Arial"/>
              </w:rPr>
              <w:t xml:space="preserve"> </w:t>
            </w:r>
          </w:p>
          <w:p w14:paraId="52C5800C" w14:textId="4B93FC9E" w:rsidR="00195B84" w:rsidRDefault="006D5A2E" w:rsidP="00480A72">
            <w:pPr>
              <w:rPr>
                <w:rFonts w:ascii="Arial" w:hAnsi="Arial" w:cs="Arial"/>
              </w:rPr>
            </w:pPr>
            <w:r>
              <w:rPr>
                <w:rFonts w:ascii="Arial" w:hAnsi="Arial" w:cs="Arial"/>
              </w:rPr>
              <w:t>Experts by</w:t>
            </w:r>
            <w:r w:rsidR="00E65DBD">
              <w:rPr>
                <w:rFonts w:ascii="Arial" w:hAnsi="Arial" w:cs="Arial"/>
              </w:rPr>
              <w:t xml:space="preserve"> experience were involved at each </w:t>
            </w:r>
            <w:r w:rsidR="0053024A">
              <w:rPr>
                <w:rFonts w:ascii="Arial" w:hAnsi="Arial" w:cs="Arial"/>
              </w:rPr>
              <w:t>step.</w:t>
            </w:r>
            <w:r w:rsidR="00E65DBD">
              <w:rPr>
                <w:rFonts w:ascii="Arial" w:hAnsi="Arial" w:cs="Arial"/>
              </w:rPr>
              <w:t xml:space="preserve"> </w:t>
            </w:r>
            <w:r w:rsidR="00480A72">
              <w:rPr>
                <w:rFonts w:ascii="Arial" w:hAnsi="Arial" w:cs="Arial"/>
              </w:rPr>
              <w:t xml:space="preserve">We had contributions from four </w:t>
            </w:r>
            <w:r>
              <w:rPr>
                <w:rFonts w:ascii="Arial" w:hAnsi="Arial" w:cs="Arial"/>
              </w:rPr>
              <w:t>experts by</w:t>
            </w:r>
            <w:r w:rsidR="00480A72">
              <w:rPr>
                <w:rFonts w:ascii="Arial" w:hAnsi="Arial" w:cs="Arial"/>
              </w:rPr>
              <w:t xml:space="preserve"> experience </w:t>
            </w:r>
            <w:r w:rsidR="0053024A">
              <w:rPr>
                <w:rFonts w:ascii="Arial" w:hAnsi="Arial" w:cs="Arial"/>
              </w:rPr>
              <w:t>at the</w:t>
            </w:r>
            <w:r w:rsidR="00480A72">
              <w:rPr>
                <w:rFonts w:ascii="Arial" w:hAnsi="Arial" w:cs="Arial"/>
              </w:rPr>
              <w:t xml:space="preserve"> wider workshops, and the Chair of a local co-production group, who also has lived experience of multiple disadvantage, has been a part of the core </w:t>
            </w:r>
            <w:proofErr w:type="gramStart"/>
            <w:r w:rsidR="00480A72">
              <w:rPr>
                <w:rFonts w:ascii="Arial" w:hAnsi="Arial" w:cs="Arial"/>
              </w:rPr>
              <w:t>team .</w:t>
            </w:r>
            <w:proofErr w:type="gramEnd"/>
            <w:r w:rsidR="00480A72">
              <w:rPr>
                <w:rFonts w:ascii="Arial" w:hAnsi="Arial" w:cs="Arial"/>
              </w:rPr>
              <w:t xml:space="preserve"> We also hosted a ‘check and challenge’ session with five members of the local co-production group, where we refined the language of our vision and the details of the key activities, particularly around facilitating co-production through the life of the programme. </w:t>
            </w:r>
          </w:p>
          <w:p w14:paraId="3B6E7E31" w14:textId="074F0801" w:rsidR="00D404CD" w:rsidRPr="00993198" w:rsidRDefault="00601002" w:rsidP="00D404CD">
            <w:pPr>
              <w:rPr>
                <w:rFonts w:ascii="Arial" w:hAnsi="Arial" w:cs="Arial"/>
                <w:b/>
                <w:bCs/>
              </w:rPr>
            </w:pPr>
            <w:r w:rsidRPr="00993198">
              <w:rPr>
                <w:rFonts w:ascii="Arial" w:hAnsi="Arial" w:cs="Arial"/>
                <w:b/>
                <w:bCs/>
              </w:rPr>
              <w:t xml:space="preserve">How the different levels interact </w:t>
            </w:r>
          </w:p>
          <w:p w14:paraId="3C9462FB" w14:textId="61CBDA58" w:rsidR="00123407" w:rsidRDefault="00EB42A2" w:rsidP="00D404CD">
            <w:pPr>
              <w:rPr>
                <w:rFonts w:ascii="Arial" w:hAnsi="Arial" w:cs="Arial"/>
              </w:rPr>
            </w:pPr>
            <w:r>
              <w:rPr>
                <w:rFonts w:ascii="Arial" w:hAnsi="Arial" w:cs="Arial"/>
              </w:rPr>
              <w:t xml:space="preserve">Building on the </w:t>
            </w:r>
            <w:r w:rsidR="004543AA">
              <w:rPr>
                <w:rFonts w:ascii="Arial" w:hAnsi="Arial" w:cs="Arial"/>
              </w:rPr>
              <w:t>‘</w:t>
            </w:r>
            <w:r w:rsidR="00CB5DBE">
              <w:rPr>
                <w:rFonts w:ascii="Arial" w:hAnsi="Arial" w:cs="Arial"/>
              </w:rPr>
              <w:t>t</w:t>
            </w:r>
            <w:r>
              <w:rPr>
                <w:rFonts w:ascii="Arial" w:hAnsi="Arial" w:cs="Arial"/>
              </w:rPr>
              <w:t xml:space="preserve">rusted </w:t>
            </w:r>
            <w:r w:rsidR="00CB5DBE">
              <w:rPr>
                <w:rFonts w:ascii="Arial" w:hAnsi="Arial" w:cs="Arial"/>
              </w:rPr>
              <w:t>p</w:t>
            </w:r>
            <w:r>
              <w:rPr>
                <w:rFonts w:ascii="Arial" w:hAnsi="Arial" w:cs="Arial"/>
              </w:rPr>
              <w:t>erson</w:t>
            </w:r>
            <w:r w:rsidR="004543AA">
              <w:rPr>
                <w:rFonts w:ascii="Arial" w:hAnsi="Arial" w:cs="Arial"/>
              </w:rPr>
              <w:t>’</w:t>
            </w:r>
            <w:r>
              <w:rPr>
                <w:rFonts w:ascii="Arial" w:hAnsi="Arial" w:cs="Arial"/>
              </w:rPr>
              <w:t xml:space="preserve"> model as a </w:t>
            </w:r>
            <w:r w:rsidR="002D3088">
              <w:rPr>
                <w:rFonts w:ascii="Arial" w:hAnsi="Arial" w:cs="Arial"/>
              </w:rPr>
              <w:t xml:space="preserve">route to </w:t>
            </w:r>
            <w:r w:rsidR="009F3F71">
              <w:rPr>
                <w:rFonts w:ascii="Arial" w:hAnsi="Arial" w:cs="Arial"/>
              </w:rPr>
              <w:t xml:space="preserve">transforming </w:t>
            </w:r>
            <w:r w:rsidR="002938B7">
              <w:rPr>
                <w:rFonts w:ascii="Arial" w:hAnsi="Arial" w:cs="Arial"/>
              </w:rPr>
              <w:t>outcomes</w:t>
            </w:r>
            <w:r w:rsidR="009F3F71">
              <w:rPr>
                <w:rFonts w:ascii="Arial" w:hAnsi="Arial" w:cs="Arial"/>
              </w:rPr>
              <w:t xml:space="preserve"> at the individual level, the broader theory of change</w:t>
            </w:r>
            <w:r w:rsidR="0059564A">
              <w:rPr>
                <w:rFonts w:ascii="Arial" w:hAnsi="Arial" w:cs="Arial"/>
              </w:rPr>
              <w:t xml:space="preserve"> </w:t>
            </w:r>
            <w:r w:rsidR="004E1092">
              <w:rPr>
                <w:rFonts w:ascii="Arial" w:hAnsi="Arial" w:cs="Arial"/>
              </w:rPr>
              <w:t>describes how learn</w:t>
            </w:r>
            <w:r w:rsidR="00EF1E52">
              <w:rPr>
                <w:rFonts w:ascii="Arial" w:hAnsi="Arial" w:cs="Arial"/>
              </w:rPr>
              <w:t xml:space="preserve">ings from the MEAM </w:t>
            </w:r>
            <w:r w:rsidR="002938B7">
              <w:rPr>
                <w:rFonts w:ascii="Arial" w:hAnsi="Arial" w:cs="Arial"/>
              </w:rPr>
              <w:t>approach</w:t>
            </w:r>
            <w:r w:rsidR="00EF1E52">
              <w:rPr>
                <w:rFonts w:ascii="Arial" w:hAnsi="Arial" w:cs="Arial"/>
              </w:rPr>
              <w:t xml:space="preserve"> </w:t>
            </w:r>
            <w:r w:rsidR="00294405">
              <w:rPr>
                <w:rFonts w:ascii="Arial" w:hAnsi="Arial" w:cs="Arial"/>
              </w:rPr>
              <w:t xml:space="preserve">can inform </w:t>
            </w:r>
            <w:r w:rsidR="00B5130C">
              <w:rPr>
                <w:rFonts w:ascii="Arial" w:hAnsi="Arial" w:cs="Arial"/>
              </w:rPr>
              <w:t>more flexible, trauma</w:t>
            </w:r>
            <w:r w:rsidR="00B5130C" w:rsidRPr="00A8010D">
              <w:rPr>
                <w:rFonts w:ascii="Arial" w:hAnsi="Arial" w:cs="Arial"/>
              </w:rPr>
              <w:t>-informed and coordinated service deliver</w:t>
            </w:r>
            <w:r w:rsidR="00156288" w:rsidRPr="00A8010D">
              <w:rPr>
                <w:rFonts w:ascii="Arial" w:hAnsi="Arial" w:cs="Arial"/>
              </w:rPr>
              <w:t xml:space="preserve">y </w:t>
            </w:r>
            <w:r w:rsidR="00D1197E" w:rsidRPr="00A8010D">
              <w:rPr>
                <w:rFonts w:ascii="Arial" w:hAnsi="Arial" w:cs="Arial"/>
              </w:rPr>
              <w:t xml:space="preserve">across the system, </w:t>
            </w:r>
            <w:r w:rsidR="00387F70" w:rsidRPr="00A8010D">
              <w:rPr>
                <w:rFonts w:ascii="Arial" w:hAnsi="Arial" w:cs="Arial"/>
              </w:rPr>
              <w:t>as well as</w:t>
            </w:r>
            <w:r w:rsidR="004543AA" w:rsidRPr="00A8010D">
              <w:rPr>
                <w:rFonts w:ascii="Arial" w:hAnsi="Arial" w:cs="Arial"/>
              </w:rPr>
              <w:t xml:space="preserve"> </w:t>
            </w:r>
            <w:r w:rsidR="00D1197E" w:rsidRPr="00A8010D">
              <w:rPr>
                <w:rFonts w:ascii="Arial" w:hAnsi="Arial" w:cs="Arial"/>
              </w:rPr>
              <w:t xml:space="preserve">creating </w:t>
            </w:r>
            <w:r w:rsidR="004543AA" w:rsidRPr="00A8010D">
              <w:rPr>
                <w:rFonts w:ascii="Arial" w:hAnsi="Arial" w:cs="Arial"/>
              </w:rPr>
              <w:t>a</w:t>
            </w:r>
            <w:r w:rsidR="00387F70" w:rsidRPr="00A8010D">
              <w:rPr>
                <w:rFonts w:ascii="Arial" w:hAnsi="Arial" w:cs="Arial"/>
              </w:rPr>
              <w:t xml:space="preserve"> </w:t>
            </w:r>
            <w:r w:rsidR="004543AA" w:rsidRPr="00A8010D">
              <w:rPr>
                <w:rFonts w:ascii="Arial" w:hAnsi="Arial" w:cs="Arial"/>
              </w:rPr>
              <w:t xml:space="preserve">continuously learning </w:t>
            </w:r>
            <w:r w:rsidR="00387F70" w:rsidRPr="00A8010D">
              <w:rPr>
                <w:rFonts w:ascii="Arial" w:hAnsi="Arial" w:cs="Arial"/>
              </w:rPr>
              <w:t xml:space="preserve">system with lived-experience insight at its heart. </w:t>
            </w:r>
            <w:r w:rsidR="008D09BB" w:rsidRPr="00A8010D">
              <w:rPr>
                <w:rFonts w:ascii="Arial" w:hAnsi="Arial" w:cs="Arial"/>
              </w:rPr>
              <w:t>Our aim is not to create a permanent new frontline programme</w:t>
            </w:r>
            <w:r w:rsidR="00D1197E" w:rsidRPr="00A8010D">
              <w:rPr>
                <w:rFonts w:ascii="Arial" w:hAnsi="Arial" w:cs="Arial"/>
              </w:rPr>
              <w:t xml:space="preserve"> based on the trusted person model</w:t>
            </w:r>
            <w:r w:rsidR="008D09BB" w:rsidRPr="00A8010D">
              <w:rPr>
                <w:rFonts w:ascii="Arial" w:hAnsi="Arial" w:cs="Arial"/>
              </w:rPr>
              <w:t xml:space="preserve">, but to </w:t>
            </w:r>
            <w:r w:rsidR="006769F7" w:rsidRPr="00A8010D">
              <w:rPr>
                <w:rFonts w:ascii="Arial" w:hAnsi="Arial" w:cs="Arial"/>
              </w:rPr>
              <w:t xml:space="preserve">strengthen the flow of learning and insight </w:t>
            </w:r>
            <w:r w:rsidR="00F34F17" w:rsidRPr="00A8010D">
              <w:rPr>
                <w:rFonts w:ascii="Arial" w:hAnsi="Arial" w:cs="Arial"/>
              </w:rPr>
              <w:t>on</w:t>
            </w:r>
            <w:r w:rsidR="006769F7" w:rsidRPr="00A8010D">
              <w:rPr>
                <w:rFonts w:ascii="Arial" w:hAnsi="Arial" w:cs="Arial"/>
              </w:rPr>
              <w:t xml:space="preserve"> the impact of this model and the blockages identified to inform wider systems change th</w:t>
            </w:r>
            <w:r w:rsidR="00F34F17" w:rsidRPr="00A8010D">
              <w:rPr>
                <w:rFonts w:ascii="Arial" w:hAnsi="Arial" w:cs="Arial"/>
              </w:rPr>
              <w:t>at</w:t>
            </w:r>
            <w:r w:rsidR="006769F7" w:rsidRPr="00A8010D">
              <w:rPr>
                <w:rFonts w:ascii="Arial" w:hAnsi="Arial" w:cs="Arial"/>
              </w:rPr>
              <w:t xml:space="preserve"> ultimately replaces the need for this</w:t>
            </w:r>
            <w:r w:rsidR="006D242B">
              <w:rPr>
                <w:rFonts w:ascii="Arial" w:hAnsi="Arial" w:cs="Arial"/>
              </w:rPr>
              <w:t xml:space="preserve"> frontline</w:t>
            </w:r>
            <w:r w:rsidR="006769F7" w:rsidRPr="00A8010D">
              <w:rPr>
                <w:rFonts w:ascii="Arial" w:hAnsi="Arial" w:cs="Arial"/>
              </w:rPr>
              <w:t xml:space="preserve"> work long term</w:t>
            </w:r>
            <w:r w:rsidR="0000451B" w:rsidRPr="00A8010D">
              <w:rPr>
                <w:rFonts w:ascii="Arial" w:hAnsi="Arial" w:cs="Arial"/>
              </w:rPr>
              <w:t>.</w:t>
            </w:r>
            <w:r w:rsidR="0000451B">
              <w:rPr>
                <w:rFonts w:ascii="Arial" w:hAnsi="Arial" w:cs="Arial"/>
              </w:rPr>
              <w:t xml:space="preserve"> </w:t>
            </w:r>
          </w:p>
          <w:p w14:paraId="26538806" w14:textId="3E84ED45" w:rsidR="003330EB" w:rsidRPr="0066590C" w:rsidRDefault="008F01F1" w:rsidP="00D404CD">
            <w:pPr>
              <w:rPr>
                <w:rFonts w:ascii="Arial" w:hAnsi="Arial" w:cs="Arial"/>
              </w:rPr>
            </w:pPr>
            <w:r w:rsidRPr="00993198">
              <w:rPr>
                <w:rFonts w:ascii="Arial" w:hAnsi="Arial" w:cs="Arial"/>
              </w:rPr>
              <w:t>At the centre of</w:t>
            </w:r>
            <w:r w:rsidR="00601002" w:rsidRPr="00993198">
              <w:rPr>
                <w:rFonts w:ascii="Arial" w:hAnsi="Arial" w:cs="Arial"/>
              </w:rPr>
              <w:t xml:space="preserve"> our theory of chang</w:t>
            </w:r>
            <w:r w:rsidR="00601002" w:rsidRPr="00C34F10">
              <w:rPr>
                <w:rFonts w:ascii="Arial" w:hAnsi="Arial" w:cs="Arial"/>
              </w:rPr>
              <w:t xml:space="preserve">e </w:t>
            </w:r>
            <w:r w:rsidR="00F7609F" w:rsidRPr="00C34F10">
              <w:rPr>
                <w:rFonts w:ascii="Arial" w:hAnsi="Arial" w:cs="Arial"/>
              </w:rPr>
              <w:t>is our</w:t>
            </w:r>
            <w:r w:rsidR="00601002" w:rsidRPr="00C34F10">
              <w:rPr>
                <w:rFonts w:ascii="Arial" w:hAnsi="Arial" w:cs="Arial"/>
              </w:rPr>
              <w:t xml:space="preserve"> vision for individuals at risk of or experiencing unmanaged multiple disadvantage</w:t>
            </w:r>
            <w:r w:rsidR="00EE3A26">
              <w:rPr>
                <w:rFonts w:ascii="Arial" w:hAnsi="Arial" w:cs="Arial"/>
              </w:rPr>
              <w:t xml:space="preserve">: that is, that these individuals feel respected, supported to tackle issues on their own terms, and able to see sustained positive change in their lives. </w:t>
            </w:r>
            <w:r w:rsidR="00A91452" w:rsidRPr="00C34F10">
              <w:rPr>
                <w:rFonts w:ascii="Arial" w:hAnsi="Arial" w:cs="Arial"/>
              </w:rPr>
              <w:t>The</w:t>
            </w:r>
            <w:r w:rsidR="00A91452">
              <w:rPr>
                <w:rFonts w:ascii="Arial" w:hAnsi="Arial" w:cs="Arial"/>
              </w:rPr>
              <w:t xml:space="preserve"> theory of change </w:t>
            </w:r>
            <w:r w:rsidR="00C34F10">
              <w:rPr>
                <w:rFonts w:ascii="Arial" w:hAnsi="Arial" w:cs="Arial"/>
              </w:rPr>
              <w:t xml:space="preserve">in Annex A </w:t>
            </w:r>
            <w:r w:rsidR="00A91452">
              <w:rPr>
                <w:rFonts w:ascii="Arial" w:hAnsi="Arial" w:cs="Arial"/>
              </w:rPr>
              <w:t>attempts to reduce repe</w:t>
            </w:r>
            <w:r w:rsidR="0099076D">
              <w:rPr>
                <w:rFonts w:ascii="Arial" w:hAnsi="Arial" w:cs="Arial"/>
              </w:rPr>
              <w:t xml:space="preserve">tition of </w:t>
            </w:r>
            <w:r w:rsidR="00000F40">
              <w:rPr>
                <w:rFonts w:ascii="Arial" w:hAnsi="Arial" w:cs="Arial"/>
              </w:rPr>
              <w:t>activities</w:t>
            </w:r>
            <w:r w:rsidR="00C63F57">
              <w:rPr>
                <w:rFonts w:ascii="Arial" w:hAnsi="Arial" w:cs="Arial"/>
              </w:rPr>
              <w:t>/</w:t>
            </w:r>
            <w:r w:rsidR="00000F40">
              <w:rPr>
                <w:rFonts w:ascii="Arial" w:hAnsi="Arial" w:cs="Arial"/>
              </w:rPr>
              <w:t xml:space="preserve">outcomes at each level, however, </w:t>
            </w:r>
            <w:r w:rsidR="00EC3E39">
              <w:rPr>
                <w:rFonts w:ascii="Arial" w:hAnsi="Arial" w:cs="Arial"/>
              </w:rPr>
              <w:t>the</w:t>
            </w:r>
            <w:r w:rsidR="00867607">
              <w:rPr>
                <w:rFonts w:ascii="Arial" w:hAnsi="Arial" w:cs="Arial"/>
              </w:rPr>
              <w:t xml:space="preserve"> three</w:t>
            </w:r>
            <w:r w:rsidR="00EC3E39">
              <w:rPr>
                <w:rFonts w:ascii="Arial" w:hAnsi="Arial" w:cs="Arial"/>
              </w:rPr>
              <w:t xml:space="preserve"> are</w:t>
            </w:r>
            <w:r w:rsidR="00621DD0">
              <w:rPr>
                <w:rFonts w:ascii="Arial" w:hAnsi="Arial" w:cs="Arial"/>
              </w:rPr>
              <w:t xml:space="preserve"> </w:t>
            </w:r>
            <w:r w:rsidR="00A12E8C">
              <w:rPr>
                <w:rFonts w:ascii="Arial" w:hAnsi="Arial" w:cs="Arial"/>
              </w:rPr>
              <w:t xml:space="preserve">inextricably </w:t>
            </w:r>
            <w:r w:rsidR="00867607">
              <w:rPr>
                <w:rFonts w:ascii="Arial" w:hAnsi="Arial" w:cs="Arial"/>
              </w:rPr>
              <w:t xml:space="preserve">linked. </w:t>
            </w:r>
            <w:r w:rsidR="00F7609F" w:rsidRPr="0066590C">
              <w:rPr>
                <w:rFonts w:ascii="Arial" w:hAnsi="Arial" w:cs="Arial"/>
              </w:rPr>
              <w:t>Accordingly, some of the activities</w:t>
            </w:r>
            <w:r w:rsidR="00D404CD" w:rsidRPr="0066590C">
              <w:rPr>
                <w:rFonts w:ascii="Arial" w:hAnsi="Arial" w:cs="Arial"/>
              </w:rPr>
              <w:t xml:space="preserve">, </w:t>
            </w:r>
            <w:proofErr w:type="gramStart"/>
            <w:r w:rsidR="00D404CD" w:rsidRPr="0066590C">
              <w:rPr>
                <w:rFonts w:ascii="Arial" w:hAnsi="Arial" w:cs="Arial"/>
              </w:rPr>
              <w:t>outputs</w:t>
            </w:r>
            <w:proofErr w:type="gramEnd"/>
            <w:r w:rsidR="00D404CD" w:rsidRPr="0066590C">
              <w:rPr>
                <w:rFonts w:ascii="Arial" w:hAnsi="Arial" w:cs="Arial"/>
              </w:rPr>
              <w:t xml:space="preserve"> and outcomes to be achieved at the individual level will be facilitated by actions taken by services, as well as at the system level.</w:t>
            </w:r>
          </w:p>
          <w:p w14:paraId="0FC442BA" w14:textId="77777777" w:rsidR="003330EB" w:rsidRPr="0066590C" w:rsidRDefault="003330EB" w:rsidP="00D404CD">
            <w:pPr>
              <w:rPr>
                <w:rFonts w:ascii="Arial" w:hAnsi="Arial" w:cs="Arial"/>
              </w:rPr>
            </w:pPr>
            <w:r w:rsidRPr="0066590C">
              <w:rPr>
                <w:rFonts w:ascii="Arial" w:hAnsi="Arial" w:cs="Arial"/>
              </w:rPr>
              <w:t>In summary:</w:t>
            </w:r>
          </w:p>
          <w:p w14:paraId="0E8165D6" w14:textId="26465360" w:rsidR="003330EB" w:rsidRPr="00D00FCB" w:rsidRDefault="003330EB" w:rsidP="00D00FCB">
            <w:pPr>
              <w:pStyle w:val="ListParagraph"/>
              <w:numPr>
                <w:ilvl w:val="0"/>
                <w:numId w:val="42"/>
              </w:numPr>
              <w:rPr>
                <w:rFonts w:ascii="Arial" w:hAnsi="Arial" w:cs="Arial"/>
              </w:rPr>
            </w:pPr>
            <w:r w:rsidRPr="00D00FCB">
              <w:rPr>
                <w:rFonts w:ascii="Arial" w:hAnsi="Arial" w:cs="Arial"/>
                <w:b/>
                <w:bCs/>
              </w:rPr>
              <w:t>System</w:t>
            </w:r>
            <w:r w:rsidR="003D2ED6" w:rsidRPr="00D00FCB">
              <w:rPr>
                <w:rFonts w:ascii="Arial" w:hAnsi="Arial" w:cs="Arial"/>
                <w:b/>
                <w:bCs/>
              </w:rPr>
              <w:t>:</w:t>
            </w:r>
            <w:r w:rsidR="003D2ED6" w:rsidRPr="0066590C">
              <w:rPr>
                <w:rFonts w:ascii="Arial" w:hAnsi="Arial" w:cs="Arial"/>
              </w:rPr>
              <w:t xml:space="preserve"> </w:t>
            </w:r>
            <w:r w:rsidRPr="00D00FCB">
              <w:rPr>
                <w:rFonts w:ascii="Arial" w:hAnsi="Arial" w:cs="Arial"/>
              </w:rPr>
              <w:t xml:space="preserve">establishes a </w:t>
            </w:r>
            <w:r w:rsidR="00E32363" w:rsidRPr="0066590C">
              <w:rPr>
                <w:rFonts w:ascii="Arial" w:hAnsi="Arial" w:cs="Arial"/>
              </w:rPr>
              <w:t xml:space="preserve">shared </w:t>
            </w:r>
            <w:r w:rsidRPr="00D00FCB">
              <w:rPr>
                <w:rFonts w:ascii="Arial" w:hAnsi="Arial" w:cs="Arial"/>
              </w:rPr>
              <w:t xml:space="preserve">understanding of </w:t>
            </w:r>
            <w:r w:rsidR="00E32363" w:rsidRPr="0066590C">
              <w:rPr>
                <w:rFonts w:ascii="Arial" w:hAnsi="Arial" w:cs="Arial"/>
              </w:rPr>
              <w:t xml:space="preserve">multiple disadvantages and the benefits of </w:t>
            </w:r>
            <w:r w:rsidRPr="00D00FCB">
              <w:rPr>
                <w:rFonts w:ascii="Arial" w:hAnsi="Arial" w:cs="Arial"/>
              </w:rPr>
              <w:t>the trusted person model</w:t>
            </w:r>
            <w:r w:rsidR="00E32363" w:rsidRPr="0066590C">
              <w:rPr>
                <w:rFonts w:ascii="Arial" w:hAnsi="Arial" w:cs="Arial"/>
              </w:rPr>
              <w:t>. E</w:t>
            </w:r>
            <w:r w:rsidRPr="00D00FCB">
              <w:rPr>
                <w:rFonts w:ascii="Arial" w:hAnsi="Arial" w:cs="Arial"/>
              </w:rPr>
              <w:t xml:space="preserve">nsures </w:t>
            </w:r>
            <w:r w:rsidR="00B71AD3" w:rsidRPr="0066590C">
              <w:rPr>
                <w:rFonts w:ascii="Arial" w:hAnsi="Arial" w:cs="Arial"/>
              </w:rPr>
              <w:t xml:space="preserve">systemic </w:t>
            </w:r>
            <w:r w:rsidRPr="00D00FCB">
              <w:rPr>
                <w:rFonts w:ascii="Arial" w:hAnsi="Arial" w:cs="Arial"/>
              </w:rPr>
              <w:t xml:space="preserve">barriers are </w:t>
            </w:r>
            <w:r w:rsidR="00C812AB" w:rsidRPr="0066590C">
              <w:rPr>
                <w:rFonts w:ascii="Arial" w:hAnsi="Arial" w:cs="Arial"/>
              </w:rPr>
              <w:t>addressed,</w:t>
            </w:r>
            <w:r w:rsidRPr="00D00FCB">
              <w:rPr>
                <w:rFonts w:ascii="Arial" w:hAnsi="Arial" w:cs="Arial"/>
              </w:rPr>
              <w:t xml:space="preserve"> </w:t>
            </w:r>
            <w:r w:rsidR="00B71AD3" w:rsidRPr="0066590C">
              <w:rPr>
                <w:rFonts w:ascii="Arial" w:hAnsi="Arial" w:cs="Arial"/>
              </w:rPr>
              <w:t>and enablers are adopted i</w:t>
            </w:r>
            <w:r w:rsidRPr="00D00FCB">
              <w:rPr>
                <w:rFonts w:ascii="Arial" w:hAnsi="Arial" w:cs="Arial"/>
              </w:rPr>
              <w:t>n</w:t>
            </w:r>
            <w:r w:rsidR="00B71AD3" w:rsidRPr="0066590C">
              <w:rPr>
                <w:rFonts w:ascii="Arial" w:hAnsi="Arial" w:cs="Arial"/>
              </w:rPr>
              <w:t xml:space="preserve"> </w:t>
            </w:r>
            <w:r w:rsidRPr="00D00FCB">
              <w:rPr>
                <w:rFonts w:ascii="Arial" w:hAnsi="Arial" w:cs="Arial"/>
              </w:rPr>
              <w:t>a consistent manner</w:t>
            </w:r>
            <w:r w:rsidR="00B71AD3" w:rsidRPr="0066590C">
              <w:rPr>
                <w:rFonts w:ascii="Arial" w:hAnsi="Arial" w:cs="Arial"/>
              </w:rPr>
              <w:t xml:space="preserve">. </w:t>
            </w:r>
            <w:r w:rsidR="008D0C8C">
              <w:rPr>
                <w:rFonts w:ascii="Arial" w:hAnsi="Arial" w:cs="Arial"/>
              </w:rPr>
              <w:t>Experts by</w:t>
            </w:r>
            <w:r w:rsidR="00C90B16" w:rsidRPr="0066590C">
              <w:rPr>
                <w:rFonts w:ascii="Arial" w:hAnsi="Arial" w:cs="Arial"/>
              </w:rPr>
              <w:t xml:space="preserve"> experience participate in strategic decision making.</w:t>
            </w:r>
            <w:r w:rsidR="0066590C">
              <w:rPr>
                <w:rFonts w:ascii="Arial" w:hAnsi="Arial" w:cs="Arial"/>
              </w:rPr>
              <w:br/>
            </w:r>
          </w:p>
          <w:p w14:paraId="67F81276" w14:textId="5019B987" w:rsidR="003330EB" w:rsidRPr="00D00FCB" w:rsidRDefault="003330EB" w:rsidP="00D00FCB">
            <w:pPr>
              <w:pStyle w:val="ListParagraph"/>
              <w:numPr>
                <w:ilvl w:val="0"/>
                <w:numId w:val="42"/>
              </w:numPr>
              <w:rPr>
                <w:rFonts w:ascii="Arial" w:hAnsi="Arial" w:cs="Arial"/>
              </w:rPr>
            </w:pPr>
            <w:r w:rsidRPr="00D00FCB">
              <w:rPr>
                <w:rFonts w:ascii="Arial" w:hAnsi="Arial" w:cs="Arial"/>
                <w:b/>
                <w:bCs/>
              </w:rPr>
              <w:t>Services</w:t>
            </w:r>
            <w:r w:rsidR="00C90B16" w:rsidRPr="00D00FCB">
              <w:rPr>
                <w:rFonts w:ascii="Arial" w:hAnsi="Arial" w:cs="Arial"/>
                <w:b/>
                <w:bCs/>
              </w:rPr>
              <w:t>:</w:t>
            </w:r>
            <w:r w:rsidR="00C90B16" w:rsidRPr="0066590C">
              <w:rPr>
                <w:rFonts w:ascii="Arial" w:hAnsi="Arial" w:cs="Arial"/>
              </w:rPr>
              <w:t xml:space="preserve"> </w:t>
            </w:r>
            <w:r w:rsidRPr="00D00FCB">
              <w:rPr>
                <w:rFonts w:ascii="Arial" w:hAnsi="Arial" w:cs="Arial"/>
              </w:rPr>
              <w:t xml:space="preserve">provides the feed-up to the system of the impact of changes and </w:t>
            </w:r>
            <w:r w:rsidR="00FC03F2" w:rsidRPr="0066590C">
              <w:rPr>
                <w:rFonts w:ascii="Arial" w:hAnsi="Arial" w:cs="Arial"/>
              </w:rPr>
              <w:t xml:space="preserve">identification of </w:t>
            </w:r>
            <w:r w:rsidRPr="00D00FCB">
              <w:rPr>
                <w:rFonts w:ascii="Arial" w:hAnsi="Arial" w:cs="Arial"/>
              </w:rPr>
              <w:t>any barriers</w:t>
            </w:r>
            <w:r w:rsidR="00325AD1" w:rsidRPr="0066590C">
              <w:rPr>
                <w:rFonts w:ascii="Arial" w:hAnsi="Arial" w:cs="Arial"/>
              </w:rPr>
              <w:t>, and feeds identified reforms into service design</w:t>
            </w:r>
            <w:r w:rsidR="00FC03F2" w:rsidRPr="0066590C">
              <w:rPr>
                <w:rFonts w:ascii="Arial" w:hAnsi="Arial" w:cs="Arial"/>
              </w:rPr>
              <w:t xml:space="preserve">. Promotes the key </w:t>
            </w:r>
            <w:r w:rsidRPr="00D00FCB">
              <w:rPr>
                <w:rFonts w:ascii="Arial" w:hAnsi="Arial" w:cs="Arial"/>
              </w:rPr>
              <w:t>enabler</w:t>
            </w:r>
            <w:r w:rsidR="00FC03F2" w:rsidRPr="0066590C">
              <w:rPr>
                <w:rFonts w:ascii="Arial" w:hAnsi="Arial" w:cs="Arial"/>
              </w:rPr>
              <w:t xml:space="preserve"> which is the trusted person model and adopts shared definitions and data capturing/reporting mechanisms into </w:t>
            </w:r>
            <w:r w:rsidR="009266F8">
              <w:rPr>
                <w:rFonts w:ascii="Arial" w:hAnsi="Arial" w:cs="Arial"/>
              </w:rPr>
              <w:t>each services’</w:t>
            </w:r>
            <w:r w:rsidR="00FC03F2" w:rsidRPr="0066590C">
              <w:rPr>
                <w:rFonts w:ascii="Arial" w:hAnsi="Arial" w:cs="Arial"/>
              </w:rPr>
              <w:t xml:space="preserve"> workflow.</w:t>
            </w:r>
            <w:r w:rsidR="0066590C">
              <w:rPr>
                <w:rFonts w:ascii="Arial" w:hAnsi="Arial" w:cs="Arial"/>
              </w:rPr>
              <w:br/>
            </w:r>
          </w:p>
          <w:p w14:paraId="669DF4EE" w14:textId="18E3A541" w:rsidR="00C34F10" w:rsidRPr="00D404CD" w:rsidRDefault="003330EB" w:rsidP="00D00FCB">
            <w:pPr>
              <w:pStyle w:val="ListParagraph"/>
              <w:numPr>
                <w:ilvl w:val="0"/>
                <w:numId w:val="42"/>
              </w:numPr>
              <w:rPr>
                <w:sz w:val="20"/>
                <w:szCs w:val="20"/>
              </w:rPr>
            </w:pPr>
            <w:r w:rsidRPr="00D00FCB">
              <w:rPr>
                <w:rFonts w:ascii="Arial" w:hAnsi="Arial" w:cs="Arial"/>
                <w:b/>
                <w:bCs/>
              </w:rPr>
              <w:t>Individual</w:t>
            </w:r>
            <w:r w:rsidR="00FC03F2" w:rsidRPr="00D00FCB">
              <w:rPr>
                <w:rFonts w:ascii="Arial" w:hAnsi="Arial" w:cs="Arial"/>
                <w:b/>
                <w:bCs/>
              </w:rPr>
              <w:t>:</w:t>
            </w:r>
            <w:r w:rsidR="00FC03F2" w:rsidRPr="0066590C">
              <w:rPr>
                <w:rFonts w:ascii="Arial" w:hAnsi="Arial" w:cs="Arial"/>
              </w:rPr>
              <w:t xml:space="preserve"> </w:t>
            </w:r>
            <w:r w:rsidR="00513F45" w:rsidRPr="0066590C">
              <w:rPr>
                <w:rFonts w:ascii="Arial" w:hAnsi="Arial" w:cs="Arial"/>
              </w:rPr>
              <w:t xml:space="preserve">For whom </w:t>
            </w:r>
            <w:r w:rsidRPr="0066590C">
              <w:rPr>
                <w:rFonts w:ascii="Arial" w:hAnsi="Arial" w:cs="Arial"/>
              </w:rPr>
              <w:t>the changes are put into practice</w:t>
            </w:r>
            <w:r w:rsidR="00A1207E" w:rsidRPr="0066590C">
              <w:rPr>
                <w:rFonts w:ascii="Arial" w:hAnsi="Arial" w:cs="Arial"/>
              </w:rPr>
              <w:t>; outcomes at the level of the individual are</w:t>
            </w:r>
            <w:r w:rsidR="00A807FC" w:rsidRPr="0066590C">
              <w:rPr>
                <w:rFonts w:ascii="Arial" w:hAnsi="Arial" w:cs="Arial"/>
              </w:rPr>
              <w:t xml:space="preserve"> </w:t>
            </w:r>
            <w:r w:rsidRPr="0066590C">
              <w:rPr>
                <w:rFonts w:ascii="Arial" w:hAnsi="Arial" w:cs="Arial"/>
              </w:rPr>
              <w:t>measured</w:t>
            </w:r>
            <w:r w:rsidR="00A1207E" w:rsidRPr="0066590C">
              <w:rPr>
                <w:rFonts w:ascii="Arial" w:hAnsi="Arial" w:cs="Arial"/>
              </w:rPr>
              <w:t>, and experience of changes monitored</w:t>
            </w:r>
            <w:r w:rsidR="00884987" w:rsidRPr="0066590C">
              <w:rPr>
                <w:rFonts w:ascii="Arial" w:hAnsi="Arial" w:cs="Arial"/>
              </w:rPr>
              <w:t xml:space="preserve"> to allow</w:t>
            </w:r>
            <w:r w:rsidR="00A1207E" w:rsidRPr="0066590C">
              <w:rPr>
                <w:rFonts w:ascii="Arial" w:hAnsi="Arial" w:cs="Arial"/>
              </w:rPr>
              <w:t xml:space="preserve"> </w:t>
            </w:r>
            <w:r w:rsidR="00A807FC" w:rsidRPr="0066590C">
              <w:rPr>
                <w:rFonts w:ascii="Arial" w:hAnsi="Arial" w:cs="Arial"/>
              </w:rPr>
              <w:t xml:space="preserve">the system to </w:t>
            </w:r>
            <w:r w:rsidR="006A1044" w:rsidRPr="0066590C">
              <w:rPr>
                <w:rFonts w:ascii="Arial" w:hAnsi="Arial" w:cs="Arial"/>
              </w:rPr>
              <w:t>continuously</w:t>
            </w:r>
            <w:r w:rsidR="00A807FC" w:rsidRPr="0066590C">
              <w:rPr>
                <w:rFonts w:ascii="Arial" w:hAnsi="Arial" w:cs="Arial"/>
              </w:rPr>
              <w:t xml:space="preserve"> improv</w:t>
            </w:r>
            <w:r w:rsidR="008D09BB">
              <w:rPr>
                <w:rFonts w:ascii="Arial" w:hAnsi="Arial" w:cs="Arial"/>
              </w:rPr>
              <w:t xml:space="preserve">e. </w:t>
            </w:r>
          </w:p>
        </w:tc>
      </w:tr>
      <w:tr w:rsidR="00CE24DC" w14:paraId="47EF4447" w14:textId="77777777" w:rsidTr="00D00FCB">
        <w:trPr>
          <w:trHeight w:val="66"/>
        </w:trPr>
        <w:tc>
          <w:tcPr>
            <w:tcW w:w="901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47C8CD" w14:textId="77777777" w:rsidR="00CE24DC" w:rsidRPr="0082304A" w:rsidRDefault="00CE24DC" w:rsidP="00A037F6">
            <w:pPr>
              <w:spacing w:after="0" w:line="240" w:lineRule="auto"/>
              <w:rPr>
                <w:rFonts w:ascii="Arial" w:hAnsi="Arial" w:cs="Arial"/>
                <w:color w:val="C9C9C9" w:themeColor="accent3" w:themeTint="99"/>
                <w:sz w:val="20"/>
                <w:szCs w:val="20"/>
              </w:rPr>
            </w:pPr>
          </w:p>
        </w:tc>
      </w:tr>
    </w:tbl>
    <w:p w14:paraId="456C2E2B" w14:textId="661A5C19" w:rsidR="00F26FD0" w:rsidRDefault="00F26FD0">
      <w:pPr>
        <w:rPr>
          <w:rFonts w:ascii="Arial" w:hAnsi="Arial" w:cs="Arial"/>
          <w:b/>
          <w:bCs/>
          <w:sz w:val="24"/>
          <w:szCs w:val="24"/>
        </w:rPr>
      </w:pPr>
    </w:p>
    <w:p w14:paraId="6C12F148" w14:textId="362F77DF" w:rsidR="004833B8" w:rsidRPr="00653B49" w:rsidRDefault="007522A4" w:rsidP="006469A4">
      <w:pPr>
        <w:pStyle w:val="ListParagraph"/>
        <w:numPr>
          <w:ilvl w:val="0"/>
          <w:numId w:val="2"/>
        </w:numPr>
        <w:rPr>
          <w:rFonts w:ascii="Arial" w:eastAsiaTheme="minorEastAsia" w:hAnsi="Arial" w:cs="Arial"/>
          <w:b/>
          <w:sz w:val="24"/>
          <w:szCs w:val="24"/>
          <w:u w:val="single"/>
        </w:rPr>
      </w:pPr>
      <w:r>
        <w:rPr>
          <w:rFonts w:ascii="Arial" w:hAnsi="Arial" w:cs="Arial"/>
          <w:b/>
          <w:bCs/>
          <w:sz w:val="24"/>
          <w:szCs w:val="24"/>
        </w:rPr>
        <w:t>Delivery plan</w:t>
      </w:r>
      <w:r w:rsidR="00C432D9">
        <w:rPr>
          <w:rFonts w:ascii="Arial" w:hAnsi="Arial" w:cs="Arial"/>
          <w:b/>
          <w:bCs/>
          <w:sz w:val="24"/>
          <w:szCs w:val="24"/>
        </w:rPr>
        <w:t xml:space="preserve">: </w:t>
      </w:r>
      <w:r w:rsidR="0076043A" w:rsidRPr="00653B49">
        <w:rPr>
          <w:rFonts w:ascii="Arial" w:hAnsi="Arial" w:cs="Arial"/>
          <w:b/>
          <w:bCs/>
          <w:sz w:val="24"/>
          <w:szCs w:val="24"/>
        </w:rPr>
        <w:t>What will you deliver</w:t>
      </w:r>
      <w:r w:rsidR="00624F2D" w:rsidRPr="00653B49">
        <w:rPr>
          <w:rFonts w:ascii="Arial" w:hAnsi="Arial" w:cs="Arial"/>
          <w:b/>
          <w:bCs/>
          <w:sz w:val="24"/>
          <w:szCs w:val="24"/>
        </w:rPr>
        <w:t xml:space="preserve"> </w:t>
      </w:r>
      <w:r w:rsidR="002D670A">
        <w:rPr>
          <w:rFonts w:ascii="Arial" w:hAnsi="Arial" w:cs="Arial"/>
          <w:b/>
          <w:bCs/>
          <w:sz w:val="24"/>
          <w:szCs w:val="24"/>
        </w:rPr>
        <w:t xml:space="preserve">as part of the programme? </w:t>
      </w:r>
    </w:p>
    <w:tbl>
      <w:tblPr>
        <w:tblW w:w="0" w:type="auto"/>
        <w:tblLayout w:type="fixed"/>
        <w:tblLook w:val="0000" w:firstRow="0" w:lastRow="0" w:firstColumn="0" w:lastColumn="0" w:noHBand="0" w:noVBand="0"/>
      </w:tblPr>
      <w:tblGrid>
        <w:gridCol w:w="9010"/>
      </w:tblGrid>
      <w:tr w:rsidR="545DF827" w14:paraId="45286CF7" w14:textId="77777777" w:rsidTr="00C807A7">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09B5DE2E" w14:textId="55C8B4E7" w:rsidR="545DF827" w:rsidRDefault="00BF1CA2" w:rsidP="00FA7BFC">
            <w:pPr>
              <w:spacing w:after="0" w:line="240" w:lineRule="auto"/>
              <w:rPr>
                <w:rFonts w:ascii="Arial" w:eastAsia="Times New Roman" w:hAnsi="Arial" w:cs="Arial"/>
                <w:sz w:val="24"/>
                <w:szCs w:val="24"/>
                <w:lang w:eastAsia="en-GB"/>
              </w:rPr>
            </w:pPr>
            <w:bookmarkStart w:id="1" w:name="_Hlk70498974"/>
            <w:r w:rsidRPr="00A163E0">
              <w:rPr>
                <w:rFonts w:ascii="Arial" w:eastAsia="Times New Roman" w:hAnsi="Arial" w:cs="Arial"/>
                <w:sz w:val="24"/>
                <w:szCs w:val="24"/>
                <w:lang w:eastAsia="en-GB"/>
              </w:rPr>
              <w:t xml:space="preserve">Please </w:t>
            </w:r>
            <w:r w:rsidR="008A4255">
              <w:rPr>
                <w:rFonts w:ascii="Arial" w:eastAsia="Times New Roman" w:hAnsi="Arial" w:cs="Arial"/>
                <w:sz w:val="24"/>
                <w:szCs w:val="24"/>
                <w:lang w:eastAsia="en-GB"/>
              </w:rPr>
              <w:t xml:space="preserve">set out your </w:t>
            </w:r>
            <w:r w:rsidR="006A1155">
              <w:rPr>
                <w:rFonts w:ascii="Arial" w:eastAsia="Times New Roman" w:hAnsi="Arial" w:cs="Arial"/>
                <w:sz w:val="24"/>
                <w:szCs w:val="24"/>
                <w:lang w:eastAsia="en-GB"/>
              </w:rPr>
              <w:t xml:space="preserve">plan to deliver the activity </w:t>
            </w:r>
            <w:r w:rsidR="00A8337B">
              <w:rPr>
                <w:rFonts w:ascii="Arial" w:eastAsia="Times New Roman" w:hAnsi="Arial" w:cs="Arial"/>
                <w:sz w:val="24"/>
                <w:szCs w:val="24"/>
                <w:lang w:eastAsia="en-GB"/>
              </w:rPr>
              <w:t xml:space="preserve">in your outline theory of change over the three-year delivery phase. </w:t>
            </w:r>
          </w:p>
          <w:p w14:paraId="05715B96" w14:textId="0E46DFCE" w:rsidR="00FA7BFC" w:rsidRPr="00D35825" w:rsidRDefault="00FA7BFC">
            <w:pPr>
              <w:spacing w:after="0" w:line="240" w:lineRule="auto"/>
              <w:rPr>
                <w:rFonts w:ascii="Arial" w:eastAsia="Times New Roman" w:hAnsi="Arial" w:cs="Arial"/>
                <w:b/>
                <w:bCs/>
                <w:sz w:val="24"/>
                <w:szCs w:val="24"/>
                <w:lang w:eastAsia="en-GB"/>
              </w:rPr>
            </w:pPr>
          </w:p>
        </w:tc>
      </w:tr>
      <w:tr w:rsidR="545DF827" w14:paraId="402824C4" w14:textId="77777777" w:rsidTr="00C807A7">
        <w:tc>
          <w:tcPr>
            <w:tcW w:w="9010"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7A134D60" w14:textId="518C5BB4" w:rsidR="00571DF2" w:rsidRPr="00993198" w:rsidRDefault="00571DF2" w:rsidP="1B6E6884">
            <w:pPr>
              <w:spacing w:after="0" w:line="240" w:lineRule="auto"/>
              <w:rPr>
                <w:rFonts w:ascii="Arial" w:eastAsia="Times New Roman" w:hAnsi="Arial" w:cs="Arial"/>
                <w:b/>
                <w:bCs/>
                <w:lang w:eastAsia="en-GB"/>
              </w:rPr>
            </w:pPr>
          </w:p>
          <w:p w14:paraId="058CF2E7" w14:textId="7E525260" w:rsidR="009C719A" w:rsidRPr="009C719A" w:rsidRDefault="009C719A" w:rsidP="009C719A">
            <w:pPr>
              <w:spacing w:after="0" w:line="240" w:lineRule="auto"/>
              <w:rPr>
                <w:rFonts w:ascii="Arial" w:eastAsia="Times New Roman" w:hAnsi="Arial" w:cs="Arial"/>
                <w:b/>
                <w:bCs/>
                <w:lang w:eastAsia="en-GB"/>
              </w:rPr>
            </w:pPr>
            <w:r w:rsidRPr="009C719A">
              <w:rPr>
                <w:rFonts w:ascii="Arial" w:eastAsia="Times New Roman" w:hAnsi="Arial" w:cs="Arial"/>
                <w:b/>
                <w:bCs/>
                <w:lang w:eastAsia="en-GB"/>
              </w:rPr>
              <w:t>1. Summary of approach</w:t>
            </w:r>
          </w:p>
          <w:p w14:paraId="1E27D423" w14:textId="05F88F4F" w:rsidR="1B6E6884" w:rsidRPr="00993198" w:rsidRDefault="1B6E6884" w:rsidP="1B6E6884">
            <w:pPr>
              <w:spacing w:after="0" w:line="240" w:lineRule="auto"/>
              <w:rPr>
                <w:rFonts w:ascii="Arial" w:eastAsia="Times New Roman" w:hAnsi="Arial" w:cs="Arial"/>
                <w:b/>
                <w:bCs/>
                <w:lang w:eastAsia="en-GB"/>
              </w:rPr>
            </w:pPr>
          </w:p>
          <w:p w14:paraId="61216823" w14:textId="2A801102" w:rsidR="008B5D13" w:rsidRDefault="006055DF" w:rsidP="000358AF">
            <w:pPr>
              <w:spacing w:after="0" w:line="240" w:lineRule="auto"/>
              <w:rPr>
                <w:rFonts w:ascii="Arial" w:eastAsia="Times New Roman" w:hAnsi="Arial" w:cs="Arial"/>
                <w:lang w:eastAsia="en-GB"/>
              </w:rPr>
            </w:pPr>
            <w:r w:rsidRPr="00EE3A26">
              <w:rPr>
                <w:rFonts w:ascii="Arial" w:eastAsia="Times New Roman" w:hAnsi="Arial" w:cs="Arial"/>
                <w:lang w:eastAsia="en-GB"/>
              </w:rPr>
              <w:t>Our approach is b</w:t>
            </w:r>
            <w:r w:rsidR="000851E1" w:rsidRPr="00EE3A26">
              <w:rPr>
                <w:rFonts w:ascii="Arial" w:eastAsia="Times New Roman" w:hAnsi="Arial" w:cs="Arial"/>
                <w:lang w:eastAsia="en-GB"/>
              </w:rPr>
              <w:t>ased on</w:t>
            </w:r>
            <w:r w:rsidR="00C96958" w:rsidRPr="00EE3A26">
              <w:rPr>
                <w:rFonts w:ascii="Arial" w:eastAsia="Times New Roman" w:hAnsi="Arial" w:cs="Arial"/>
                <w:lang w:eastAsia="en-GB"/>
              </w:rPr>
              <w:t xml:space="preserve"> codifying, </w:t>
            </w:r>
            <w:r w:rsidR="00610B35" w:rsidRPr="00EE3A26">
              <w:rPr>
                <w:rFonts w:ascii="Arial" w:eastAsia="Times New Roman" w:hAnsi="Arial" w:cs="Arial"/>
                <w:lang w:eastAsia="en-GB"/>
              </w:rPr>
              <w:t>expanding,</w:t>
            </w:r>
            <w:r w:rsidR="00C96958" w:rsidRPr="00EE3A26">
              <w:rPr>
                <w:rFonts w:ascii="Arial" w:eastAsia="Times New Roman" w:hAnsi="Arial" w:cs="Arial"/>
                <w:lang w:eastAsia="en-GB"/>
              </w:rPr>
              <w:t xml:space="preserve"> and embedding</w:t>
            </w:r>
            <w:r w:rsidR="000851E1" w:rsidRPr="00EE3A26">
              <w:rPr>
                <w:rFonts w:ascii="Arial" w:eastAsia="Times New Roman" w:hAnsi="Arial" w:cs="Arial"/>
                <w:lang w:eastAsia="en-GB"/>
              </w:rPr>
              <w:t xml:space="preserve"> </w:t>
            </w:r>
            <w:r w:rsidR="00921982" w:rsidRPr="00EE3A26">
              <w:rPr>
                <w:rFonts w:ascii="Arial" w:eastAsia="Times New Roman" w:hAnsi="Arial" w:cs="Arial"/>
                <w:lang w:eastAsia="en-GB"/>
              </w:rPr>
              <w:t xml:space="preserve">10 years of MEAM partnership work </w:t>
            </w:r>
            <w:r w:rsidR="00DA2618" w:rsidRPr="00EE3A26">
              <w:rPr>
                <w:rFonts w:ascii="Arial" w:eastAsia="Times New Roman" w:hAnsi="Arial" w:cs="Arial"/>
                <w:lang w:eastAsia="en-GB"/>
              </w:rPr>
              <w:t xml:space="preserve">in Cambridgeshire and Peterborough </w:t>
            </w:r>
            <w:r w:rsidR="00C96958" w:rsidRPr="00EE3A26">
              <w:rPr>
                <w:rFonts w:ascii="Arial" w:eastAsia="Times New Roman" w:hAnsi="Arial" w:cs="Arial"/>
                <w:lang w:eastAsia="en-GB"/>
              </w:rPr>
              <w:t xml:space="preserve">to give </w:t>
            </w:r>
            <w:r w:rsidR="00721C43" w:rsidRPr="00EE3A26">
              <w:rPr>
                <w:rFonts w:ascii="Arial" w:eastAsia="Times New Roman" w:hAnsi="Arial" w:cs="Arial"/>
                <w:lang w:eastAsia="en-GB"/>
              </w:rPr>
              <w:t xml:space="preserve">a </w:t>
            </w:r>
            <w:r w:rsidR="00C96958" w:rsidRPr="00EE3A26">
              <w:rPr>
                <w:rFonts w:ascii="Arial" w:eastAsia="Times New Roman" w:hAnsi="Arial" w:cs="Arial"/>
                <w:lang w:eastAsia="en-GB"/>
              </w:rPr>
              <w:t xml:space="preserve">wider group of people with </w:t>
            </w:r>
            <w:r w:rsidR="005469E6" w:rsidRPr="00EE3A26">
              <w:rPr>
                <w:rFonts w:ascii="Arial" w:eastAsia="Times New Roman" w:hAnsi="Arial" w:cs="Arial"/>
                <w:lang w:eastAsia="en-GB"/>
              </w:rPr>
              <w:t>multiple disadvantage</w:t>
            </w:r>
            <w:r w:rsidR="00C96958" w:rsidRPr="00EE3A26">
              <w:rPr>
                <w:rFonts w:ascii="Arial" w:eastAsia="Times New Roman" w:hAnsi="Arial" w:cs="Arial"/>
                <w:lang w:eastAsia="en-GB"/>
              </w:rPr>
              <w:t xml:space="preserve"> access to</w:t>
            </w:r>
            <w:r w:rsidR="002F490F" w:rsidRPr="00EE3A26">
              <w:rPr>
                <w:rFonts w:ascii="Arial" w:eastAsia="Times New Roman" w:hAnsi="Arial" w:cs="Arial"/>
                <w:lang w:eastAsia="en-GB"/>
              </w:rPr>
              <w:t xml:space="preserve"> trauma-informed, </w:t>
            </w:r>
            <w:proofErr w:type="gramStart"/>
            <w:r w:rsidR="002F490F" w:rsidRPr="00EE3A26">
              <w:rPr>
                <w:rFonts w:ascii="Arial" w:eastAsia="Times New Roman" w:hAnsi="Arial" w:cs="Arial"/>
                <w:lang w:eastAsia="en-GB"/>
              </w:rPr>
              <w:t>individualised</w:t>
            </w:r>
            <w:proofErr w:type="gramEnd"/>
            <w:r w:rsidR="002F490F" w:rsidRPr="00EE3A26">
              <w:rPr>
                <w:rFonts w:ascii="Arial" w:eastAsia="Times New Roman" w:hAnsi="Arial" w:cs="Arial"/>
                <w:lang w:eastAsia="en-GB"/>
              </w:rPr>
              <w:t xml:space="preserve"> and </w:t>
            </w:r>
            <w:r w:rsidR="005C2F38" w:rsidRPr="00EE3A26">
              <w:rPr>
                <w:rFonts w:ascii="Arial" w:eastAsia="Times New Roman" w:hAnsi="Arial" w:cs="Arial"/>
                <w:lang w:eastAsia="en-GB"/>
              </w:rPr>
              <w:t xml:space="preserve">relational </w:t>
            </w:r>
            <w:r w:rsidR="00715F44" w:rsidRPr="00EE3A26">
              <w:rPr>
                <w:rFonts w:ascii="Arial" w:eastAsia="Times New Roman" w:hAnsi="Arial" w:cs="Arial"/>
                <w:lang w:eastAsia="en-GB"/>
              </w:rPr>
              <w:t>support</w:t>
            </w:r>
            <w:r w:rsidR="00721C43" w:rsidRPr="00EE3A26">
              <w:rPr>
                <w:rFonts w:ascii="Arial" w:eastAsia="Times New Roman" w:hAnsi="Arial" w:cs="Arial"/>
                <w:lang w:eastAsia="en-GB"/>
              </w:rPr>
              <w:t xml:space="preserve"> </w:t>
            </w:r>
            <w:r w:rsidR="002F490F" w:rsidRPr="00EE3A26">
              <w:rPr>
                <w:rFonts w:ascii="Arial" w:eastAsia="Times New Roman" w:hAnsi="Arial" w:cs="Arial"/>
                <w:lang w:eastAsia="en-GB"/>
              </w:rPr>
              <w:t>to</w:t>
            </w:r>
            <w:r w:rsidR="00721C43" w:rsidRPr="00EE3A26">
              <w:rPr>
                <w:rFonts w:ascii="Arial" w:eastAsia="Times New Roman" w:hAnsi="Arial" w:cs="Arial"/>
                <w:lang w:eastAsia="en-GB"/>
              </w:rPr>
              <w:t xml:space="preserve"> navigat</w:t>
            </w:r>
            <w:r w:rsidR="002F490F" w:rsidRPr="00EE3A26">
              <w:rPr>
                <w:rFonts w:ascii="Arial" w:eastAsia="Times New Roman" w:hAnsi="Arial" w:cs="Arial"/>
                <w:lang w:eastAsia="en-GB"/>
              </w:rPr>
              <w:t>e</w:t>
            </w:r>
            <w:r w:rsidR="00721C43" w:rsidRPr="00EE3A26">
              <w:rPr>
                <w:rFonts w:ascii="Arial" w:eastAsia="Times New Roman" w:hAnsi="Arial" w:cs="Arial"/>
                <w:lang w:eastAsia="en-GB"/>
              </w:rPr>
              <w:t xml:space="preserve"> the system</w:t>
            </w:r>
            <w:r w:rsidR="004107BF">
              <w:rPr>
                <w:rFonts w:ascii="Arial" w:eastAsia="Times New Roman" w:hAnsi="Arial" w:cs="Arial"/>
                <w:lang w:eastAsia="en-GB"/>
              </w:rPr>
              <w:t xml:space="preserve">, and to </w:t>
            </w:r>
            <w:r w:rsidR="004A6E91">
              <w:rPr>
                <w:rFonts w:ascii="Arial" w:eastAsia="Times New Roman" w:hAnsi="Arial" w:cs="Arial"/>
                <w:lang w:eastAsia="en-GB"/>
              </w:rPr>
              <w:t>feed MEAM learnings into reforms at the system level</w:t>
            </w:r>
            <w:r w:rsidR="00EE3A26">
              <w:rPr>
                <w:rFonts w:ascii="Arial" w:eastAsia="Times New Roman" w:hAnsi="Arial" w:cs="Arial"/>
                <w:lang w:eastAsia="en-GB"/>
              </w:rPr>
              <w:t>. At its core, this approach is based on three key aspects of local MEA</w:t>
            </w:r>
            <w:r w:rsidR="009E5AEE">
              <w:rPr>
                <w:rFonts w:ascii="Arial" w:eastAsia="Times New Roman" w:hAnsi="Arial" w:cs="Arial"/>
                <w:lang w:eastAsia="en-GB"/>
              </w:rPr>
              <w:t>M</w:t>
            </w:r>
            <w:r w:rsidR="00EE3A26">
              <w:rPr>
                <w:rFonts w:ascii="Arial" w:eastAsia="Times New Roman" w:hAnsi="Arial" w:cs="Arial"/>
                <w:lang w:eastAsia="en-GB"/>
              </w:rPr>
              <w:t xml:space="preserve"> work:</w:t>
            </w:r>
            <w:r w:rsidR="0013602E" w:rsidRPr="00EE3A26">
              <w:rPr>
                <w:rFonts w:ascii="Arial" w:eastAsia="Times New Roman" w:hAnsi="Arial" w:cs="Arial"/>
              </w:rPr>
              <w:t xml:space="preserve"> </w:t>
            </w:r>
            <w:r w:rsidR="000F6AFB" w:rsidRPr="00EE3A26">
              <w:rPr>
                <w:rFonts w:ascii="Arial" w:eastAsia="Times New Roman" w:hAnsi="Arial" w:cs="Arial"/>
              </w:rPr>
              <w:t>(</w:t>
            </w:r>
            <w:r w:rsidR="0013602E" w:rsidRPr="00EE3A26">
              <w:rPr>
                <w:rFonts w:ascii="Arial" w:eastAsia="Times New Roman" w:hAnsi="Arial" w:cs="Arial"/>
              </w:rPr>
              <w:t xml:space="preserve">1) a </w:t>
            </w:r>
            <w:r w:rsidR="00EE3A26">
              <w:rPr>
                <w:rFonts w:ascii="Arial" w:eastAsia="Times New Roman" w:hAnsi="Arial" w:cs="Arial"/>
              </w:rPr>
              <w:t>‘</w:t>
            </w:r>
            <w:r w:rsidR="0013602E" w:rsidRPr="00EE3A26">
              <w:rPr>
                <w:rFonts w:ascii="Arial" w:eastAsia="Times New Roman" w:hAnsi="Arial" w:cs="Arial"/>
              </w:rPr>
              <w:t>trusted person</w:t>
            </w:r>
            <w:r w:rsidR="00EE3A26">
              <w:rPr>
                <w:rFonts w:ascii="Arial" w:eastAsia="Times New Roman" w:hAnsi="Arial" w:cs="Arial"/>
              </w:rPr>
              <w:t>’</w:t>
            </w:r>
            <w:r w:rsidR="0013602E" w:rsidRPr="00EE3A26">
              <w:rPr>
                <w:rFonts w:ascii="Arial" w:eastAsia="Times New Roman" w:hAnsi="Arial" w:cs="Arial"/>
              </w:rPr>
              <w:t xml:space="preserve"> who help</w:t>
            </w:r>
            <w:r w:rsidR="009266F8">
              <w:rPr>
                <w:rFonts w:ascii="Arial" w:eastAsia="Times New Roman" w:hAnsi="Arial" w:cs="Arial"/>
              </w:rPr>
              <w:t>s</w:t>
            </w:r>
            <w:r w:rsidR="0013602E" w:rsidRPr="00EE3A26">
              <w:rPr>
                <w:rFonts w:ascii="Arial" w:eastAsia="Times New Roman" w:hAnsi="Arial" w:cs="Arial"/>
              </w:rPr>
              <w:t xml:space="preserve"> individuals navigate the</w:t>
            </w:r>
            <w:r w:rsidR="00665B58">
              <w:rPr>
                <w:rFonts w:ascii="Arial" w:eastAsia="Times New Roman" w:hAnsi="Arial" w:cs="Arial"/>
              </w:rPr>
              <w:t>ir</w:t>
            </w:r>
            <w:r w:rsidR="0013602E" w:rsidRPr="00EE3A26">
              <w:rPr>
                <w:rFonts w:ascii="Arial" w:eastAsia="Times New Roman" w:hAnsi="Arial" w:cs="Arial"/>
              </w:rPr>
              <w:t xml:space="preserve"> support networks at a pace and approach that is right for them, </w:t>
            </w:r>
            <w:r w:rsidR="000F6AFB" w:rsidRPr="00EE3A26">
              <w:rPr>
                <w:rFonts w:ascii="Arial" w:eastAsia="Times New Roman" w:hAnsi="Arial" w:cs="Arial"/>
              </w:rPr>
              <w:t>(</w:t>
            </w:r>
            <w:r w:rsidR="0013602E" w:rsidRPr="00EE3A26">
              <w:rPr>
                <w:rFonts w:ascii="Arial" w:eastAsia="Times New Roman" w:hAnsi="Arial" w:cs="Arial"/>
              </w:rPr>
              <w:t xml:space="preserve">2) an organisational model that allows the trusted person to operate relatively independently of support services but empowered to engage with them, and </w:t>
            </w:r>
            <w:r w:rsidR="000F6AFB" w:rsidRPr="00EE3A26">
              <w:rPr>
                <w:rFonts w:ascii="Arial" w:eastAsia="Times New Roman" w:hAnsi="Arial" w:cs="Arial"/>
              </w:rPr>
              <w:t>(</w:t>
            </w:r>
            <w:r w:rsidR="0013602E" w:rsidRPr="00EE3A26">
              <w:rPr>
                <w:rFonts w:ascii="Arial" w:eastAsia="Times New Roman" w:hAnsi="Arial" w:cs="Arial"/>
              </w:rPr>
              <w:t>3) operational partnerships empowered to break down barriers to support</w:t>
            </w:r>
            <w:r w:rsidR="000358AF">
              <w:rPr>
                <w:rFonts w:ascii="Arial" w:eastAsia="Times New Roman" w:hAnsi="Arial" w:cs="Arial"/>
                <w:lang w:eastAsia="en-GB"/>
              </w:rPr>
              <w:t xml:space="preserve">. </w:t>
            </w:r>
          </w:p>
          <w:p w14:paraId="2DB2D75D" w14:textId="40FCE406" w:rsidR="008B5D13" w:rsidRDefault="008B5D13" w:rsidP="000358AF">
            <w:pPr>
              <w:spacing w:after="0" w:line="240" w:lineRule="auto"/>
              <w:rPr>
                <w:rFonts w:ascii="Arial" w:eastAsia="Times New Roman" w:hAnsi="Arial" w:cs="Arial"/>
                <w:lang w:eastAsia="en-GB"/>
              </w:rPr>
            </w:pPr>
          </w:p>
          <w:p w14:paraId="023F5428" w14:textId="2AE21EA5" w:rsidR="00C96ED2" w:rsidRDefault="008B5D13" w:rsidP="000358AF">
            <w:pPr>
              <w:spacing w:after="0" w:line="240" w:lineRule="auto"/>
              <w:rPr>
                <w:rFonts w:ascii="Arial" w:eastAsia="Times New Roman" w:hAnsi="Arial" w:cs="Arial"/>
                <w:lang w:eastAsia="en-GB"/>
              </w:rPr>
            </w:pPr>
            <w:r>
              <w:rPr>
                <w:rFonts w:ascii="Arial" w:eastAsia="Times New Roman" w:hAnsi="Arial" w:cs="Arial"/>
                <w:lang w:eastAsia="en-GB"/>
              </w:rPr>
              <w:t xml:space="preserve">There have been significant developments </w:t>
            </w:r>
            <w:r w:rsidR="00015AE8">
              <w:rPr>
                <w:rFonts w:ascii="Arial" w:eastAsia="Times New Roman" w:hAnsi="Arial" w:cs="Arial"/>
                <w:lang w:eastAsia="en-GB"/>
              </w:rPr>
              <w:t xml:space="preserve">within relevant </w:t>
            </w:r>
            <w:r>
              <w:rPr>
                <w:rFonts w:ascii="Arial" w:eastAsia="Times New Roman" w:hAnsi="Arial" w:cs="Arial"/>
                <w:lang w:eastAsia="en-GB"/>
              </w:rPr>
              <w:t>over the time that MEAM has operated locally</w:t>
            </w:r>
            <w:r w:rsidR="00015AE8">
              <w:rPr>
                <w:rFonts w:ascii="Arial" w:eastAsia="Times New Roman" w:hAnsi="Arial" w:cs="Arial"/>
                <w:lang w:eastAsia="en-GB"/>
              </w:rPr>
              <w:t>. MEAM has expanded to Peterboroug</w:t>
            </w:r>
            <w:r w:rsidR="00A23528">
              <w:rPr>
                <w:rFonts w:ascii="Arial" w:eastAsia="Times New Roman" w:hAnsi="Arial" w:cs="Arial"/>
                <w:lang w:eastAsia="en-GB"/>
              </w:rPr>
              <w:t>h</w:t>
            </w:r>
            <w:r w:rsidR="00E52496">
              <w:rPr>
                <w:rFonts w:ascii="Arial" w:eastAsia="Times New Roman" w:hAnsi="Arial" w:cs="Arial"/>
                <w:lang w:eastAsia="en-GB"/>
              </w:rPr>
              <w:t xml:space="preserve">, </w:t>
            </w:r>
            <w:r w:rsidR="00015AE8">
              <w:rPr>
                <w:rFonts w:ascii="Arial" w:eastAsia="Times New Roman" w:hAnsi="Arial" w:cs="Arial"/>
                <w:lang w:eastAsia="en-GB"/>
              </w:rPr>
              <w:t>the trauma-informed approach has been adopted more widely</w:t>
            </w:r>
            <w:r w:rsidR="00E52496">
              <w:rPr>
                <w:rFonts w:ascii="Arial" w:eastAsia="Times New Roman" w:hAnsi="Arial" w:cs="Arial"/>
                <w:lang w:eastAsia="en-GB"/>
              </w:rPr>
              <w:t xml:space="preserve">, and </w:t>
            </w:r>
            <w:r w:rsidR="00A23528">
              <w:rPr>
                <w:rFonts w:ascii="Arial" w:eastAsia="Times New Roman" w:hAnsi="Arial" w:cs="Arial"/>
                <w:lang w:eastAsia="en-GB"/>
              </w:rPr>
              <w:t>the ‘</w:t>
            </w:r>
            <w:r w:rsidR="00E52496">
              <w:rPr>
                <w:rFonts w:ascii="Arial" w:eastAsia="Times New Roman" w:hAnsi="Arial" w:cs="Arial"/>
                <w:lang w:eastAsia="en-GB"/>
              </w:rPr>
              <w:t>t</w:t>
            </w:r>
            <w:r w:rsidR="00A23528">
              <w:rPr>
                <w:rFonts w:ascii="Arial" w:eastAsia="Times New Roman" w:hAnsi="Arial" w:cs="Arial"/>
                <w:lang w:eastAsia="en-GB"/>
              </w:rPr>
              <w:t xml:space="preserve">railblazer’ motivational </w:t>
            </w:r>
            <w:r w:rsidR="007C6F81">
              <w:rPr>
                <w:rFonts w:ascii="Arial" w:eastAsia="Times New Roman" w:hAnsi="Arial" w:cs="Arial"/>
                <w:lang w:eastAsia="en-GB"/>
              </w:rPr>
              <w:t xml:space="preserve">interviewing </w:t>
            </w:r>
            <w:r w:rsidR="00B12818">
              <w:rPr>
                <w:rFonts w:ascii="Arial" w:eastAsia="Times New Roman" w:hAnsi="Arial" w:cs="Arial"/>
                <w:lang w:eastAsia="en-GB"/>
              </w:rPr>
              <w:t>technique has been adopted by some services. Changing Futures would give the opportunity to accelerate these development</w:t>
            </w:r>
            <w:r w:rsidR="007C3907">
              <w:rPr>
                <w:rFonts w:ascii="Arial" w:eastAsia="Times New Roman" w:hAnsi="Arial" w:cs="Arial"/>
                <w:lang w:eastAsia="en-GB"/>
              </w:rPr>
              <w:t>s</w:t>
            </w:r>
            <w:r w:rsidR="00B12818">
              <w:rPr>
                <w:rFonts w:ascii="Arial" w:eastAsia="Times New Roman" w:hAnsi="Arial" w:cs="Arial"/>
                <w:lang w:eastAsia="en-GB"/>
              </w:rPr>
              <w:t xml:space="preserve"> at the </w:t>
            </w:r>
            <w:r w:rsidR="007C3907">
              <w:rPr>
                <w:rFonts w:ascii="Arial" w:eastAsia="Times New Roman" w:hAnsi="Arial" w:cs="Arial"/>
                <w:lang w:eastAsia="en-GB"/>
              </w:rPr>
              <w:t xml:space="preserve">system level. </w:t>
            </w:r>
          </w:p>
          <w:p w14:paraId="6565DA67" w14:textId="77777777" w:rsidR="00C96ED2" w:rsidRDefault="00C96ED2" w:rsidP="000358AF">
            <w:pPr>
              <w:spacing w:after="0" w:line="240" w:lineRule="auto"/>
              <w:rPr>
                <w:rFonts w:ascii="Arial" w:eastAsia="Times New Roman" w:hAnsi="Arial" w:cs="Arial"/>
                <w:lang w:eastAsia="en-GB"/>
              </w:rPr>
            </w:pPr>
          </w:p>
          <w:p w14:paraId="251FACBD" w14:textId="102BBAC8" w:rsidR="000358AF" w:rsidRDefault="000358AF" w:rsidP="000358AF">
            <w:pPr>
              <w:spacing w:after="0" w:line="240" w:lineRule="auto"/>
              <w:rPr>
                <w:rFonts w:ascii="Arial" w:eastAsia="Times New Roman" w:hAnsi="Arial" w:cs="Arial"/>
                <w:lang w:eastAsia="en-GB"/>
              </w:rPr>
            </w:pPr>
            <w:r w:rsidRPr="00D00FCB">
              <w:rPr>
                <w:rFonts w:ascii="Arial" w:eastAsia="Times New Roman" w:hAnsi="Arial" w:cs="Arial"/>
                <w:lang w:eastAsia="en-GB"/>
              </w:rPr>
              <w:t xml:space="preserve">It is intended that the </w:t>
            </w:r>
            <w:r w:rsidR="00705136" w:rsidRPr="00D00FCB">
              <w:rPr>
                <w:rFonts w:ascii="Arial" w:eastAsia="Times New Roman" w:hAnsi="Arial" w:cs="Arial"/>
                <w:lang w:eastAsia="en-GB"/>
              </w:rPr>
              <w:t>programme will be hosted by Cambridgeshire County Council, who will provide in-kind overhead support and administrative resources</w:t>
            </w:r>
            <w:r w:rsidR="00646146" w:rsidRPr="00D00FCB">
              <w:rPr>
                <w:rFonts w:ascii="Arial" w:eastAsia="Times New Roman" w:hAnsi="Arial" w:cs="Arial"/>
                <w:lang w:eastAsia="en-GB"/>
              </w:rPr>
              <w:t xml:space="preserve">, but will not “own” the programme. </w:t>
            </w:r>
            <w:r w:rsidR="00DE7DD1" w:rsidRPr="000358AF">
              <w:rPr>
                <w:rFonts w:ascii="Arial" w:eastAsia="Times New Roman" w:hAnsi="Arial" w:cs="Arial"/>
                <w:highlight w:val="yellow"/>
                <w:lang w:eastAsia="en-GB"/>
              </w:rPr>
              <w:br/>
            </w:r>
          </w:p>
          <w:p w14:paraId="16C21DCE" w14:textId="78A9452C" w:rsidR="000358AF" w:rsidRDefault="000358AF" w:rsidP="000358AF">
            <w:pPr>
              <w:spacing w:after="0" w:line="240" w:lineRule="auto"/>
              <w:rPr>
                <w:rFonts w:ascii="Arial" w:eastAsia="Times New Roman" w:hAnsi="Arial" w:cs="Arial"/>
                <w:lang w:eastAsia="en-GB"/>
              </w:rPr>
            </w:pPr>
            <w:r>
              <w:rPr>
                <w:rFonts w:ascii="Arial" w:eastAsia="Times New Roman" w:hAnsi="Arial" w:cs="Arial"/>
                <w:lang w:eastAsia="en-GB"/>
              </w:rPr>
              <w:t xml:space="preserve">Figure 3: </w:t>
            </w:r>
            <w:r w:rsidR="00ED2D3D">
              <w:rPr>
                <w:rFonts w:ascii="Arial" w:eastAsia="Times New Roman" w:hAnsi="Arial" w:cs="Arial"/>
                <w:lang w:eastAsia="en-GB"/>
              </w:rPr>
              <w:t xml:space="preserve">Delivering the </w:t>
            </w:r>
            <w:r w:rsidR="00F72BC8">
              <w:rPr>
                <w:rFonts w:ascii="Arial" w:eastAsia="Times New Roman" w:hAnsi="Arial" w:cs="Arial"/>
                <w:lang w:eastAsia="en-GB"/>
              </w:rPr>
              <w:t>‘</w:t>
            </w:r>
            <w:r w:rsidR="00ED2D3D">
              <w:rPr>
                <w:rFonts w:ascii="Arial" w:eastAsia="Times New Roman" w:hAnsi="Arial" w:cs="Arial"/>
                <w:lang w:eastAsia="en-GB"/>
              </w:rPr>
              <w:t>trusted person</w:t>
            </w:r>
            <w:r w:rsidR="00F72BC8">
              <w:rPr>
                <w:rFonts w:ascii="Arial" w:eastAsia="Times New Roman" w:hAnsi="Arial" w:cs="Arial"/>
                <w:lang w:eastAsia="en-GB"/>
              </w:rPr>
              <w:t>’</w:t>
            </w:r>
            <w:r w:rsidR="00ED2D3D">
              <w:rPr>
                <w:rFonts w:ascii="Arial" w:eastAsia="Times New Roman" w:hAnsi="Arial" w:cs="Arial"/>
                <w:lang w:eastAsia="en-GB"/>
              </w:rPr>
              <w:t xml:space="preserve"> model </w:t>
            </w:r>
          </w:p>
          <w:p w14:paraId="228817BF" w14:textId="2B3B21CE" w:rsidR="00035A88" w:rsidRPr="000358AF" w:rsidRDefault="00495468" w:rsidP="000358AF">
            <w:pPr>
              <w:spacing w:after="0" w:line="240" w:lineRule="auto"/>
              <w:rPr>
                <w:rFonts w:ascii="Arial" w:eastAsia="Times New Roman" w:hAnsi="Arial" w:cs="Arial"/>
                <w:lang w:eastAsia="en-GB"/>
              </w:rPr>
            </w:pPr>
            <w:r>
              <w:rPr>
                <w:noProof/>
              </w:rPr>
              <w:lastRenderedPageBreak/>
              <w:drawing>
                <wp:inline distT="0" distB="0" distL="0" distR="0" wp14:anchorId="168CADA9" wp14:editId="2DEEED5C">
                  <wp:extent cx="5711825" cy="481711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1825" cy="4817110"/>
                          </a:xfrm>
                          <a:prstGeom prst="rect">
                            <a:avLst/>
                          </a:prstGeom>
                        </pic:spPr>
                      </pic:pic>
                    </a:graphicData>
                  </a:graphic>
                </wp:inline>
              </w:drawing>
            </w:r>
          </w:p>
          <w:p w14:paraId="3F2F27FE" w14:textId="7D0E63E5" w:rsidR="00FE43DD" w:rsidRDefault="00FE43DD" w:rsidP="00FE43DD">
            <w:pPr>
              <w:pStyle w:val="ListParagraph"/>
              <w:spacing w:after="0" w:line="240" w:lineRule="auto"/>
              <w:rPr>
                <w:rFonts w:ascii="Arial" w:eastAsia="Times New Roman" w:hAnsi="Arial" w:cs="Arial"/>
                <w:lang w:eastAsia="en-GB"/>
              </w:rPr>
            </w:pPr>
          </w:p>
          <w:p w14:paraId="7C9C56AE" w14:textId="5F732002" w:rsidR="00032E94" w:rsidRPr="00F03C99" w:rsidRDefault="00032E94" w:rsidP="1B6E6884">
            <w:pPr>
              <w:spacing w:after="0" w:line="240" w:lineRule="auto"/>
              <w:rPr>
                <w:rFonts w:ascii="Arial" w:eastAsia="Times New Roman" w:hAnsi="Arial" w:cs="Arial"/>
                <w:lang w:eastAsia="en-GB"/>
              </w:rPr>
            </w:pPr>
            <w:r w:rsidRPr="00993198">
              <w:rPr>
                <w:rFonts w:ascii="Arial" w:eastAsia="Times New Roman" w:hAnsi="Arial" w:cs="Arial"/>
                <w:i/>
                <w:iCs/>
                <w:lang w:eastAsia="en-GB"/>
              </w:rPr>
              <w:t xml:space="preserve">Wider partnership strategy </w:t>
            </w:r>
            <w:r w:rsidR="00F03C99">
              <w:rPr>
                <w:rFonts w:ascii="Arial" w:eastAsia="Times New Roman" w:hAnsi="Arial" w:cs="Arial"/>
                <w:lang w:eastAsia="en-GB"/>
              </w:rPr>
              <w:t xml:space="preserve"> </w:t>
            </w:r>
          </w:p>
          <w:p w14:paraId="1621C64B" w14:textId="7DCACC11" w:rsidR="1B6E6884" w:rsidRPr="00993198" w:rsidRDefault="1B6E6884" w:rsidP="1B6E6884">
            <w:pPr>
              <w:spacing w:after="0" w:line="240" w:lineRule="auto"/>
              <w:rPr>
                <w:rFonts w:ascii="Arial" w:eastAsia="Times New Roman" w:hAnsi="Arial" w:cs="Arial"/>
                <w:lang w:eastAsia="en-GB"/>
              </w:rPr>
            </w:pPr>
          </w:p>
          <w:p w14:paraId="7364885A" w14:textId="5E9FE7FB" w:rsidR="00B61DE5" w:rsidRPr="00D00FCB" w:rsidRDefault="00D063DD" w:rsidP="00D00FCB">
            <w:pPr>
              <w:spacing w:after="0" w:line="240" w:lineRule="auto"/>
              <w:rPr>
                <w:rFonts w:ascii="Arial" w:eastAsia="Times New Roman" w:hAnsi="Arial" w:cs="Arial"/>
                <w:lang w:eastAsia="en-GB"/>
              </w:rPr>
            </w:pPr>
            <w:r w:rsidRPr="00D00FCB">
              <w:rPr>
                <w:rFonts w:ascii="Arial" w:eastAsia="Times New Roman" w:hAnsi="Arial" w:cs="Arial"/>
                <w:lang w:eastAsia="en-GB"/>
              </w:rPr>
              <w:t xml:space="preserve">At the </w:t>
            </w:r>
            <w:r w:rsidR="00155E20" w:rsidRPr="00D00FCB">
              <w:rPr>
                <w:rFonts w:ascii="Arial" w:eastAsia="Times New Roman" w:hAnsi="Arial" w:cs="Arial"/>
                <w:lang w:eastAsia="en-GB"/>
              </w:rPr>
              <w:t xml:space="preserve">operational level, we will build directly on the existing networks </w:t>
            </w:r>
            <w:r w:rsidR="0079071E" w:rsidRPr="00D00FCB">
              <w:rPr>
                <w:rFonts w:ascii="Arial" w:eastAsia="Times New Roman" w:hAnsi="Arial" w:cs="Arial"/>
                <w:lang w:eastAsia="en-GB"/>
              </w:rPr>
              <w:t>formed through the</w:t>
            </w:r>
            <w:r w:rsidR="00155E20" w:rsidRPr="00D00FCB">
              <w:rPr>
                <w:rFonts w:ascii="Arial" w:eastAsia="Times New Roman" w:hAnsi="Arial" w:cs="Arial"/>
                <w:lang w:eastAsia="en-GB"/>
              </w:rPr>
              <w:t xml:space="preserve"> MEAM partnersh</w:t>
            </w:r>
            <w:r w:rsidR="0079071E" w:rsidRPr="00D00FCB">
              <w:rPr>
                <w:rFonts w:ascii="Arial" w:eastAsia="Times New Roman" w:hAnsi="Arial" w:cs="Arial"/>
                <w:lang w:eastAsia="en-GB"/>
              </w:rPr>
              <w:t>ips to ensure individual-level challenges can be quickly and efficiently addressed</w:t>
            </w:r>
            <w:r w:rsidR="00B61DE5" w:rsidRPr="00D00FCB">
              <w:rPr>
                <w:rFonts w:ascii="Arial" w:eastAsia="Times New Roman" w:hAnsi="Arial" w:cs="Arial"/>
                <w:lang w:eastAsia="en-GB"/>
              </w:rPr>
              <w:t xml:space="preserve"> by both community and statutory partners</w:t>
            </w:r>
            <w:r w:rsidR="00BE774A" w:rsidRPr="00D00FCB">
              <w:rPr>
                <w:rFonts w:ascii="Arial" w:eastAsia="Times New Roman" w:hAnsi="Arial" w:cs="Arial"/>
                <w:lang w:eastAsia="en-GB"/>
              </w:rPr>
              <w:t>.</w:t>
            </w:r>
            <w:r w:rsidR="00BF529E" w:rsidRPr="00D00FCB">
              <w:rPr>
                <w:rFonts w:ascii="Arial" w:eastAsia="Times New Roman" w:hAnsi="Arial" w:cs="Arial"/>
                <w:lang w:eastAsia="en-GB"/>
              </w:rPr>
              <w:t xml:space="preserve"> </w:t>
            </w:r>
            <w:r w:rsidR="00755B1C" w:rsidRPr="00D00FCB">
              <w:rPr>
                <w:rFonts w:ascii="Arial" w:eastAsia="Times New Roman" w:hAnsi="Arial" w:cs="Arial"/>
                <w:lang w:eastAsia="en-GB"/>
              </w:rPr>
              <w:t>Our two operational p</w:t>
            </w:r>
            <w:r w:rsidR="00B61DE5" w:rsidRPr="00D00FCB">
              <w:rPr>
                <w:rFonts w:ascii="Arial" w:eastAsia="Times New Roman" w:hAnsi="Arial" w:cs="Arial"/>
                <w:lang w:eastAsia="en-GB"/>
              </w:rPr>
              <w:t xml:space="preserve">artnerships span </w:t>
            </w:r>
            <w:r w:rsidR="00B61DE5" w:rsidRPr="00D00FCB">
              <w:rPr>
                <w:rFonts w:ascii="Arial" w:hAnsi="Arial" w:cs="Arial"/>
              </w:rPr>
              <w:t xml:space="preserve">a range of voluntary and statutory services including the police, probation, CPFT, local authority housing teams, social care, substance misuse, </w:t>
            </w:r>
            <w:proofErr w:type="gramStart"/>
            <w:r w:rsidR="00B61DE5" w:rsidRPr="00D00FCB">
              <w:rPr>
                <w:rFonts w:ascii="Arial" w:hAnsi="Arial" w:cs="Arial"/>
              </w:rPr>
              <w:t>outreach</w:t>
            </w:r>
            <w:proofErr w:type="gramEnd"/>
            <w:r w:rsidR="00B61DE5" w:rsidRPr="00D00FCB">
              <w:rPr>
                <w:rFonts w:ascii="Arial" w:hAnsi="Arial" w:cs="Arial"/>
              </w:rPr>
              <w:t xml:space="preserve"> and housing providers. </w:t>
            </w:r>
            <w:r w:rsidR="00BF529E" w:rsidRPr="00D00FCB">
              <w:rPr>
                <w:rFonts w:ascii="Arial" w:eastAsia="Times New Roman" w:hAnsi="Arial" w:cs="Arial"/>
                <w:lang w:eastAsia="en-GB"/>
              </w:rPr>
              <w:t>We will augment and strengthen these partnerships as neede</w:t>
            </w:r>
            <w:r w:rsidR="00F87272" w:rsidRPr="00D00FCB">
              <w:rPr>
                <w:rFonts w:ascii="Arial" w:eastAsia="Times New Roman" w:hAnsi="Arial" w:cs="Arial"/>
                <w:lang w:eastAsia="en-GB"/>
              </w:rPr>
              <w:t xml:space="preserve">d, </w:t>
            </w:r>
            <w:r w:rsidR="00373379" w:rsidRPr="00D00FCB">
              <w:rPr>
                <w:rFonts w:ascii="Arial" w:eastAsia="Times New Roman" w:hAnsi="Arial" w:cs="Arial"/>
                <w:lang w:eastAsia="en-GB"/>
              </w:rPr>
              <w:t xml:space="preserve">with a particular focus on broadening </w:t>
            </w:r>
            <w:r w:rsidR="00F87272" w:rsidRPr="00D00FCB">
              <w:rPr>
                <w:rFonts w:ascii="Arial" w:eastAsia="Times New Roman" w:hAnsi="Arial" w:cs="Arial"/>
                <w:lang w:eastAsia="en-GB"/>
              </w:rPr>
              <w:t xml:space="preserve">geographical representation. </w:t>
            </w:r>
            <w:r w:rsidR="004C2A8B" w:rsidRPr="00D00FCB">
              <w:rPr>
                <w:rFonts w:ascii="Arial" w:eastAsia="Times New Roman" w:hAnsi="Arial" w:cs="Arial"/>
                <w:lang w:eastAsia="en-GB"/>
              </w:rPr>
              <w:t>(</w:t>
            </w:r>
            <w:r w:rsidR="000F5A04" w:rsidRPr="00D00FCB">
              <w:rPr>
                <w:rFonts w:ascii="Arial" w:eastAsia="Times New Roman" w:hAnsi="Arial" w:cs="Arial"/>
                <w:lang w:eastAsia="en-GB"/>
              </w:rPr>
              <w:t>see</w:t>
            </w:r>
            <w:r w:rsidR="004C2A8B" w:rsidRPr="00D00FCB">
              <w:rPr>
                <w:rFonts w:ascii="Arial" w:eastAsia="Times New Roman" w:hAnsi="Arial" w:cs="Arial"/>
                <w:lang w:eastAsia="en-GB"/>
              </w:rPr>
              <w:t xml:space="preserve"> </w:t>
            </w:r>
            <w:r w:rsidR="00783F7C" w:rsidRPr="00D00FCB">
              <w:rPr>
                <w:rFonts w:ascii="Arial" w:eastAsia="Times New Roman" w:hAnsi="Arial" w:cs="Arial"/>
                <w:lang w:eastAsia="en-GB"/>
              </w:rPr>
              <w:t>Q</w:t>
            </w:r>
            <w:r w:rsidR="004C2A8B" w:rsidRPr="00D00FCB">
              <w:rPr>
                <w:rFonts w:ascii="Arial" w:eastAsia="Times New Roman" w:hAnsi="Arial" w:cs="Arial"/>
                <w:lang w:eastAsia="en-GB"/>
              </w:rPr>
              <w:t>5)</w:t>
            </w:r>
          </w:p>
          <w:p w14:paraId="1C8E5077" w14:textId="77777777" w:rsidR="00EE4F8D" w:rsidRPr="00B61DE5" w:rsidRDefault="00EE4F8D" w:rsidP="00B61DE5">
            <w:pPr>
              <w:spacing w:after="0" w:line="240" w:lineRule="auto"/>
              <w:ind w:left="360"/>
              <w:rPr>
                <w:rFonts w:ascii="Arial" w:eastAsia="Times New Roman" w:hAnsi="Arial" w:cs="Arial"/>
                <w:lang w:eastAsia="en-GB"/>
              </w:rPr>
            </w:pPr>
          </w:p>
          <w:p w14:paraId="004DC4EF" w14:textId="76F19D82" w:rsidR="00062417" w:rsidRPr="00D00FCB" w:rsidRDefault="00EE4F8D" w:rsidP="00D00FCB">
            <w:pPr>
              <w:spacing w:after="0" w:line="240" w:lineRule="auto"/>
              <w:rPr>
                <w:rFonts w:ascii="Arial" w:eastAsia="Times New Roman" w:hAnsi="Arial" w:cs="Arial"/>
                <w:lang w:eastAsia="en-GB"/>
              </w:rPr>
            </w:pPr>
            <w:r w:rsidRPr="00D00FCB">
              <w:rPr>
                <w:rFonts w:ascii="Arial" w:eastAsia="Times New Roman" w:hAnsi="Arial" w:cs="Arial"/>
                <w:lang w:eastAsia="en-GB"/>
              </w:rPr>
              <w:t>At the strategic</w:t>
            </w:r>
            <w:r w:rsidR="001C4892" w:rsidRPr="00D00FCB">
              <w:rPr>
                <w:rFonts w:ascii="Arial" w:eastAsia="Times New Roman" w:hAnsi="Arial" w:cs="Arial"/>
                <w:lang w:eastAsia="en-GB"/>
              </w:rPr>
              <w:t xml:space="preserve"> and</w:t>
            </w:r>
            <w:r w:rsidRPr="00D00FCB">
              <w:rPr>
                <w:rFonts w:ascii="Arial" w:eastAsia="Times New Roman" w:hAnsi="Arial" w:cs="Arial"/>
                <w:lang w:eastAsia="en-GB"/>
              </w:rPr>
              <w:t xml:space="preserve"> </w:t>
            </w:r>
            <w:r w:rsidR="003B4693" w:rsidRPr="00D00FCB">
              <w:rPr>
                <w:rFonts w:ascii="Arial" w:eastAsia="Times New Roman" w:hAnsi="Arial" w:cs="Arial"/>
                <w:lang w:eastAsia="en-GB"/>
              </w:rPr>
              <w:t xml:space="preserve">leadership </w:t>
            </w:r>
            <w:r w:rsidRPr="00D00FCB">
              <w:rPr>
                <w:rFonts w:ascii="Arial" w:eastAsia="Times New Roman" w:hAnsi="Arial" w:cs="Arial"/>
                <w:lang w:eastAsia="en-GB"/>
              </w:rPr>
              <w:t xml:space="preserve">level, </w:t>
            </w:r>
            <w:r w:rsidR="004325F2" w:rsidRPr="00D00FCB">
              <w:rPr>
                <w:rFonts w:ascii="Arial" w:eastAsia="Times New Roman" w:hAnsi="Arial" w:cs="Arial"/>
                <w:lang w:eastAsia="en-GB"/>
              </w:rPr>
              <w:t>we have</w:t>
            </w:r>
            <w:r w:rsidR="00B524BF" w:rsidRPr="00D00FCB">
              <w:rPr>
                <w:rFonts w:ascii="Arial" w:eastAsia="Times New Roman" w:hAnsi="Arial" w:cs="Arial"/>
                <w:lang w:eastAsia="en-GB"/>
              </w:rPr>
              <w:t xml:space="preserve"> a</w:t>
            </w:r>
            <w:r w:rsidR="001C4892" w:rsidRPr="00D00FCB">
              <w:rPr>
                <w:rFonts w:ascii="Arial" w:eastAsia="Times New Roman" w:hAnsi="Arial" w:cs="Arial"/>
                <w:lang w:eastAsia="en-GB"/>
              </w:rPr>
              <w:t xml:space="preserve"> range of existing </w:t>
            </w:r>
            <w:r w:rsidR="004325F2" w:rsidRPr="00D00FCB">
              <w:rPr>
                <w:rFonts w:ascii="Arial" w:eastAsia="Times New Roman" w:hAnsi="Arial" w:cs="Arial"/>
                <w:lang w:eastAsia="en-GB"/>
              </w:rPr>
              <w:t xml:space="preserve">partners who are strongly invested in our plan to build on the local MEAM model, </w:t>
            </w:r>
            <w:r w:rsidR="00EF08A5" w:rsidRPr="00D00FCB">
              <w:rPr>
                <w:rFonts w:ascii="Arial" w:eastAsia="Times New Roman" w:hAnsi="Arial" w:cs="Arial"/>
                <w:lang w:eastAsia="en-GB"/>
              </w:rPr>
              <w:t xml:space="preserve">and </w:t>
            </w:r>
            <w:r w:rsidR="00B46B28" w:rsidRPr="00D00FCB">
              <w:rPr>
                <w:rFonts w:ascii="Arial" w:eastAsia="Times New Roman" w:hAnsi="Arial" w:cs="Arial"/>
                <w:lang w:eastAsia="en-GB"/>
              </w:rPr>
              <w:t xml:space="preserve">who we </w:t>
            </w:r>
            <w:r w:rsidR="00EF08A5" w:rsidRPr="00D00FCB">
              <w:rPr>
                <w:rFonts w:ascii="Arial" w:eastAsia="Times New Roman" w:hAnsi="Arial" w:cs="Arial"/>
                <w:lang w:eastAsia="en-GB"/>
              </w:rPr>
              <w:t>will integrate our work with over the first year of operations. These include:</w:t>
            </w:r>
            <w:r w:rsidR="00062417" w:rsidRPr="00D00FCB">
              <w:rPr>
                <w:rFonts w:ascii="Arial" w:eastAsia="Times New Roman" w:hAnsi="Arial" w:cs="Arial"/>
                <w:lang w:eastAsia="en-GB"/>
              </w:rPr>
              <w:t xml:space="preserve"> Think Communities, Community Reference Group, It Takes a City, Countywide Community Safety Strategic Board</w:t>
            </w:r>
            <w:r w:rsidR="007F6F0B" w:rsidRPr="00D00FCB">
              <w:rPr>
                <w:rFonts w:ascii="Arial" w:eastAsia="Times New Roman" w:hAnsi="Arial" w:cs="Arial"/>
                <w:lang w:eastAsia="en-GB"/>
              </w:rPr>
              <w:t>, and the Substance Misuse Delivery Board</w:t>
            </w:r>
            <w:r w:rsidR="009B404D" w:rsidRPr="00D00FCB">
              <w:rPr>
                <w:rFonts w:ascii="Arial" w:eastAsia="Times New Roman" w:hAnsi="Arial" w:cs="Arial"/>
                <w:lang w:eastAsia="en-GB"/>
              </w:rPr>
              <w:t xml:space="preserve"> </w:t>
            </w:r>
            <w:r w:rsidR="00597FB5" w:rsidRPr="00D00FCB">
              <w:rPr>
                <w:rFonts w:ascii="Arial" w:eastAsia="Times New Roman" w:hAnsi="Arial" w:cs="Arial"/>
                <w:lang w:eastAsia="en-GB"/>
              </w:rPr>
              <w:t>(</w:t>
            </w:r>
            <w:r w:rsidR="000F5A04" w:rsidRPr="00D00FCB">
              <w:rPr>
                <w:rFonts w:ascii="Arial" w:eastAsia="Times New Roman" w:hAnsi="Arial" w:cs="Arial"/>
                <w:lang w:eastAsia="en-GB"/>
              </w:rPr>
              <w:t>see</w:t>
            </w:r>
            <w:r w:rsidR="00597FB5" w:rsidRPr="00D00FCB">
              <w:rPr>
                <w:rFonts w:ascii="Arial" w:eastAsia="Times New Roman" w:hAnsi="Arial" w:cs="Arial"/>
                <w:lang w:eastAsia="en-GB"/>
              </w:rPr>
              <w:t xml:space="preserve"> </w:t>
            </w:r>
            <w:r w:rsidR="00783F7C" w:rsidRPr="00D00FCB">
              <w:rPr>
                <w:rFonts w:ascii="Arial" w:eastAsia="Times New Roman" w:hAnsi="Arial" w:cs="Arial"/>
                <w:lang w:eastAsia="en-GB"/>
              </w:rPr>
              <w:t>Q</w:t>
            </w:r>
            <w:r w:rsidR="00597FB5" w:rsidRPr="00D00FCB">
              <w:rPr>
                <w:rFonts w:ascii="Arial" w:eastAsia="Times New Roman" w:hAnsi="Arial" w:cs="Arial"/>
                <w:lang w:eastAsia="en-GB"/>
              </w:rPr>
              <w:t xml:space="preserve">5, 6) </w:t>
            </w:r>
          </w:p>
          <w:p w14:paraId="100C740D" w14:textId="74814C73" w:rsidR="00B82F34" w:rsidRPr="009E092D" w:rsidRDefault="00B45BE9" w:rsidP="1B6E6884">
            <w:pPr>
              <w:spacing w:after="0" w:line="240" w:lineRule="auto"/>
              <w:rPr>
                <w:rFonts w:ascii="Arial" w:eastAsia="Times New Roman" w:hAnsi="Arial" w:cs="Arial"/>
                <w:b/>
                <w:lang w:eastAsia="en-GB"/>
              </w:rPr>
            </w:pPr>
            <w:r>
              <w:rPr>
                <w:rFonts w:ascii="Arial" w:eastAsia="Times New Roman" w:hAnsi="Arial" w:cs="Arial"/>
                <w:b/>
                <w:bCs/>
                <w:lang w:eastAsia="en-GB"/>
              </w:rPr>
              <w:br/>
            </w:r>
            <w:r w:rsidR="009E092D" w:rsidRPr="009E092D">
              <w:rPr>
                <w:rFonts w:ascii="Arial" w:eastAsia="Times New Roman" w:hAnsi="Arial" w:cs="Arial"/>
                <w:b/>
                <w:bCs/>
                <w:iCs/>
                <w:lang w:eastAsia="en-GB"/>
              </w:rPr>
              <w:t xml:space="preserve">2. </w:t>
            </w:r>
            <w:r w:rsidR="00EB61F6">
              <w:rPr>
                <w:rFonts w:ascii="Arial" w:eastAsia="Times New Roman" w:hAnsi="Arial" w:cs="Arial"/>
                <w:b/>
                <w:bCs/>
                <w:iCs/>
                <w:lang w:eastAsia="en-GB"/>
              </w:rPr>
              <w:t>First</w:t>
            </w:r>
            <w:r w:rsidRPr="009E092D">
              <w:rPr>
                <w:rFonts w:ascii="Arial" w:eastAsia="Times New Roman" w:hAnsi="Arial" w:cs="Arial"/>
                <w:b/>
                <w:lang w:eastAsia="en-GB"/>
              </w:rPr>
              <w:t xml:space="preserve"> 3</w:t>
            </w:r>
            <w:r w:rsidR="005F0AAE" w:rsidRPr="009E092D">
              <w:rPr>
                <w:rFonts w:ascii="Arial" w:eastAsia="Times New Roman" w:hAnsi="Arial" w:cs="Arial"/>
                <w:b/>
                <w:lang w:eastAsia="en-GB"/>
              </w:rPr>
              <w:t xml:space="preserve">-6 </w:t>
            </w:r>
            <w:r w:rsidR="00CB34BF" w:rsidRPr="009E092D">
              <w:rPr>
                <w:rFonts w:ascii="Arial" w:eastAsia="Times New Roman" w:hAnsi="Arial" w:cs="Arial"/>
                <w:b/>
                <w:lang w:eastAsia="en-GB"/>
              </w:rPr>
              <w:t xml:space="preserve">months: </w:t>
            </w:r>
            <w:r w:rsidRPr="009E092D">
              <w:rPr>
                <w:rFonts w:ascii="Arial" w:eastAsia="Times New Roman" w:hAnsi="Arial" w:cs="Arial"/>
                <w:b/>
                <w:lang w:eastAsia="en-GB"/>
              </w:rPr>
              <w:t xml:space="preserve"> </w:t>
            </w:r>
          </w:p>
          <w:p w14:paraId="073EA8E3" w14:textId="77777777" w:rsidR="00FD77E0" w:rsidRDefault="00FD77E0" w:rsidP="00FD77E0">
            <w:pPr>
              <w:spacing w:after="0" w:line="240" w:lineRule="auto"/>
              <w:rPr>
                <w:rFonts w:ascii="Arial" w:eastAsia="Times New Roman" w:hAnsi="Arial" w:cs="Arial"/>
                <w:lang w:eastAsia="en-GB"/>
              </w:rPr>
            </w:pPr>
          </w:p>
          <w:tbl>
            <w:tblPr>
              <w:tblStyle w:val="TableGrid"/>
              <w:tblW w:w="0" w:type="auto"/>
              <w:tblLayout w:type="fixed"/>
              <w:tblLook w:val="04A0" w:firstRow="1" w:lastRow="0" w:firstColumn="1" w:lastColumn="0" w:noHBand="0" w:noVBand="1"/>
            </w:tblPr>
            <w:tblGrid>
              <w:gridCol w:w="1115"/>
              <w:gridCol w:w="7870"/>
            </w:tblGrid>
            <w:tr w:rsidR="00FD77E0" w14:paraId="5EE38AAD" w14:textId="77777777" w:rsidTr="00FD77E0">
              <w:tc>
                <w:tcPr>
                  <w:tcW w:w="1115" w:type="dxa"/>
                  <w:shd w:val="clear" w:color="auto" w:fill="000000" w:themeFill="text1"/>
                  <w:vAlign w:val="center"/>
                </w:tcPr>
                <w:p w14:paraId="0F9827D9" w14:textId="2B392763" w:rsidR="00FD77E0" w:rsidRPr="00FD77E0" w:rsidRDefault="00FD77E0" w:rsidP="00FD77E0">
                  <w:pPr>
                    <w:jc w:val="center"/>
                    <w:rPr>
                      <w:rFonts w:ascii="Arial" w:eastAsia="Times New Roman" w:hAnsi="Arial" w:cs="Arial"/>
                      <w:b/>
                      <w:bCs/>
                      <w:color w:val="FFFFFF" w:themeColor="background1"/>
                      <w:lang w:eastAsia="en-GB"/>
                    </w:rPr>
                  </w:pPr>
                  <w:r w:rsidRPr="00FD77E0">
                    <w:rPr>
                      <w:rFonts w:ascii="Arial" w:eastAsia="Times New Roman" w:hAnsi="Arial" w:cs="Arial"/>
                      <w:b/>
                      <w:bCs/>
                      <w:color w:val="FFFFFF" w:themeColor="background1"/>
                      <w:lang w:eastAsia="en-GB"/>
                    </w:rPr>
                    <w:t>First 3-6 months</w:t>
                  </w:r>
                </w:p>
              </w:tc>
              <w:tc>
                <w:tcPr>
                  <w:tcW w:w="7870" w:type="dxa"/>
                </w:tcPr>
                <w:p w14:paraId="559BDA5C" w14:textId="1F5EBC55" w:rsidR="00FD77E0" w:rsidRDefault="00FD77E0" w:rsidP="00F86DB2">
                  <w:pPr>
                    <w:pStyle w:val="ListParagraph"/>
                    <w:numPr>
                      <w:ilvl w:val="0"/>
                      <w:numId w:val="12"/>
                    </w:numPr>
                    <w:ind w:left="181" w:hanging="142"/>
                    <w:rPr>
                      <w:rFonts w:ascii="Arial" w:eastAsia="Calibri" w:hAnsi="Arial" w:cs="Arial"/>
                      <w:color w:val="000000" w:themeColor="text1"/>
                    </w:rPr>
                  </w:pPr>
                  <w:r>
                    <w:rPr>
                      <w:rFonts w:ascii="Arial" w:eastAsia="Calibri" w:hAnsi="Arial" w:cs="Arial"/>
                      <w:color w:val="000000" w:themeColor="text1"/>
                    </w:rPr>
                    <w:t xml:space="preserve">Refine overhead arrangement </w:t>
                  </w:r>
                </w:p>
                <w:p w14:paraId="5714E944" w14:textId="32496F79" w:rsidR="00FD77E0" w:rsidRDefault="0062565C" w:rsidP="00F86DB2">
                  <w:pPr>
                    <w:pStyle w:val="ListParagraph"/>
                    <w:numPr>
                      <w:ilvl w:val="0"/>
                      <w:numId w:val="12"/>
                    </w:numPr>
                    <w:ind w:left="181" w:hanging="142"/>
                    <w:rPr>
                      <w:rFonts w:ascii="Arial" w:eastAsia="Calibri" w:hAnsi="Arial" w:cs="Arial"/>
                      <w:color w:val="000000" w:themeColor="text1"/>
                    </w:rPr>
                  </w:pPr>
                  <w:r>
                    <w:rPr>
                      <w:rFonts w:ascii="Arial" w:eastAsia="Calibri" w:hAnsi="Arial" w:cs="Arial"/>
                      <w:color w:val="000000" w:themeColor="text1"/>
                    </w:rPr>
                    <w:t>Rapid recruitment of</w:t>
                  </w:r>
                  <w:r w:rsidR="00FD77E0" w:rsidRPr="000A2042">
                    <w:rPr>
                      <w:rFonts w:ascii="Arial" w:eastAsia="Calibri" w:hAnsi="Arial" w:cs="Arial"/>
                      <w:color w:val="000000" w:themeColor="text1"/>
                    </w:rPr>
                    <w:t xml:space="preserve"> key roles</w:t>
                  </w:r>
                </w:p>
                <w:p w14:paraId="060FE64A" w14:textId="5F9E2A9D" w:rsidR="00FD77E0" w:rsidRDefault="0062565C" w:rsidP="00F86DB2">
                  <w:pPr>
                    <w:pStyle w:val="ListParagraph"/>
                    <w:numPr>
                      <w:ilvl w:val="0"/>
                      <w:numId w:val="12"/>
                    </w:numPr>
                    <w:ind w:left="181" w:hanging="142"/>
                    <w:rPr>
                      <w:rFonts w:ascii="Arial" w:eastAsia="Times New Roman" w:hAnsi="Arial" w:cs="Arial"/>
                      <w:lang w:eastAsia="en-GB"/>
                    </w:rPr>
                  </w:pPr>
                  <w:r>
                    <w:rPr>
                      <w:rFonts w:ascii="Arial" w:eastAsia="Times New Roman" w:hAnsi="Arial" w:cs="Arial"/>
                      <w:lang w:eastAsia="en-GB"/>
                    </w:rPr>
                    <w:t>R</w:t>
                  </w:r>
                  <w:r w:rsidR="00FD77E0" w:rsidRPr="000A2042">
                    <w:rPr>
                      <w:rFonts w:ascii="Arial" w:eastAsia="Times New Roman" w:hAnsi="Arial" w:cs="Arial"/>
                      <w:lang w:eastAsia="en-GB"/>
                    </w:rPr>
                    <w:t xml:space="preserve">efine governance model with focus on building buy-in at </w:t>
                  </w:r>
                  <w:r w:rsidR="00BD0ABE">
                    <w:rPr>
                      <w:rFonts w:ascii="Arial" w:eastAsia="Times New Roman" w:hAnsi="Arial" w:cs="Arial"/>
                      <w:lang w:eastAsia="en-GB"/>
                    </w:rPr>
                    <w:t>senior levels</w:t>
                  </w:r>
                </w:p>
                <w:p w14:paraId="2DFB02DB" w14:textId="52B015C2" w:rsidR="0060709B" w:rsidRPr="00D00FCB" w:rsidRDefault="0060709B">
                  <w:pPr>
                    <w:pStyle w:val="ListParagraph"/>
                    <w:numPr>
                      <w:ilvl w:val="0"/>
                      <w:numId w:val="12"/>
                    </w:numPr>
                    <w:ind w:left="181" w:hanging="142"/>
                    <w:rPr>
                      <w:rFonts w:ascii="Arial" w:eastAsia="Calibri" w:hAnsi="Arial" w:cs="Arial"/>
                      <w:color w:val="000000" w:themeColor="text1"/>
                    </w:rPr>
                  </w:pPr>
                  <w:r>
                    <w:rPr>
                      <w:rFonts w:ascii="Arial" w:hAnsi="Arial" w:cs="Arial"/>
                    </w:rPr>
                    <w:t xml:space="preserve">System and partner mapping to refine governance model </w:t>
                  </w:r>
                </w:p>
                <w:p w14:paraId="2B02640D" w14:textId="125BA300" w:rsidR="00FD77E0" w:rsidRDefault="00FD77E0" w:rsidP="00F86DB2">
                  <w:pPr>
                    <w:pStyle w:val="ListParagraph"/>
                    <w:numPr>
                      <w:ilvl w:val="0"/>
                      <w:numId w:val="12"/>
                    </w:numPr>
                    <w:ind w:left="181" w:hanging="142"/>
                    <w:rPr>
                      <w:rFonts w:ascii="Arial" w:eastAsia="Times New Roman" w:hAnsi="Arial" w:cs="Arial"/>
                      <w:lang w:eastAsia="en-GB"/>
                    </w:rPr>
                  </w:pPr>
                  <w:r>
                    <w:rPr>
                      <w:rFonts w:ascii="Arial" w:eastAsia="Times New Roman" w:hAnsi="Arial" w:cs="Arial"/>
                      <w:lang w:eastAsia="en-GB"/>
                    </w:rPr>
                    <w:lastRenderedPageBreak/>
                    <w:t>Design and iterate on delivery plan</w:t>
                  </w:r>
                  <w:r w:rsidR="00FB7706">
                    <w:rPr>
                      <w:rFonts w:ascii="Arial" w:eastAsia="Times New Roman" w:hAnsi="Arial" w:cs="Arial"/>
                      <w:lang w:eastAsia="en-GB"/>
                    </w:rPr>
                    <w:t xml:space="preserve"> and operational model</w:t>
                  </w:r>
                  <w:r>
                    <w:rPr>
                      <w:rFonts w:ascii="Arial" w:eastAsia="Times New Roman" w:hAnsi="Arial" w:cs="Arial"/>
                      <w:lang w:eastAsia="en-GB"/>
                    </w:rPr>
                    <w:t xml:space="preserve"> in collaboration with key partners</w:t>
                  </w:r>
                  <w:r w:rsidR="00FB7706">
                    <w:rPr>
                      <w:rFonts w:ascii="Arial" w:eastAsia="Times New Roman" w:hAnsi="Arial" w:cs="Arial"/>
                      <w:lang w:eastAsia="en-GB"/>
                    </w:rPr>
                    <w:t xml:space="preserve"> </w:t>
                  </w:r>
                  <w:r>
                    <w:rPr>
                      <w:rFonts w:ascii="Arial" w:eastAsia="Times New Roman" w:hAnsi="Arial" w:cs="Arial"/>
                      <w:lang w:eastAsia="en-GB"/>
                    </w:rPr>
                    <w:t xml:space="preserve">and local co-production forum to address key questions not feasibly addressed in 6 week bid-development phase  </w:t>
                  </w:r>
                </w:p>
                <w:p w14:paraId="64A99FA2" w14:textId="00D1B397" w:rsidR="00FD77E0" w:rsidRPr="0072796C" w:rsidRDefault="00FD77E0" w:rsidP="00F86DB2">
                  <w:pPr>
                    <w:pStyle w:val="ListParagraph"/>
                    <w:numPr>
                      <w:ilvl w:val="0"/>
                      <w:numId w:val="12"/>
                    </w:numPr>
                    <w:ind w:left="181" w:hanging="142"/>
                    <w:rPr>
                      <w:rFonts w:ascii="Arial" w:eastAsia="Times New Roman" w:hAnsi="Arial" w:cs="Arial"/>
                      <w:lang w:eastAsia="en-GB"/>
                    </w:rPr>
                  </w:pPr>
                  <w:r>
                    <w:rPr>
                      <w:rFonts w:ascii="Arial" w:eastAsia="Times New Roman" w:hAnsi="Arial" w:cs="Arial"/>
                      <w:lang w:eastAsia="en-GB"/>
                    </w:rPr>
                    <w:t xml:space="preserve">Test </w:t>
                  </w:r>
                  <w:r w:rsidR="00373379">
                    <w:rPr>
                      <w:rFonts w:ascii="Arial" w:eastAsia="Times New Roman" w:hAnsi="Arial" w:cs="Arial"/>
                      <w:lang w:eastAsia="en-GB"/>
                    </w:rPr>
                    <w:t xml:space="preserve">detailed </w:t>
                  </w:r>
                  <w:r w:rsidRPr="0072796C">
                    <w:rPr>
                      <w:rFonts w:ascii="Arial" w:eastAsia="Times New Roman" w:hAnsi="Arial" w:cs="Arial"/>
                      <w:lang w:eastAsia="en-GB"/>
                    </w:rPr>
                    <w:t>delivery plan with local</w:t>
                  </w:r>
                  <w:r w:rsidR="00373379">
                    <w:rPr>
                      <w:rFonts w:ascii="Arial" w:eastAsia="Times New Roman" w:hAnsi="Arial" w:cs="Arial"/>
                      <w:lang w:eastAsia="en-GB"/>
                    </w:rPr>
                    <w:t xml:space="preserve"> co-</w:t>
                  </w:r>
                  <w:r w:rsidRPr="0072796C">
                    <w:rPr>
                      <w:rFonts w:ascii="Arial" w:eastAsia="Times New Roman" w:hAnsi="Arial" w:cs="Arial"/>
                      <w:lang w:eastAsia="en-GB"/>
                    </w:rPr>
                    <w:t xml:space="preserve">production forum </w:t>
                  </w:r>
                </w:p>
                <w:p w14:paraId="3D9FE230" w14:textId="6088DFE9" w:rsidR="00EE5AE0" w:rsidRPr="00D00FCB" w:rsidRDefault="0072796C" w:rsidP="00F86DB2">
                  <w:pPr>
                    <w:pStyle w:val="ListParagraph"/>
                    <w:numPr>
                      <w:ilvl w:val="0"/>
                      <w:numId w:val="12"/>
                    </w:numPr>
                    <w:ind w:left="181" w:hanging="142"/>
                    <w:rPr>
                      <w:rFonts w:ascii="Arial" w:eastAsia="Times New Roman" w:hAnsi="Arial" w:cs="Arial"/>
                      <w:lang w:eastAsia="en-GB"/>
                    </w:rPr>
                  </w:pPr>
                  <w:r w:rsidRPr="0072796C">
                    <w:rPr>
                      <w:rFonts w:ascii="Arial" w:hAnsi="Arial" w:cs="Arial"/>
                    </w:rPr>
                    <w:t xml:space="preserve">Design approach to </w:t>
                  </w:r>
                  <w:r w:rsidR="00FB7706">
                    <w:rPr>
                      <w:rFonts w:ascii="Arial" w:hAnsi="Arial" w:cs="Arial"/>
                    </w:rPr>
                    <w:t>codifying</w:t>
                  </w:r>
                  <w:r w:rsidR="00FB7706" w:rsidRPr="0072796C">
                    <w:rPr>
                      <w:rFonts w:ascii="Arial" w:hAnsi="Arial" w:cs="Arial"/>
                    </w:rPr>
                    <w:t xml:space="preserve"> </w:t>
                  </w:r>
                  <w:r w:rsidRPr="0072796C">
                    <w:rPr>
                      <w:rFonts w:ascii="Arial" w:hAnsi="Arial" w:cs="Arial"/>
                    </w:rPr>
                    <w:t>learnings from local MEAM</w:t>
                  </w:r>
                  <w:r w:rsidR="00FB7706">
                    <w:rPr>
                      <w:rFonts w:ascii="Arial" w:hAnsi="Arial" w:cs="Arial"/>
                    </w:rPr>
                    <w:t xml:space="preserve"> work</w:t>
                  </w:r>
                  <w:r w:rsidRPr="0072796C">
                    <w:rPr>
                      <w:rFonts w:ascii="Arial" w:hAnsi="Arial" w:cs="Arial"/>
                    </w:rPr>
                    <w:t xml:space="preserve"> and </w:t>
                  </w:r>
                </w:p>
                <w:p w14:paraId="53241ABD" w14:textId="4CAE6614" w:rsidR="0072796C" w:rsidRPr="00B44076" w:rsidRDefault="0072796C" w:rsidP="00F86DB2">
                  <w:pPr>
                    <w:pStyle w:val="ListParagraph"/>
                    <w:numPr>
                      <w:ilvl w:val="0"/>
                      <w:numId w:val="12"/>
                    </w:numPr>
                    <w:ind w:left="181" w:hanging="142"/>
                    <w:rPr>
                      <w:rFonts w:ascii="Arial" w:eastAsia="Times New Roman" w:hAnsi="Arial" w:cs="Arial"/>
                      <w:lang w:eastAsia="en-GB"/>
                    </w:rPr>
                  </w:pPr>
                  <w:r w:rsidRPr="0072796C">
                    <w:rPr>
                      <w:rFonts w:ascii="Arial" w:hAnsi="Arial" w:cs="Arial"/>
                    </w:rPr>
                    <w:t xml:space="preserve">Identify key resources (existing or </w:t>
                  </w:r>
                  <w:r w:rsidR="00EE5AE0">
                    <w:rPr>
                      <w:rFonts w:ascii="Arial" w:hAnsi="Arial" w:cs="Arial"/>
                    </w:rPr>
                    <w:t>new</w:t>
                  </w:r>
                  <w:r w:rsidRPr="0072796C">
                    <w:rPr>
                      <w:rFonts w:ascii="Arial" w:hAnsi="Arial" w:cs="Arial"/>
                    </w:rPr>
                    <w:t>) required to support expansion of Trusted Persons model</w:t>
                  </w:r>
                </w:p>
                <w:p w14:paraId="5B3D6F4C" w14:textId="77C6A27E" w:rsidR="0060709B" w:rsidRPr="00D00FCB" w:rsidRDefault="00B44076">
                  <w:pPr>
                    <w:pStyle w:val="ListParagraph"/>
                    <w:numPr>
                      <w:ilvl w:val="0"/>
                      <w:numId w:val="12"/>
                    </w:numPr>
                    <w:ind w:left="181" w:hanging="142"/>
                    <w:rPr>
                      <w:rFonts w:ascii="Arial" w:eastAsia="Times New Roman" w:hAnsi="Arial" w:cs="Arial"/>
                      <w:lang w:eastAsia="en-GB"/>
                    </w:rPr>
                  </w:pPr>
                  <w:r>
                    <w:rPr>
                      <w:rFonts w:ascii="Arial" w:hAnsi="Arial" w:cs="Arial"/>
                    </w:rPr>
                    <w:t>Engage key service providers in a ‘data deep dive’ exercise on the clients they feel they are failing most</w:t>
                  </w:r>
                </w:p>
              </w:tc>
            </w:tr>
          </w:tbl>
          <w:p w14:paraId="01BA62FE" w14:textId="598EF364" w:rsidR="00DA6106" w:rsidRPr="00FD77E0" w:rsidRDefault="00DA6106" w:rsidP="00FD77E0">
            <w:pPr>
              <w:spacing w:after="0" w:line="240" w:lineRule="auto"/>
              <w:rPr>
                <w:rFonts w:ascii="Arial" w:eastAsia="Times New Roman" w:hAnsi="Arial" w:cs="Arial"/>
                <w:lang w:eastAsia="en-GB"/>
              </w:rPr>
            </w:pPr>
          </w:p>
          <w:p w14:paraId="1AC44ED7" w14:textId="693FAEBC" w:rsidR="00DA6106" w:rsidRPr="00B60207" w:rsidRDefault="003F6109" w:rsidP="00F86DB2">
            <w:pPr>
              <w:pStyle w:val="ListParagraph"/>
              <w:numPr>
                <w:ilvl w:val="0"/>
                <w:numId w:val="13"/>
              </w:numPr>
              <w:spacing w:after="0" w:line="240" w:lineRule="auto"/>
              <w:ind w:left="413" w:hanging="284"/>
              <w:rPr>
                <w:rFonts w:ascii="Arial" w:eastAsia="Times New Roman" w:hAnsi="Arial" w:cs="Arial"/>
                <w:b/>
                <w:bCs/>
                <w:lang w:eastAsia="en-GB"/>
              </w:rPr>
            </w:pPr>
            <w:r w:rsidRPr="00B60207">
              <w:rPr>
                <w:rFonts w:ascii="Arial" w:eastAsia="Times New Roman" w:hAnsi="Arial" w:cs="Arial"/>
                <w:b/>
                <w:bCs/>
                <w:lang w:eastAsia="en-GB"/>
              </w:rPr>
              <w:t xml:space="preserve">Key </w:t>
            </w:r>
            <w:r w:rsidR="004A324A" w:rsidRPr="00B60207">
              <w:rPr>
                <w:rFonts w:ascii="Arial" w:eastAsia="Times New Roman" w:hAnsi="Arial" w:cs="Arial"/>
                <w:b/>
                <w:bCs/>
                <w:lang w:eastAsia="en-GB"/>
              </w:rPr>
              <w:t>Milestones:</w:t>
            </w:r>
          </w:p>
          <w:p w14:paraId="047BB220" w14:textId="290547B5" w:rsidR="002C3C8F" w:rsidRDefault="002C3C8F" w:rsidP="1B6E6884">
            <w:pPr>
              <w:spacing w:after="0" w:line="240" w:lineRule="auto"/>
              <w:rPr>
                <w:rFonts w:ascii="Arial" w:eastAsia="Times New Roman" w:hAnsi="Arial" w:cs="Arial"/>
                <w:lang w:eastAsia="en-GB"/>
              </w:rPr>
            </w:pPr>
          </w:p>
          <w:tbl>
            <w:tblPr>
              <w:tblStyle w:val="TableGrid"/>
              <w:tblW w:w="0" w:type="auto"/>
              <w:tblLayout w:type="fixed"/>
              <w:tblLook w:val="04A0" w:firstRow="1" w:lastRow="0" w:firstColumn="1" w:lastColumn="0" w:noHBand="0" w:noVBand="1"/>
            </w:tblPr>
            <w:tblGrid>
              <w:gridCol w:w="1112"/>
              <w:gridCol w:w="7873"/>
            </w:tblGrid>
            <w:tr w:rsidR="00C807A7" w14:paraId="62B4A0DA" w14:textId="77777777" w:rsidTr="00E16B60">
              <w:tc>
                <w:tcPr>
                  <w:tcW w:w="1112" w:type="dxa"/>
                  <w:shd w:val="clear" w:color="auto" w:fill="000000" w:themeFill="text1"/>
                  <w:vAlign w:val="center"/>
                </w:tcPr>
                <w:p w14:paraId="070CBEC2" w14:textId="08FE75AF" w:rsidR="00C807A7" w:rsidRPr="00604134" w:rsidRDefault="00C807A7" w:rsidP="00604134">
                  <w:pPr>
                    <w:jc w:val="center"/>
                    <w:rPr>
                      <w:rFonts w:ascii="Arial" w:eastAsia="Times New Roman" w:hAnsi="Arial" w:cs="Arial"/>
                      <w:b/>
                      <w:bCs/>
                      <w:color w:val="FFFFFF" w:themeColor="background1"/>
                      <w:lang w:eastAsia="en-GB"/>
                    </w:rPr>
                  </w:pPr>
                  <w:r w:rsidRPr="00604134">
                    <w:rPr>
                      <w:rFonts w:ascii="Arial" w:eastAsia="Times New Roman" w:hAnsi="Arial" w:cs="Arial"/>
                      <w:b/>
                      <w:bCs/>
                      <w:color w:val="FFFFFF" w:themeColor="background1"/>
                      <w:lang w:eastAsia="en-GB"/>
                    </w:rPr>
                    <w:t>Y1</w:t>
                  </w:r>
                </w:p>
              </w:tc>
              <w:tc>
                <w:tcPr>
                  <w:tcW w:w="7873" w:type="dxa"/>
                </w:tcPr>
                <w:p w14:paraId="2A7D4978" w14:textId="3D3E9E3B" w:rsidR="00C807A7" w:rsidRPr="00C807A7" w:rsidRDefault="00C807A7" w:rsidP="1B6E6884">
                  <w:pPr>
                    <w:rPr>
                      <w:rFonts w:ascii="Arial" w:hAnsi="Arial" w:cs="Arial"/>
                    </w:rPr>
                  </w:pPr>
                  <w:r w:rsidRPr="00C807A7">
                    <w:rPr>
                      <w:rFonts w:ascii="Arial" w:eastAsia="Times New Roman" w:hAnsi="Arial" w:cs="Arial"/>
                      <w:lang w:eastAsia="en-GB"/>
                    </w:rPr>
                    <w:t>-</w:t>
                  </w:r>
                  <w:r w:rsidRPr="00C807A7">
                    <w:rPr>
                      <w:rFonts w:ascii="Arial" w:hAnsi="Arial" w:cs="Arial"/>
                    </w:rPr>
                    <w:t xml:space="preserve"> </w:t>
                  </w:r>
                  <w:r w:rsidR="00583B98">
                    <w:rPr>
                      <w:rFonts w:ascii="Arial" w:hAnsi="Arial" w:cs="Arial"/>
                    </w:rPr>
                    <w:t>Strong g</w:t>
                  </w:r>
                  <w:r w:rsidRPr="00C807A7">
                    <w:rPr>
                      <w:rFonts w:ascii="Arial" w:hAnsi="Arial" w:cs="Arial"/>
                    </w:rPr>
                    <w:t>overnance and operational model refined and established</w:t>
                  </w:r>
                  <w:r w:rsidR="00583B98">
                    <w:rPr>
                      <w:rFonts w:ascii="Arial" w:hAnsi="Arial" w:cs="Arial"/>
                    </w:rPr>
                    <w:t xml:space="preserve"> </w:t>
                  </w:r>
                </w:p>
                <w:p w14:paraId="605335DE" w14:textId="5C1C3345" w:rsidR="00583B98" w:rsidRDefault="00C807A7" w:rsidP="1B6E6884">
                  <w:pPr>
                    <w:rPr>
                      <w:rFonts w:ascii="Arial" w:hAnsi="Arial" w:cs="Arial"/>
                    </w:rPr>
                  </w:pPr>
                  <w:r w:rsidRPr="00C807A7">
                    <w:rPr>
                      <w:rFonts w:ascii="Arial" w:hAnsi="Arial" w:cs="Arial"/>
                    </w:rPr>
                    <w:t xml:space="preserve">- Key learning from MEAM codified </w:t>
                  </w:r>
                  <w:r w:rsidR="00583B98">
                    <w:rPr>
                      <w:rFonts w:ascii="Arial" w:hAnsi="Arial" w:cs="Arial"/>
                    </w:rPr>
                    <w:t xml:space="preserve">and integrated into operational model </w:t>
                  </w:r>
                </w:p>
                <w:p w14:paraId="6D093549" w14:textId="3A4F1E5A" w:rsidR="00C807A7" w:rsidRPr="00C807A7" w:rsidRDefault="00583B98" w:rsidP="1B6E6884">
                  <w:pPr>
                    <w:rPr>
                      <w:rFonts w:ascii="Arial" w:hAnsi="Arial" w:cs="Arial"/>
                    </w:rPr>
                  </w:pPr>
                  <w:r>
                    <w:rPr>
                      <w:rFonts w:ascii="Arial" w:hAnsi="Arial" w:cs="Arial"/>
                    </w:rPr>
                    <w:t>- R</w:t>
                  </w:r>
                  <w:r w:rsidR="00C807A7" w:rsidRPr="00C807A7">
                    <w:rPr>
                      <w:rFonts w:ascii="Arial" w:hAnsi="Arial" w:cs="Arial"/>
                    </w:rPr>
                    <w:t>efined Trusted Person model and toolkit designed</w:t>
                  </w:r>
                  <w:r>
                    <w:rPr>
                      <w:rFonts w:ascii="Arial" w:hAnsi="Arial" w:cs="Arial"/>
                    </w:rPr>
                    <w:t xml:space="preserve"> for circulation to </w:t>
                  </w:r>
                  <w:r w:rsidR="00DE0FD8">
                    <w:rPr>
                      <w:rFonts w:ascii="Arial" w:hAnsi="Arial" w:cs="Arial"/>
                    </w:rPr>
                    <w:t xml:space="preserve">key workers and </w:t>
                  </w:r>
                  <w:r>
                    <w:rPr>
                      <w:rFonts w:ascii="Arial" w:hAnsi="Arial" w:cs="Arial"/>
                    </w:rPr>
                    <w:t xml:space="preserve">wider frontline networks </w:t>
                  </w:r>
                  <w:r w:rsidR="00DE0FD8">
                    <w:rPr>
                      <w:rFonts w:ascii="Arial" w:hAnsi="Arial" w:cs="Arial"/>
                    </w:rPr>
                    <w:t>and key workers</w:t>
                  </w:r>
                </w:p>
                <w:p w14:paraId="0EFEDEC3" w14:textId="62D4FC23" w:rsidR="00C807A7" w:rsidRPr="00C807A7" w:rsidRDefault="00C807A7" w:rsidP="1B6E6884">
                  <w:pPr>
                    <w:rPr>
                      <w:rFonts w:ascii="Arial" w:eastAsia="Times New Roman" w:hAnsi="Arial" w:cs="Arial"/>
                      <w:lang w:eastAsia="en-GB"/>
                    </w:rPr>
                  </w:pPr>
                  <w:r>
                    <w:rPr>
                      <w:rFonts w:ascii="Arial" w:hAnsi="Arial" w:cs="Arial"/>
                    </w:rPr>
                    <w:t xml:space="preserve">- </w:t>
                  </w:r>
                  <w:r w:rsidRPr="00C807A7">
                    <w:rPr>
                      <w:rFonts w:ascii="Arial" w:hAnsi="Arial" w:cs="Arial"/>
                    </w:rPr>
                    <w:t xml:space="preserve">Shared cohort definition and identification strategy launched </w:t>
                  </w:r>
                </w:p>
              </w:tc>
            </w:tr>
            <w:tr w:rsidR="00C807A7" w14:paraId="3A9B2685" w14:textId="77777777" w:rsidTr="00E16B60">
              <w:tc>
                <w:tcPr>
                  <w:tcW w:w="1112" w:type="dxa"/>
                  <w:shd w:val="clear" w:color="auto" w:fill="000000" w:themeFill="text1"/>
                  <w:vAlign w:val="center"/>
                </w:tcPr>
                <w:p w14:paraId="468BA602" w14:textId="77C50C4B" w:rsidR="00C807A7" w:rsidRPr="00604134" w:rsidRDefault="00C807A7" w:rsidP="00604134">
                  <w:pPr>
                    <w:jc w:val="center"/>
                    <w:rPr>
                      <w:rFonts w:ascii="Arial" w:eastAsia="Times New Roman" w:hAnsi="Arial" w:cs="Arial"/>
                      <w:b/>
                      <w:bCs/>
                      <w:color w:val="FFFFFF" w:themeColor="background1"/>
                      <w:lang w:eastAsia="en-GB"/>
                    </w:rPr>
                  </w:pPr>
                  <w:r w:rsidRPr="00604134">
                    <w:rPr>
                      <w:rFonts w:ascii="Arial" w:eastAsia="Times New Roman" w:hAnsi="Arial" w:cs="Arial"/>
                      <w:b/>
                      <w:bCs/>
                      <w:color w:val="FFFFFF" w:themeColor="background1"/>
                      <w:lang w:eastAsia="en-GB"/>
                    </w:rPr>
                    <w:t>Y2</w:t>
                  </w:r>
                </w:p>
              </w:tc>
              <w:tc>
                <w:tcPr>
                  <w:tcW w:w="7873" w:type="dxa"/>
                </w:tcPr>
                <w:p w14:paraId="71E0B183" w14:textId="3ED4FCD7" w:rsidR="00C807A7" w:rsidRPr="00C807A7" w:rsidRDefault="00C807A7" w:rsidP="1B6E6884">
                  <w:pPr>
                    <w:rPr>
                      <w:rFonts w:ascii="Arial" w:hAnsi="Arial" w:cs="Arial"/>
                    </w:rPr>
                  </w:pPr>
                  <w:r>
                    <w:rPr>
                      <w:rFonts w:ascii="Arial" w:hAnsi="Arial" w:cs="Arial"/>
                    </w:rPr>
                    <w:t xml:space="preserve">- </w:t>
                  </w:r>
                  <w:r w:rsidR="008019F7">
                    <w:rPr>
                      <w:rFonts w:ascii="Arial" w:hAnsi="Arial" w:cs="Arial"/>
                    </w:rPr>
                    <w:t xml:space="preserve">First wave of participants identified and engaged using new definition and identification strategy </w:t>
                  </w:r>
                </w:p>
                <w:p w14:paraId="5406D46B" w14:textId="16D4694A" w:rsidR="00C807A7" w:rsidRPr="00C807A7" w:rsidRDefault="00C807A7" w:rsidP="00C807A7">
                  <w:pPr>
                    <w:rPr>
                      <w:rFonts w:ascii="Arial" w:hAnsi="Arial" w:cs="Arial"/>
                    </w:rPr>
                  </w:pPr>
                  <w:r>
                    <w:rPr>
                      <w:rFonts w:ascii="Arial" w:hAnsi="Arial" w:cs="Arial"/>
                    </w:rPr>
                    <w:t xml:space="preserve">- </w:t>
                  </w:r>
                  <w:r w:rsidRPr="00C807A7">
                    <w:rPr>
                      <w:rFonts w:ascii="Arial" w:hAnsi="Arial" w:cs="Arial"/>
                    </w:rPr>
                    <w:t xml:space="preserve">First wave of </w:t>
                  </w:r>
                  <w:r w:rsidR="00F02F10">
                    <w:rPr>
                      <w:rFonts w:ascii="Arial" w:hAnsi="Arial" w:cs="Arial"/>
                    </w:rPr>
                    <w:t xml:space="preserve">services trained in how to support </w:t>
                  </w:r>
                  <w:r w:rsidRPr="00C807A7">
                    <w:rPr>
                      <w:rFonts w:ascii="Arial" w:hAnsi="Arial" w:cs="Arial"/>
                    </w:rPr>
                    <w:t>‘trusted pe</w:t>
                  </w:r>
                  <w:r w:rsidR="006143BD">
                    <w:rPr>
                      <w:rFonts w:ascii="Arial" w:hAnsi="Arial" w:cs="Arial"/>
                    </w:rPr>
                    <w:t>rson’ approach</w:t>
                  </w:r>
                </w:p>
                <w:p w14:paraId="766C7A42" w14:textId="32A2FE1E" w:rsidR="00C807A7" w:rsidRPr="00C807A7" w:rsidRDefault="00C807A7" w:rsidP="1B6E6884">
                  <w:pPr>
                    <w:rPr>
                      <w:rFonts w:ascii="Arial" w:hAnsi="Arial" w:cs="Arial"/>
                    </w:rPr>
                  </w:pPr>
                  <w:r>
                    <w:rPr>
                      <w:rFonts w:ascii="Arial" w:hAnsi="Arial" w:cs="Arial"/>
                    </w:rPr>
                    <w:t xml:space="preserve">- </w:t>
                  </w:r>
                  <w:r w:rsidRPr="00C807A7">
                    <w:rPr>
                      <w:rFonts w:ascii="Arial" w:hAnsi="Arial" w:cs="Arial"/>
                    </w:rPr>
                    <w:t xml:space="preserve">Updated data sharing agreement in place between key services </w:t>
                  </w:r>
                  <w:r w:rsidR="008019F7">
                    <w:rPr>
                      <w:rFonts w:ascii="Arial" w:hAnsi="Arial" w:cs="Arial"/>
                    </w:rPr>
                    <w:t xml:space="preserve">to </w:t>
                  </w:r>
                  <w:r w:rsidR="008019F7">
                    <w:rPr>
                      <w:rFonts w:ascii="Arial" w:eastAsia="Calibri" w:hAnsi="Arial" w:cs="Arial"/>
                      <w:color w:val="000000" w:themeColor="text1"/>
                    </w:rPr>
                    <w:t>facilitate rapid sharing of personal data on consent basis as needed between services</w:t>
                  </w:r>
                </w:p>
              </w:tc>
            </w:tr>
            <w:tr w:rsidR="00C807A7" w14:paraId="38B2940D" w14:textId="77777777" w:rsidTr="00E16B60">
              <w:tc>
                <w:tcPr>
                  <w:tcW w:w="1112" w:type="dxa"/>
                  <w:shd w:val="clear" w:color="auto" w:fill="000000" w:themeFill="text1"/>
                  <w:vAlign w:val="center"/>
                </w:tcPr>
                <w:p w14:paraId="6D218F8F" w14:textId="0527B01C" w:rsidR="00C807A7" w:rsidRPr="00604134" w:rsidRDefault="00C807A7" w:rsidP="00604134">
                  <w:pPr>
                    <w:jc w:val="center"/>
                    <w:rPr>
                      <w:rFonts w:ascii="Arial" w:eastAsia="Times New Roman" w:hAnsi="Arial" w:cs="Arial"/>
                      <w:b/>
                      <w:bCs/>
                      <w:color w:val="FFFFFF" w:themeColor="background1"/>
                      <w:lang w:eastAsia="en-GB"/>
                    </w:rPr>
                  </w:pPr>
                  <w:r w:rsidRPr="00604134">
                    <w:rPr>
                      <w:rFonts w:ascii="Arial" w:eastAsia="Times New Roman" w:hAnsi="Arial" w:cs="Arial"/>
                      <w:b/>
                      <w:bCs/>
                      <w:color w:val="FFFFFF" w:themeColor="background1"/>
                      <w:lang w:eastAsia="en-GB"/>
                    </w:rPr>
                    <w:t>Y3</w:t>
                  </w:r>
                </w:p>
              </w:tc>
              <w:tc>
                <w:tcPr>
                  <w:tcW w:w="7873" w:type="dxa"/>
                </w:tcPr>
                <w:p w14:paraId="7987D1F7" w14:textId="5FDF6362" w:rsidR="00C807A7" w:rsidRPr="00C807A7" w:rsidRDefault="00C807A7" w:rsidP="1B6E6884">
                  <w:pPr>
                    <w:rPr>
                      <w:rFonts w:ascii="Arial" w:hAnsi="Arial" w:cs="Arial"/>
                    </w:rPr>
                  </w:pPr>
                  <w:r>
                    <w:rPr>
                      <w:rFonts w:ascii="Arial" w:hAnsi="Arial" w:cs="Arial"/>
                    </w:rPr>
                    <w:t xml:space="preserve">- </w:t>
                  </w:r>
                  <w:r w:rsidRPr="00C807A7">
                    <w:rPr>
                      <w:rFonts w:ascii="Arial" w:hAnsi="Arial" w:cs="Arial"/>
                    </w:rPr>
                    <w:t>Trusted person network expanded</w:t>
                  </w:r>
                  <w:r w:rsidR="008019F7">
                    <w:rPr>
                      <w:rFonts w:ascii="Arial" w:hAnsi="Arial" w:cs="Arial"/>
                    </w:rPr>
                    <w:t xml:space="preserve"> to broader network of services </w:t>
                  </w:r>
                  <w:r w:rsidR="00C6533B">
                    <w:rPr>
                      <w:rFonts w:ascii="Arial" w:hAnsi="Arial" w:cs="Arial"/>
                    </w:rPr>
                    <w:t xml:space="preserve">and frontline workers </w:t>
                  </w:r>
                </w:p>
                <w:p w14:paraId="3759FA9D" w14:textId="40E7C624" w:rsidR="00C807A7" w:rsidRPr="002D6A3F" w:rsidRDefault="00C807A7" w:rsidP="1B6E6884">
                  <w:pPr>
                    <w:rPr>
                      <w:rFonts w:ascii="Arial" w:hAnsi="Arial" w:cs="Arial"/>
                    </w:rPr>
                  </w:pPr>
                  <w:r>
                    <w:rPr>
                      <w:rFonts w:ascii="Arial" w:hAnsi="Arial" w:cs="Arial"/>
                    </w:rPr>
                    <w:t xml:space="preserve">- </w:t>
                  </w:r>
                  <w:r w:rsidRPr="00C807A7">
                    <w:rPr>
                      <w:rFonts w:ascii="Arial" w:hAnsi="Arial" w:cs="Arial"/>
                    </w:rPr>
                    <w:t xml:space="preserve">Key </w:t>
                  </w:r>
                  <w:r w:rsidRPr="002D6A3F">
                    <w:rPr>
                      <w:rFonts w:ascii="Arial" w:hAnsi="Arial" w:cs="Arial"/>
                    </w:rPr>
                    <w:t xml:space="preserve">programme learnings result in system reforms </w:t>
                  </w:r>
                  <w:r w:rsidR="00C6533B" w:rsidRPr="002D6A3F">
                    <w:rPr>
                      <w:rFonts w:ascii="Arial" w:hAnsi="Arial" w:cs="Arial"/>
                    </w:rPr>
                    <w:t xml:space="preserve"> </w:t>
                  </w:r>
                </w:p>
                <w:p w14:paraId="3B8D5996" w14:textId="6969779C" w:rsidR="002D6A3F" w:rsidRPr="00C807A7" w:rsidRDefault="002D6A3F" w:rsidP="1B6E6884">
                  <w:pPr>
                    <w:rPr>
                      <w:rFonts w:ascii="Arial" w:eastAsia="Times New Roman" w:hAnsi="Arial" w:cs="Arial"/>
                      <w:lang w:eastAsia="en-GB"/>
                    </w:rPr>
                  </w:pPr>
                  <w:r w:rsidRPr="002D6A3F">
                    <w:rPr>
                      <w:rFonts w:ascii="Arial" w:hAnsi="Arial" w:cs="Arial"/>
                    </w:rPr>
                    <w:t>-</w:t>
                  </w:r>
                  <w:r>
                    <w:rPr>
                      <w:rFonts w:ascii="Arial" w:hAnsi="Arial" w:cs="Arial"/>
                    </w:rPr>
                    <w:t xml:space="preserve"> </w:t>
                  </w:r>
                  <w:r w:rsidR="00535CBD">
                    <w:rPr>
                      <w:rFonts w:ascii="Arial" w:hAnsi="Arial" w:cs="Arial"/>
                    </w:rPr>
                    <w:t xml:space="preserve">Successfully </w:t>
                  </w:r>
                  <w:r w:rsidR="00F21A90">
                    <w:rPr>
                      <w:rFonts w:ascii="Arial" w:hAnsi="Arial" w:cs="Arial"/>
                    </w:rPr>
                    <w:t xml:space="preserve">embed new practices at individual, services, </w:t>
                  </w:r>
                  <w:r w:rsidR="007148D5">
                    <w:rPr>
                      <w:rFonts w:ascii="Arial" w:hAnsi="Arial" w:cs="Arial"/>
                    </w:rPr>
                    <w:t>system level and handover learnings to relevant practitioners</w:t>
                  </w:r>
                  <w:r w:rsidR="00C37BB2">
                    <w:rPr>
                      <w:rFonts w:ascii="Arial" w:hAnsi="Arial" w:cs="Arial"/>
                    </w:rPr>
                    <w:t xml:space="preserve"> to carry model forward </w:t>
                  </w:r>
                  <w:r w:rsidR="007148D5">
                    <w:rPr>
                      <w:rFonts w:ascii="Arial" w:hAnsi="Arial" w:cs="Arial"/>
                    </w:rPr>
                    <w:t xml:space="preserve"> </w:t>
                  </w:r>
                </w:p>
              </w:tc>
            </w:tr>
          </w:tbl>
          <w:p w14:paraId="2DF74286" w14:textId="1345297A" w:rsidR="008444EB" w:rsidRDefault="008444EB" w:rsidP="1B6E6884">
            <w:pPr>
              <w:spacing w:after="0" w:line="240" w:lineRule="auto"/>
              <w:rPr>
                <w:rFonts w:ascii="Arial" w:eastAsia="Times New Roman" w:hAnsi="Arial" w:cs="Arial"/>
                <w:b/>
                <w:bCs/>
                <w:lang w:eastAsia="en-GB"/>
              </w:rPr>
            </w:pPr>
          </w:p>
          <w:p w14:paraId="72AF811F" w14:textId="77777777" w:rsidR="00B82F34" w:rsidRPr="00993198" w:rsidRDefault="00B82F34" w:rsidP="1B6E6884">
            <w:pPr>
              <w:spacing w:after="0" w:line="240" w:lineRule="auto"/>
              <w:rPr>
                <w:rFonts w:ascii="Arial" w:eastAsia="Times New Roman" w:hAnsi="Arial" w:cs="Arial"/>
                <w:b/>
                <w:bCs/>
                <w:lang w:eastAsia="en-GB"/>
              </w:rPr>
            </w:pPr>
          </w:p>
          <w:p w14:paraId="6BC6D66C" w14:textId="74E4D141" w:rsidR="108C268C" w:rsidRPr="00B60207" w:rsidRDefault="002C3C8F" w:rsidP="00F86DB2">
            <w:pPr>
              <w:pStyle w:val="ListParagraph"/>
              <w:numPr>
                <w:ilvl w:val="0"/>
                <w:numId w:val="13"/>
              </w:numPr>
              <w:spacing w:after="0" w:line="240" w:lineRule="auto"/>
              <w:ind w:left="413" w:hanging="284"/>
              <w:rPr>
                <w:rFonts w:ascii="Arial" w:eastAsia="Times New Roman" w:hAnsi="Arial" w:cs="Arial"/>
                <w:i/>
                <w:iCs/>
                <w:lang w:eastAsia="en-GB"/>
              </w:rPr>
            </w:pPr>
            <w:r w:rsidRPr="00B60207">
              <w:rPr>
                <w:rFonts w:ascii="Arial" w:eastAsia="Times New Roman" w:hAnsi="Arial" w:cs="Arial"/>
                <w:b/>
                <w:bCs/>
                <w:lang w:eastAsia="en-GB"/>
              </w:rPr>
              <w:t xml:space="preserve">Summary of </w:t>
            </w:r>
            <w:r w:rsidR="00F669B3">
              <w:rPr>
                <w:rFonts w:ascii="Arial" w:eastAsia="Times New Roman" w:hAnsi="Arial" w:cs="Arial"/>
                <w:b/>
                <w:bCs/>
                <w:lang w:eastAsia="en-GB"/>
              </w:rPr>
              <w:t xml:space="preserve">delivery </w:t>
            </w:r>
            <w:r w:rsidR="00706C62" w:rsidRPr="00B60207">
              <w:rPr>
                <w:rFonts w:ascii="Arial" w:eastAsia="Times New Roman" w:hAnsi="Arial" w:cs="Arial"/>
                <w:b/>
                <w:bCs/>
                <w:lang w:eastAsia="en-GB"/>
              </w:rPr>
              <w:t>activiti</w:t>
            </w:r>
            <w:r w:rsidR="108C268C" w:rsidRPr="00B60207">
              <w:rPr>
                <w:rFonts w:ascii="Arial" w:eastAsia="Times New Roman" w:hAnsi="Arial" w:cs="Arial"/>
                <w:b/>
                <w:bCs/>
                <w:lang w:eastAsia="en-GB"/>
              </w:rPr>
              <w:t>e</w:t>
            </w:r>
            <w:r w:rsidR="00706C62" w:rsidRPr="00B60207">
              <w:rPr>
                <w:rFonts w:ascii="Arial" w:eastAsia="Times New Roman" w:hAnsi="Arial" w:cs="Arial"/>
                <w:b/>
                <w:bCs/>
                <w:lang w:eastAsia="en-GB"/>
              </w:rPr>
              <w:t>s</w:t>
            </w:r>
            <w:r w:rsidR="00706C62" w:rsidRPr="00B60207">
              <w:rPr>
                <w:rFonts w:ascii="Arial" w:eastAsia="Times New Roman" w:hAnsi="Arial" w:cs="Arial"/>
                <w:i/>
                <w:iCs/>
                <w:lang w:eastAsia="en-GB"/>
              </w:rPr>
              <w:t xml:space="preserve">: </w:t>
            </w:r>
          </w:p>
          <w:p w14:paraId="720D9D32" w14:textId="7A8CCFD7" w:rsidR="00C529BA" w:rsidRDefault="00C529BA" w:rsidP="1B6E6884">
            <w:pPr>
              <w:spacing w:after="0" w:line="240" w:lineRule="auto"/>
              <w:rPr>
                <w:rFonts w:ascii="Arial" w:eastAsia="Times New Roman" w:hAnsi="Arial" w:cs="Arial"/>
                <w:i/>
                <w:iCs/>
                <w:lang w:eastAsia="en-GB"/>
              </w:rPr>
            </w:pPr>
          </w:p>
          <w:tbl>
            <w:tblPr>
              <w:tblStyle w:val="GridTable4"/>
              <w:tblW w:w="9016" w:type="dxa"/>
              <w:tblLayout w:type="fixed"/>
              <w:tblLook w:val="06A0" w:firstRow="1" w:lastRow="0" w:firstColumn="1" w:lastColumn="0" w:noHBand="1" w:noVBand="1"/>
            </w:tblPr>
            <w:tblGrid>
              <w:gridCol w:w="1679"/>
              <w:gridCol w:w="2128"/>
              <w:gridCol w:w="2409"/>
              <w:gridCol w:w="2800"/>
            </w:tblGrid>
            <w:tr w:rsidR="00252F08" w:rsidRPr="00993198" w14:paraId="51A64BAC" w14:textId="77777777" w:rsidTr="00D00FC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79" w:type="dxa"/>
                </w:tcPr>
                <w:p w14:paraId="2F25DD81" w14:textId="77777777" w:rsidR="00252F08" w:rsidRPr="00D00FCB" w:rsidRDefault="00252F08" w:rsidP="00252F08">
                  <w:pPr>
                    <w:rPr>
                      <w:rFonts w:ascii="Arial" w:hAnsi="Arial" w:cs="Arial"/>
                      <w:b w:val="0"/>
                    </w:rPr>
                  </w:pPr>
                  <w:r w:rsidRPr="000F4310">
                    <w:rPr>
                      <w:rFonts w:ascii="Arial" w:eastAsia="Calibri" w:hAnsi="Arial" w:cs="Arial"/>
                      <w:i/>
                    </w:rPr>
                    <w:t>Workstream</w:t>
                  </w:r>
                </w:p>
              </w:tc>
              <w:tc>
                <w:tcPr>
                  <w:tcW w:w="2128" w:type="dxa"/>
                </w:tcPr>
                <w:p w14:paraId="5AAF6AD1" w14:textId="77777777" w:rsidR="00252F08" w:rsidRPr="00D00FCB" w:rsidRDefault="00252F08" w:rsidP="00252F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0FCB">
                    <w:rPr>
                      <w:rFonts w:ascii="Arial" w:eastAsia="Calibri" w:hAnsi="Arial" w:cs="Arial"/>
                    </w:rPr>
                    <w:t>Y1 - CODIFY</w:t>
                  </w:r>
                </w:p>
              </w:tc>
              <w:tc>
                <w:tcPr>
                  <w:tcW w:w="2409" w:type="dxa"/>
                </w:tcPr>
                <w:p w14:paraId="16A1B350" w14:textId="77777777" w:rsidR="00252F08" w:rsidRPr="00D00FCB" w:rsidRDefault="00252F08" w:rsidP="00252F08">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D00FCB">
                    <w:rPr>
                      <w:rFonts w:ascii="Arial" w:eastAsia="Calibri" w:hAnsi="Arial" w:cs="Arial"/>
                    </w:rPr>
                    <w:t>Y2 - EXPAND</w:t>
                  </w:r>
                </w:p>
              </w:tc>
              <w:tc>
                <w:tcPr>
                  <w:tcW w:w="2800" w:type="dxa"/>
                </w:tcPr>
                <w:p w14:paraId="5468C04E" w14:textId="77777777" w:rsidR="00252F08" w:rsidRPr="00D00FCB" w:rsidRDefault="00252F08" w:rsidP="00252F08">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D00FCB">
                    <w:rPr>
                      <w:rFonts w:ascii="Arial" w:eastAsia="Calibri" w:hAnsi="Arial" w:cs="Arial"/>
                    </w:rPr>
                    <w:t>Y3 - EMBED</w:t>
                  </w:r>
                </w:p>
              </w:tc>
            </w:tr>
            <w:tr w:rsidR="00252F08" w:rsidRPr="00993198" w14:paraId="6902CA86" w14:textId="77777777" w:rsidTr="00D00FCB">
              <w:trPr>
                <w:trHeight w:val="1130"/>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73B1EF6E" w14:textId="77777777" w:rsidR="00252F08" w:rsidRPr="008B15DB" w:rsidRDefault="00252F08" w:rsidP="00252F08">
                  <w:pPr>
                    <w:rPr>
                      <w:rFonts w:ascii="Arial" w:eastAsia="Calibri" w:hAnsi="Arial" w:cs="Arial"/>
                      <w:color w:val="000000" w:themeColor="text1"/>
                    </w:rPr>
                  </w:pPr>
                  <w:r w:rsidRPr="00993198">
                    <w:rPr>
                      <w:rFonts w:ascii="Arial" w:eastAsia="Calibri" w:hAnsi="Arial" w:cs="Arial"/>
                      <w:color w:val="000000" w:themeColor="text1"/>
                    </w:rPr>
                    <w:t>Comms</w:t>
                  </w:r>
                  <w:r>
                    <w:rPr>
                      <w:rFonts w:ascii="Arial" w:eastAsia="Calibri" w:hAnsi="Arial" w:cs="Arial"/>
                      <w:color w:val="000000" w:themeColor="text1"/>
                    </w:rPr>
                    <w:t xml:space="preserve">, </w:t>
                  </w:r>
                  <w:r w:rsidRPr="00993198">
                    <w:rPr>
                      <w:rFonts w:ascii="Arial" w:eastAsia="Calibri" w:hAnsi="Arial" w:cs="Arial"/>
                      <w:color w:val="000000" w:themeColor="text1"/>
                    </w:rPr>
                    <w:t>Outreach</w:t>
                  </w:r>
                </w:p>
              </w:tc>
              <w:tc>
                <w:tcPr>
                  <w:tcW w:w="2128" w:type="dxa"/>
                </w:tcPr>
                <w:p w14:paraId="0C3B4906" w14:textId="4132468E"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Campaign to publicise programme</w:t>
                  </w:r>
                  <w:r>
                    <w:rPr>
                      <w:rFonts w:ascii="Arial" w:eastAsia="Calibri" w:hAnsi="Arial" w:cs="Arial"/>
                      <w:color w:val="000000" w:themeColor="text1"/>
                    </w:rPr>
                    <w:t xml:space="preserve"> </w:t>
                  </w:r>
                </w:p>
                <w:p w14:paraId="596D1A9C"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9A2ABB0" w14:textId="32550F56"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Research/ analysis on excluded groups </w:t>
                  </w:r>
                </w:p>
                <w:p w14:paraId="00A150B0"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29EF"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Design outreach strategy for excluded groups </w:t>
                  </w:r>
                </w:p>
              </w:tc>
              <w:tc>
                <w:tcPr>
                  <w:tcW w:w="2409" w:type="dxa"/>
                </w:tcPr>
                <w:p w14:paraId="0CD27FEF" w14:textId="43C3F8AE"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I</w:t>
                  </w:r>
                  <w:r w:rsidRPr="00993198">
                    <w:rPr>
                      <w:rFonts w:ascii="Arial" w:eastAsia="Calibri" w:hAnsi="Arial" w:cs="Arial"/>
                      <w:color w:val="000000" w:themeColor="text1"/>
                    </w:rPr>
                    <w:t xml:space="preserve">mplement outreach strategy </w:t>
                  </w:r>
                  <w:r w:rsidR="008C1780">
                    <w:rPr>
                      <w:rFonts w:ascii="Arial" w:eastAsia="Calibri" w:hAnsi="Arial" w:cs="Arial"/>
                      <w:color w:val="000000" w:themeColor="text1"/>
                    </w:rPr>
                    <w:t xml:space="preserve">for </w:t>
                  </w:r>
                  <w:r w:rsidRPr="00993198">
                    <w:rPr>
                      <w:rFonts w:ascii="Arial" w:eastAsia="Calibri" w:hAnsi="Arial" w:cs="Arial"/>
                      <w:color w:val="000000" w:themeColor="text1"/>
                    </w:rPr>
                    <w:t>excluded groups</w:t>
                  </w:r>
                </w:p>
              </w:tc>
              <w:tc>
                <w:tcPr>
                  <w:tcW w:w="2800" w:type="dxa"/>
                </w:tcPr>
                <w:p w14:paraId="0282A50E" w14:textId="50280BDE"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Refine outreach strategy </w:t>
                  </w:r>
                </w:p>
              </w:tc>
            </w:tr>
            <w:tr w:rsidR="00252F08" w:rsidRPr="00993198" w14:paraId="3B233EF9" w14:textId="77777777" w:rsidTr="00D00FCB">
              <w:trPr>
                <w:trHeight w:val="1192"/>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2B20589D" w14:textId="77777777" w:rsidR="00252F08" w:rsidRPr="00993198" w:rsidRDefault="00252F08" w:rsidP="00252F08">
                  <w:pPr>
                    <w:rPr>
                      <w:rFonts w:ascii="Arial" w:hAnsi="Arial" w:cs="Arial"/>
                    </w:rPr>
                  </w:pPr>
                  <w:r w:rsidRPr="00993198">
                    <w:rPr>
                      <w:rFonts w:ascii="Arial" w:eastAsia="Calibri" w:hAnsi="Arial" w:cs="Arial"/>
                      <w:color w:val="000000" w:themeColor="text1"/>
                    </w:rPr>
                    <w:t>Governance, co-production, and programme management</w:t>
                  </w:r>
                </w:p>
              </w:tc>
              <w:tc>
                <w:tcPr>
                  <w:tcW w:w="2128" w:type="dxa"/>
                </w:tcPr>
                <w:p w14:paraId="12F45907"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Refine governance </w:t>
                  </w:r>
                  <w:r>
                    <w:rPr>
                      <w:rFonts w:ascii="Arial" w:eastAsia="Calibri" w:hAnsi="Arial" w:cs="Arial"/>
                      <w:color w:val="000000" w:themeColor="text1"/>
                    </w:rPr>
                    <w:t>and reporting model</w:t>
                  </w:r>
                </w:p>
                <w:p w14:paraId="43081ACA"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8F88888"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eastAsia="Calibri" w:hAnsi="Arial" w:cs="Arial"/>
                      <w:color w:val="000000" w:themeColor="text1"/>
                    </w:rPr>
                    <w:t>Build CF co-production network from existing forums</w:t>
                  </w:r>
                </w:p>
              </w:tc>
              <w:tc>
                <w:tcPr>
                  <w:tcW w:w="2409" w:type="dxa"/>
                </w:tcPr>
                <w:p w14:paraId="619A9861" w14:textId="6DD19BEF"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Bring in new partners to expand influence;</w:t>
                  </w:r>
                  <w:r w:rsidRPr="00993198">
                    <w:rPr>
                      <w:rFonts w:ascii="Arial" w:hAnsi="Arial" w:cs="Arial"/>
                    </w:rPr>
                    <w:br/>
                  </w:r>
                </w:p>
                <w:p w14:paraId="02D4AC51"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Grow co-production group </w:t>
                  </w:r>
                </w:p>
                <w:p w14:paraId="33E34232"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06F366F"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 xml:space="preserve">Develop sustainability strategy </w:t>
                  </w:r>
                </w:p>
              </w:tc>
              <w:tc>
                <w:tcPr>
                  <w:tcW w:w="2800" w:type="dxa"/>
                </w:tcPr>
                <w:p w14:paraId="358808A2" w14:textId="218B0A15"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Governance team reviews interim data on progress identifies additional issues to address </w:t>
                  </w:r>
                </w:p>
                <w:p w14:paraId="3EBFED31"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FB4F6F"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hAnsi="Arial" w:cs="Arial"/>
                    </w:rPr>
                    <w:t xml:space="preserve">Implement sustainability strategy </w:t>
                  </w:r>
                </w:p>
              </w:tc>
            </w:tr>
            <w:tr w:rsidR="00252F08" w:rsidRPr="00993198" w14:paraId="58669C25" w14:textId="77777777" w:rsidTr="00D00FCB">
              <w:trPr>
                <w:trHeight w:val="841"/>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5233B4A4" w14:textId="77777777" w:rsidR="00252F08" w:rsidRPr="00993198" w:rsidRDefault="00252F08" w:rsidP="00252F08">
                  <w:pPr>
                    <w:rPr>
                      <w:rFonts w:ascii="Arial" w:hAnsi="Arial" w:cs="Arial"/>
                    </w:rPr>
                  </w:pPr>
                  <w:r w:rsidRPr="00993198">
                    <w:rPr>
                      <w:rFonts w:ascii="Arial" w:eastAsia="Calibri" w:hAnsi="Arial" w:cs="Arial"/>
                      <w:color w:val="000000" w:themeColor="text1"/>
                    </w:rPr>
                    <w:t>Codifying existing knowledge</w:t>
                  </w:r>
                </w:p>
              </w:tc>
              <w:tc>
                <w:tcPr>
                  <w:tcW w:w="2128" w:type="dxa"/>
                </w:tcPr>
                <w:p w14:paraId="24A5DDC8" w14:textId="4E63932F"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eastAsia="Calibri" w:hAnsi="Arial" w:cs="Arial"/>
                      <w:color w:val="000000" w:themeColor="text1"/>
                    </w:rPr>
                    <w:t xml:space="preserve">Codify </w:t>
                  </w:r>
                  <w:r w:rsidR="00821676">
                    <w:rPr>
                      <w:rFonts w:ascii="Arial" w:eastAsia="Calibri" w:hAnsi="Arial" w:cs="Arial"/>
                      <w:color w:val="000000" w:themeColor="text1"/>
                    </w:rPr>
                    <w:t>MEAM learning</w:t>
                  </w:r>
                  <w:r w:rsidRPr="00993198">
                    <w:rPr>
                      <w:rFonts w:ascii="Arial" w:eastAsia="Calibri" w:hAnsi="Arial" w:cs="Arial"/>
                      <w:color w:val="000000" w:themeColor="text1"/>
                    </w:rPr>
                    <w:br/>
                  </w:r>
                  <w:r w:rsidRPr="00993198">
                    <w:rPr>
                      <w:rFonts w:ascii="Arial" w:hAnsi="Arial" w:cs="Arial"/>
                    </w:rPr>
                    <w:br/>
                  </w:r>
                  <w:r w:rsidRPr="00993198">
                    <w:rPr>
                      <w:rFonts w:ascii="Arial" w:eastAsia="Calibri" w:hAnsi="Arial" w:cs="Arial"/>
                      <w:color w:val="000000" w:themeColor="text1"/>
                    </w:rPr>
                    <w:lastRenderedPageBreak/>
                    <w:t xml:space="preserve">Build trusted person toolkit </w:t>
                  </w:r>
                </w:p>
              </w:tc>
              <w:tc>
                <w:tcPr>
                  <w:tcW w:w="2409" w:type="dxa"/>
                </w:tcPr>
                <w:p w14:paraId="0A3A1235" w14:textId="5AC59E89" w:rsidR="00252F08" w:rsidRPr="00993198" w:rsidRDefault="0082167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lastRenderedPageBreak/>
                    <w:t>L</w:t>
                  </w:r>
                  <w:r w:rsidR="00F740BF">
                    <w:rPr>
                      <w:rFonts w:ascii="Arial" w:eastAsia="Calibri" w:hAnsi="Arial" w:cs="Arial"/>
                      <w:color w:val="000000" w:themeColor="text1"/>
                    </w:rPr>
                    <w:t>aunch</w:t>
                  </w:r>
                  <w:r w:rsidR="00252F08" w:rsidRPr="00993198">
                    <w:rPr>
                      <w:rFonts w:ascii="Arial" w:eastAsia="Calibri" w:hAnsi="Arial" w:cs="Arial"/>
                      <w:color w:val="000000" w:themeColor="text1"/>
                    </w:rPr>
                    <w:t xml:space="preserve"> toolkit and training</w:t>
                  </w:r>
                  <w:r w:rsidR="007B2EFC">
                    <w:rPr>
                      <w:rFonts w:ascii="Arial" w:eastAsia="Calibri" w:hAnsi="Arial" w:cs="Arial"/>
                      <w:color w:val="000000" w:themeColor="text1"/>
                    </w:rPr>
                    <w:t xml:space="preserve"> </w:t>
                  </w:r>
                  <w:r w:rsidR="00252F08" w:rsidRPr="00993198">
                    <w:rPr>
                      <w:rFonts w:ascii="Arial" w:eastAsia="Calibri" w:hAnsi="Arial" w:cs="Arial"/>
                      <w:color w:val="000000" w:themeColor="text1"/>
                    </w:rPr>
                    <w:t>with key service provid</w:t>
                  </w:r>
                  <w:r w:rsidR="00F740BF">
                    <w:rPr>
                      <w:rFonts w:ascii="Arial" w:eastAsia="Calibri" w:hAnsi="Arial" w:cs="Arial"/>
                      <w:color w:val="000000" w:themeColor="text1"/>
                    </w:rPr>
                    <w:t>ers</w:t>
                  </w:r>
                  <w:r w:rsidR="00252F08" w:rsidRPr="00993198">
                    <w:rPr>
                      <w:rFonts w:ascii="Arial" w:eastAsia="Calibri" w:hAnsi="Arial" w:cs="Arial"/>
                      <w:color w:val="000000" w:themeColor="text1"/>
                    </w:rPr>
                    <w:t xml:space="preserve">; </w:t>
                  </w:r>
                </w:p>
              </w:tc>
              <w:tc>
                <w:tcPr>
                  <w:tcW w:w="2800" w:type="dxa"/>
                </w:tcPr>
                <w:p w14:paraId="70D938D8" w14:textId="1BE02943" w:rsidR="00252F08" w:rsidRPr="00993198"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Expand toolkit + learning to wider group</w:t>
                  </w:r>
                </w:p>
              </w:tc>
            </w:tr>
            <w:tr w:rsidR="00252F08" w:rsidRPr="00993198" w14:paraId="18C61427" w14:textId="77777777" w:rsidTr="00D00FCB">
              <w:trPr>
                <w:trHeight w:val="70"/>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73812402" w14:textId="77777777" w:rsidR="00252F08" w:rsidRPr="00993198" w:rsidRDefault="00252F08" w:rsidP="00252F08">
                  <w:pPr>
                    <w:rPr>
                      <w:rFonts w:ascii="Arial" w:hAnsi="Arial" w:cs="Arial"/>
                    </w:rPr>
                  </w:pPr>
                  <w:r w:rsidRPr="00993198">
                    <w:rPr>
                      <w:rFonts w:ascii="Arial" w:eastAsia="Calibri" w:hAnsi="Arial" w:cs="Arial"/>
                      <w:color w:val="000000" w:themeColor="text1"/>
                    </w:rPr>
                    <w:t>Scaling trusted person model</w:t>
                  </w:r>
                </w:p>
              </w:tc>
              <w:tc>
                <w:tcPr>
                  <w:tcW w:w="2128" w:type="dxa"/>
                </w:tcPr>
                <w:p w14:paraId="3C4F687F"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Refine operational model</w:t>
                  </w:r>
                </w:p>
                <w:p w14:paraId="4D68AF12" w14:textId="64C816A3"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eastAsia="Calibri" w:hAnsi="Arial" w:cs="Arial"/>
                      <w:color w:val="000000" w:themeColor="text1"/>
                    </w:rPr>
                    <w:t xml:space="preserve"> </w:t>
                  </w:r>
                </w:p>
                <w:p w14:paraId="441124B3"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B9B4BA"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Build out trusted person supports (resources, peer learning) </w:t>
                  </w:r>
                </w:p>
              </w:tc>
              <w:tc>
                <w:tcPr>
                  <w:tcW w:w="2409" w:type="dxa"/>
                </w:tcPr>
                <w:p w14:paraId="4F572B45" w14:textId="77777777" w:rsidR="00252F08" w:rsidRPr="00C807A7"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807A7">
                    <w:rPr>
                      <w:rFonts w:ascii="Arial" w:hAnsi="Arial" w:cs="Arial"/>
                    </w:rPr>
                    <w:t xml:space="preserve">First wave of </w:t>
                  </w:r>
                  <w:r>
                    <w:rPr>
                      <w:rFonts w:ascii="Arial" w:hAnsi="Arial" w:cs="Arial"/>
                    </w:rPr>
                    <w:t xml:space="preserve">services trained in how to support </w:t>
                  </w:r>
                  <w:r w:rsidRPr="00C807A7">
                    <w:rPr>
                      <w:rFonts w:ascii="Arial" w:hAnsi="Arial" w:cs="Arial"/>
                    </w:rPr>
                    <w:t>‘trusted pe</w:t>
                  </w:r>
                  <w:r>
                    <w:rPr>
                      <w:rFonts w:ascii="Arial" w:hAnsi="Arial" w:cs="Arial"/>
                    </w:rPr>
                    <w:t>rson’ approach</w:t>
                  </w:r>
                </w:p>
                <w:p w14:paraId="5E23DEE4"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12AAF17" w14:textId="5827C8E0"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Expand network of 'trusted people' </w:t>
                  </w:r>
                  <w:r w:rsidRPr="00993198">
                    <w:rPr>
                      <w:rFonts w:ascii="Arial" w:eastAsia="Calibri" w:hAnsi="Arial" w:cs="Arial"/>
                      <w:color w:val="000000" w:themeColor="text1"/>
                    </w:rPr>
                    <w:br/>
                  </w:r>
                  <w:r w:rsidRPr="00993198">
                    <w:rPr>
                      <w:rFonts w:ascii="Arial" w:hAnsi="Arial" w:cs="Arial"/>
                    </w:rPr>
                    <w:br/>
                  </w:r>
                  <w:r>
                    <w:rPr>
                      <w:rFonts w:ascii="Arial" w:eastAsia="Calibri" w:hAnsi="Arial" w:cs="Arial"/>
                      <w:color w:val="000000" w:themeColor="text1"/>
                    </w:rPr>
                    <w:t>E</w:t>
                  </w:r>
                  <w:r w:rsidRPr="00993198">
                    <w:rPr>
                      <w:rFonts w:ascii="Arial" w:eastAsia="Calibri" w:hAnsi="Arial" w:cs="Arial"/>
                      <w:color w:val="000000" w:themeColor="text1"/>
                    </w:rPr>
                    <w:t>xpand trusted person support</w:t>
                  </w:r>
                  <w:r w:rsidR="006C3F37">
                    <w:rPr>
                      <w:rFonts w:ascii="Arial" w:eastAsia="Calibri" w:hAnsi="Arial" w:cs="Arial"/>
                      <w:color w:val="000000" w:themeColor="text1"/>
                    </w:rPr>
                    <w:t>s</w:t>
                  </w:r>
                </w:p>
              </w:tc>
              <w:tc>
                <w:tcPr>
                  <w:tcW w:w="2800" w:type="dxa"/>
                </w:tcPr>
                <w:p w14:paraId="6D38C140" w14:textId="77777777" w:rsidR="004A31A3"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Deliver </w:t>
                  </w:r>
                  <w:r>
                    <w:rPr>
                      <w:rFonts w:ascii="Arial" w:eastAsia="Calibri" w:hAnsi="Arial" w:cs="Arial"/>
                      <w:color w:val="000000" w:themeColor="text1"/>
                    </w:rPr>
                    <w:t>model</w:t>
                  </w:r>
                  <w:r w:rsidRPr="00993198">
                    <w:rPr>
                      <w:rFonts w:ascii="Arial" w:eastAsia="Calibri" w:hAnsi="Arial" w:cs="Arial"/>
                      <w:color w:val="000000" w:themeColor="text1"/>
                    </w:rPr>
                    <w:t xml:space="preserve"> to wider set of partners </w:t>
                  </w:r>
                </w:p>
                <w:p w14:paraId="6FFE0399" w14:textId="77777777" w:rsidR="004A31A3"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772433AE"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2DFA4E7"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252F08" w:rsidRPr="00993198" w14:paraId="3E32B7D4" w14:textId="77777777" w:rsidTr="00D00FCB">
              <w:trPr>
                <w:trHeight w:val="426"/>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01FFD4AB" w14:textId="77777777" w:rsidR="00252F08" w:rsidRPr="00574F2B" w:rsidRDefault="00252F08" w:rsidP="00252F08">
                  <w:pPr>
                    <w:rPr>
                      <w:rFonts w:ascii="Arial" w:eastAsia="Calibri" w:hAnsi="Arial" w:cs="Arial"/>
                      <w:color w:val="000000" w:themeColor="text1"/>
                    </w:rPr>
                  </w:pPr>
                  <w:r w:rsidRPr="00574F2B">
                    <w:rPr>
                      <w:rFonts w:ascii="Arial" w:eastAsia="Calibri" w:hAnsi="Arial" w:cs="Arial"/>
                      <w:color w:val="000000" w:themeColor="text1"/>
                    </w:rPr>
                    <w:t xml:space="preserve">Frontline delivery </w:t>
                  </w:r>
                </w:p>
              </w:tc>
              <w:tc>
                <w:tcPr>
                  <w:tcW w:w="2128" w:type="dxa"/>
                </w:tcPr>
                <w:p w14:paraId="4E8E55F3" w14:textId="17B4990D" w:rsidR="00252F08" w:rsidRPr="00574F2B"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74F2B">
                    <w:rPr>
                      <w:rFonts w:ascii="Arial" w:eastAsia="Calibri" w:hAnsi="Arial" w:cs="Arial"/>
                      <w:color w:val="000000" w:themeColor="text1"/>
                    </w:rPr>
                    <w:t xml:space="preserve">Refine/launch cohort definition, and </w:t>
                  </w:r>
                  <w:r w:rsidR="006C3F37" w:rsidRPr="00574F2B">
                    <w:rPr>
                      <w:rFonts w:ascii="Arial" w:eastAsia="Calibri" w:hAnsi="Arial" w:cs="Arial"/>
                      <w:color w:val="000000" w:themeColor="text1"/>
                    </w:rPr>
                    <w:t>identification/</w:t>
                  </w:r>
                  <w:r w:rsidRPr="00574F2B">
                    <w:rPr>
                      <w:rFonts w:ascii="Arial" w:eastAsia="Calibri" w:hAnsi="Arial" w:cs="Arial"/>
                      <w:color w:val="000000" w:themeColor="text1"/>
                    </w:rPr>
                    <w:t xml:space="preserve">referral </w:t>
                  </w:r>
                  <w:proofErr w:type="gramStart"/>
                  <w:r w:rsidRPr="00574F2B">
                    <w:rPr>
                      <w:rFonts w:ascii="Arial" w:eastAsia="Calibri" w:hAnsi="Arial" w:cs="Arial"/>
                      <w:color w:val="000000" w:themeColor="text1"/>
                    </w:rPr>
                    <w:t>process;</w:t>
                  </w:r>
                  <w:proofErr w:type="gramEnd"/>
                  <w:r w:rsidRPr="00574F2B">
                    <w:rPr>
                      <w:rFonts w:ascii="Arial" w:eastAsia="Calibri" w:hAnsi="Arial" w:cs="Arial"/>
                      <w:color w:val="000000" w:themeColor="text1"/>
                    </w:rPr>
                    <w:t xml:space="preserve"> </w:t>
                  </w:r>
                </w:p>
                <w:p w14:paraId="45841D1A" w14:textId="77777777" w:rsidR="00252F08" w:rsidRPr="00574F2B"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785D4668" w14:textId="77777777" w:rsidR="00252F08" w:rsidRPr="00574F2B"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74F2B">
                    <w:rPr>
                      <w:rFonts w:ascii="Arial" w:eastAsia="Calibri" w:hAnsi="Arial" w:cs="Arial"/>
                      <w:color w:val="000000" w:themeColor="text1"/>
                    </w:rPr>
                    <w:t xml:space="preserve">Identify cohort </w:t>
                  </w:r>
                </w:p>
              </w:tc>
              <w:tc>
                <w:tcPr>
                  <w:tcW w:w="2409" w:type="dxa"/>
                </w:tcPr>
                <w:p w14:paraId="2D630D6D" w14:textId="77777777" w:rsidR="00252F08" w:rsidRPr="00574F2B"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574F2B">
                    <w:rPr>
                      <w:rFonts w:ascii="Arial" w:eastAsia="Calibri" w:hAnsi="Arial" w:cs="Arial"/>
                      <w:color w:val="000000" w:themeColor="text1"/>
                    </w:rPr>
                    <w:t>Engage identified cohort, and support nomination of their ‘trusted person’</w:t>
                  </w:r>
                </w:p>
              </w:tc>
              <w:tc>
                <w:tcPr>
                  <w:tcW w:w="2800" w:type="dxa"/>
                </w:tcPr>
                <w:p w14:paraId="3EACA1E1" w14:textId="3FB53D16" w:rsidR="004A31A3" w:rsidRPr="00574F2B" w:rsidRDefault="00574F2B" w:rsidP="004A31A3">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Embed</w:t>
                  </w:r>
                  <w:r w:rsidR="004A31A3" w:rsidRPr="00574F2B">
                    <w:rPr>
                      <w:rFonts w:ascii="Arial" w:eastAsia="Calibri" w:hAnsi="Arial" w:cs="Arial"/>
                      <w:color w:val="000000" w:themeColor="text1"/>
                    </w:rPr>
                    <w:t xml:space="preserve"> sustainable support for the cohort </w:t>
                  </w:r>
                </w:p>
                <w:p w14:paraId="332B3E39" w14:textId="77777777" w:rsidR="00CD27B6" w:rsidRPr="00D00FCB" w:rsidRDefault="00CD27B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88FD8B6" w14:textId="77777777" w:rsidR="00574F2B" w:rsidRPr="00574F2B" w:rsidRDefault="00574F2B"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C06DC00" w14:textId="5F92ED0E" w:rsidR="00CD27B6" w:rsidRPr="00574F2B" w:rsidRDefault="00CD27B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tc>
            </w:tr>
            <w:tr w:rsidR="00252F08" w:rsidRPr="00993198" w14:paraId="2534706D" w14:textId="77777777" w:rsidTr="00D00FCB">
              <w:trPr>
                <w:trHeight w:val="983"/>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3AC312F6" w14:textId="77777777" w:rsidR="00252F08" w:rsidRPr="00993198" w:rsidRDefault="00252F08" w:rsidP="00252F08">
                  <w:pPr>
                    <w:rPr>
                      <w:rFonts w:ascii="Arial" w:eastAsia="Calibri" w:hAnsi="Arial" w:cs="Arial"/>
                      <w:color w:val="000000" w:themeColor="text1"/>
                    </w:rPr>
                  </w:pPr>
                  <w:r w:rsidRPr="00993198">
                    <w:rPr>
                      <w:rFonts w:ascii="Arial" w:eastAsia="Calibri" w:hAnsi="Arial" w:cs="Arial"/>
                      <w:color w:val="000000" w:themeColor="text1"/>
                    </w:rPr>
                    <w:t xml:space="preserve">Trauma training </w:t>
                  </w:r>
                </w:p>
              </w:tc>
              <w:tc>
                <w:tcPr>
                  <w:tcW w:w="2128" w:type="dxa"/>
                </w:tcPr>
                <w:p w14:paraId="0A7284BE" w14:textId="77777777" w:rsidR="00252F08" w:rsidRDefault="008D0C8C"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Design/</w:t>
                  </w:r>
                  <w:r w:rsidR="00252F08">
                    <w:rPr>
                      <w:rFonts w:ascii="Arial" w:eastAsia="Calibri" w:hAnsi="Arial" w:cs="Arial"/>
                      <w:color w:val="000000" w:themeColor="text1"/>
                    </w:rPr>
                    <w:t>Source</w:t>
                  </w:r>
                  <w:r w:rsidR="00252F08" w:rsidRPr="00993198">
                    <w:rPr>
                      <w:rFonts w:ascii="Arial" w:eastAsia="Calibri" w:hAnsi="Arial" w:cs="Arial"/>
                      <w:color w:val="000000" w:themeColor="text1"/>
                    </w:rPr>
                    <w:t xml:space="preserve"> trauma training </w:t>
                  </w:r>
                  <w:r w:rsidR="00252F08">
                    <w:rPr>
                      <w:rFonts w:ascii="Arial" w:eastAsia="Calibri" w:hAnsi="Arial" w:cs="Arial"/>
                      <w:color w:val="000000" w:themeColor="text1"/>
                    </w:rPr>
                    <w:t xml:space="preserve">in partnership with </w:t>
                  </w:r>
                  <w:r w:rsidR="00252F08" w:rsidRPr="00993198">
                    <w:rPr>
                      <w:rFonts w:ascii="Arial" w:eastAsia="Calibri" w:hAnsi="Arial" w:cs="Arial"/>
                      <w:color w:val="000000" w:themeColor="text1"/>
                    </w:rPr>
                    <w:t>co-produc</w:t>
                  </w:r>
                  <w:r w:rsidR="006C3F37">
                    <w:rPr>
                      <w:rFonts w:ascii="Arial" w:eastAsia="Calibri" w:hAnsi="Arial" w:cs="Arial"/>
                      <w:color w:val="000000" w:themeColor="text1"/>
                    </w:rPr>
                    <w:t>ers</w:t>
                  </w:r>
                </w:p>
                <w:p w14:paraId="50E960F2" w14:textId="77777777" w:rsidR="00056CB6" w:rsidRDefault="00056CB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68BB4420" w14:textId="3524B3D2" w:rsidR="00056CB6" w:rsidRPr="00040DF2" w:rsidRDefault="00056CB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Launch</w:t>
                  </w:r>
                  <w:r w:rsidRPr="00993198">
                    <w:rPr>
                      <w:rFonts w:ascii="Arial" w:eastAsia="Calibri" w:hAnsi="Arial" w:cs="Arial"/>
                      <w:color w:val="000000" w:themeColor="text1"/>
                    </w:rPr>
                    <w:t xml:space="preserve"> trauma training with strategic leaders and key frontline workers</w:t>
                  </w:r>
                </w:p>
              </w:tc>
              <w:tc>
                <w:tcPr>
                  <w:tcW w:w="2409" w:type="dxa"/>
                </w:tcPr>
                <w:p w14:paraId="73317AE1" w14:textId="5803D9B5" w:rsidR="00056CB6" w:rsidRDefault="00126092"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 xml:space="preserve">All key strategic leaders and frontline workers trained </w:t>
                  </w:r>
                </w:p>
              </w:tc>
              <w:tc>
                <w:tcPr>
                  <w:tcW w:w="2800" w:type="dxa"/>
                </w:tcPr>
                <w:p w14:paraId="3411AD5C" w14:textId="2D30C738" w:rsidR="00252F08"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Expand trauma training program </w:t>
                  </w:r>
                  <w:r>
                    <w:rPr>
                      <w:rFonts w:ascii="Arial" w:eastAsia="Calibri" w:hAnsi="Arial" w:cs="Arial"/>
                      <w:color w:val="000000" w:themeColor="text1"/>
                    </w:rPr>
                    <w:t>and embed into ‘business as usual’</w:t>
                  </w:r>
                </w:p>
              </w:tc>
            </w:tr>
            <w:tr w:rsidR="00252F08" w:rsidRPr="00993198" w14:paraId="464F5236" w14:textId="77777777" w:rsidTr="00D00FCB">
              <w:trPr>
                <w:trHeight w:val="1038"/>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67C9BC71" w14:textId="77777777" w:rsidR="00252F08" w:rsidRPr="00993198" w:rsidRDefault="00252F08" w:rsidP="00252F08">
                  <w:pPr>
                    <w:rPr>
                      <w:rFonts w:ascii="Arial" w:eastAsia="Calibri" w:hAnsi="Arial" w:cs="Arial"/>
                      <w:color w:val="000000" w:themeColor="text1"/>
                    </w:rPr>
                  </w:pPr>
                  <w:r w:rsidRPr="00993198">
                    <w:rPr>
                      <w:rFonts w:ascii="Arial" w:eastAsia="Calibri" w:hAnsi="Arial" w:cs="Arial"/>
                      <w:color w:val="000000" w:themeColor="text1"/>
                    </w:rPr>
                    <w:t xml:space="preserve">Services engagement and reforms </w:t>
                  </w:r>
                </w:p>
              </w:tc>
              <w:tc>
                <w:tcPr>
                  <w:tcW w:w="2128" w:type="dxa"/>
                </w:tcPr>
                <w:p w14:paraId="414F39C1" w14:textId="5DA197E1"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System mapping </w:t>
                  </w:r>
                </w:p>
                <w:p w14:paraId="176780E0"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455FDAC6"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Working group of key service</w:t>
                  </w:r>
                  <w:r w:rsidR="005137B8">
                    <w:rPr>
                      <w:rFonts w:ascii="Arial" w:eastAsia="Calibri" w:hAnsi="Arial" w:cs="Arial"/>
                      <w:color w:val="000000" w:themeColor="text1"/>
                    </w:rPr>
                    <w:t>s</w:t>
                  </w:r>
                  <w:r w:rsidRPr="00993198">
                    <w:rPr>
                      <w:rFonts w:ascii="Arial" w:eastAsia="Calibri" w:hAnsi="Arial" w:cs="Arial"/>
                      <w:color w:val="000000" w:themeColor="text1"/>
                    </w:rPr>
                    <w:t xml:space="preserve"> </w:t>
                  </w:r>
                  <w:r>
                    <w:rPr>
                      <w:rFonts w:ascii="Arial" w:eastAsia="Calibri" w:hAnsi="Arial" w:cs="Arial"/>
                      <w:color w:val="000000" w:themeColor="text1"/>
                    </w:rPr>
                    <w:t xml:space="preserve">and co-production </w:t>
                  </w:r>
                  <w:r w:rsidRPr="00993198">
                    <w:rPr>
                      <w:rFonts w:ascii="Arial" w:eastAsia="Calibri" w:hAnsi="Arial" w:cs="Arial"/>
                      <w:color w:val="000000" w:themeColor="text1"/>
                    </w:rPr>
                    <w:t xml:space="preserve">partners </w:t>
                  </w:r>
                  <w:r>
                    <w:rPr>
                      <w:rFonts w:ascii="Arial" w:eastAsia="Calibri" w:hAnsi="Arial" w:cs="Arial"/>
                      <w:color w:val="000000" w:themeColor="text1"/>
                    </w:rPr>
                    <w:t xml:space="preserve">drives </w:t>
                  </w:r>
                  <w:r w:rsidRPr="00993198">
                    <w:rPr>
                      <w:rFonts w:ascii="Arial" w:eastAsia="Calibri" w:hAnsi="Arial" w:cs="Arial"/>
                      <w:color w:val="000000" w:themeColor="text1"/>
                    </w:rPr>
                    <w:t xml:space="preserve">service-level reforms </w:t>
                  </w:r>
                </w:p>
                <w:p w14:paraId="29D14649" w14:textId="77777777" w:rsidR="00126092" w:rsidRDefault="00126092"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78C7CA18" w14:textId="0E8C4889" w:rsidR="00126092" w:rsidRPr="00993198" w:rsidRDefault="00130766"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Operational groups established/built on</w:t>
                  </w:r>
                </w:p>
              </w:tc>
              <w:tc>
                <w:tcPr>
                  <w:tcW w:w="2409" w:type="dxa"/>
                </w:tcPr>
                <w:p w14:paraId="23A0E7D1" w14:textId="50747242" w:rsidR="00252F08" w:rsidRDefault="005137B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W</w:t>
                  </w:r>
                  <w:r w:rsidR="00252F08" w:rsidRPr="00993198">
                    <w:rPr>
                      <w:rFonts w:ascii="Arial" w:eastAsia="Calibri" w:hAnsi="Arial" w:cs="Arial"/>
                      <w:color w:val="000000" w:themeColor="text1"/>
                    </w:rPr>
                    <w:t>orking group share learning</w:t>
                  </w:r>
                  <w:r>
                    <w:rPr>
                      <w:rFonts w:ascii="Arial" w:eastAsia="Calibri" w:hAnsi="Arial" w:cs="Arial"/>
                      <w:color w:val="000000" w:themeColor="text1"/>
                    </w:rPr>
                    <w:t xml:space="preserve">s, </w:t>
                  </w:r>
                  <w:r w:rsidR="00252F08" w:rsidRPr="00993198">
                    <w:rPr>
                      <w:rFonts w:ascii="Arial" w:eastAsia="Calibri" w:hAnsi="Arial" w:cs="Arial"/>
                      <w:color w:val="000000" w:themeColor="text1"/>
                    </w:rPr>
                    <w:t>implement reforms</w:t>
                  </w:r>
                  <w:r w:rsidR="00252F08">
                    <w:rPr>
                      <w:rFonts w:ascii="Arial" w:eastAsia="Calibri" w:hAnsi="Arial" w:cs="Arial"/>
                      <w:color w:val="000000" w:themeColor="text1"/>
                    </w:rPr>
                    <w:t xml:space="preserve"> to address identified ‘point points’ </w:t>
                  </w:r>
                </w:p>
                <w:p w14:paraId="6EEA0262"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226A520E" w14:textId="4B70488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 xml:space="preserve">Identify changes needed to </w:t>
                  </w:r>
                  <w:proofErr w:type="gramStart"/>
                  <w:r>
                    <w:rPr>
                      <w:rFonts w:ascii="Arial" w:eastAsia="Calibri" w:hAnsi="Arial" w:cs="Arial"/>
                      <w:color w:val="000000" w:themeColor="text1"/>
                    </w:rPr>
                    <w:t>commissioning</w:t>
                  </w:r>
                  <w:proofErr w:type="gramEnd"/>
                  <w:r>
                    <w:rPr>
                      <w:rFonts w:ascii="Arial" w:eastAsia="Calibri" w:hAnsi="Arial" w:cs="Arial"/>
                      <w:color w:val="000000" w:themeColor="text1"/>
                    </w:rPr>
                    <w:t xml:space="preserve">, funding and </w:t>
                  </w:r>
                  <w:r w:rsidR="005137B8">
                    <w:rPr>
                      <w:rFonts w:ascii="Arial" w:eastAsia="Calibri" w:hAnsi="Arial" w:cs="Arial"/>
                      <w:color w:val="000000" w:themeColor="text1"/>
                    </w:rPr>
                    <w:t>service design</w:t>
                  </w:r>
                  <w:r>
                    <w:rPr>
                      <w:rFonts w:ascii="Arial" w:eastAsia="Calibri" w:hAnsi="Arial" w:cs="Arial"/>
                      <w:color w:val="000000" w:themeColor="text1"/>
                    </w:rPr>
                    <w:t xml:space="preserve"> </w:t>
                  </w:r>
                </w:p>
              </w:tc>
              <w:tc>
                <w:tcPr>
                  <w:tcW w:w="2800" w:type="dxa"/>
                </w:tcPr>
                <w:p w14:paraId="263E9DF9" w14:textId="5D4C69D6" w:rsidR="00252F08"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Develop collaboration between service providers involved in model</w:t>
                  </w:r>
                </w:p>
                <w:p w14:paraId="519D07EB" w14:textId="77777777" w:rsidR="004A31A3" w:rsidRDefault="004A31A3"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7E38061C" w14:textId="61BE1AAB" w:rsidR="004A31A3" w:rsidRPr="00993198" w:rsidRDefault="005137B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E</w:t>
                  </w:r>
                  <w:r w:rsidR="004A31A3">
                    <w:rPr>
                      <w:rFonts w:ascii="Arial" w:eastAsia="Calibri" w:hAnsi="Arial" w:cs="Arial"/>
                      <w:color w:val="000000" w:themeColor="text1"/>
                    </w:rPr>
                    <w:t xml:space="preserve">mbed the changes needed in commissioning, </w:t>
                  </w:r>
                  <w:proofErr w:type="gramStart"/>
                  <w:r w:rsidR="004A31A3">
                    <w:rPr>
                      <w:rFonts w:ascii="Arial" w:eastAsia="Calibri" w:hAnsi="Arial" w:cs="Arial"/>
                      <w:color w:val="000000" w:themeColor="text1"/>
                    </w:rPr>
                    <w:t>funding</w:t>
                  </w:r>
                  <w:proofErr w:type="gramEnd"/>
                  <w:r w:rsidR="004A31A3">
                    <w:rPr>
                      <w:rFonts w:ascii="Arial" w:eastAsia="Calibri" w:hAnsi="Arial" w:cs="Arial"/>
                      <w:color w:val="000000" w:themeColor="text1"/>
                    </w:rPr>
                    <w:t xml:space="preserve"> and design of services</w:t>
                  </w:r>
                </w:p>
              </w:tc>
            </w:tr>
            <w:tr w:rsidR="00252F08" w:rsidRPr="00993198" w14:paraId="305D397B" w14:textId="77777777" w:rsidTr="00D00FCB">
              <w:trPr>
                <w:trHeight w:val="142"/>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6C11CD23" w14:textId="77777777" w:rsidR="00252F08" w:rsidRPr="00993198" w:rsidRDefault="00252F08" w:rsidP="00252F08">
                  <w:pPr>
                    <w:rPr>
                      <w:rFonts w:ascii="Arial" w:hAnsi="Arial" w:cs="Arial"/>
                    </w:rPr>
                  </w:pPr>
                  <w:r w:rsidRPr="00993198">
                    <w:rPr>
                      <w:rFonts w:ascii="Arial" w:eastAsia="Calibri" w:hAnsi="Arial" w:cs="Arial"/>
                      <w:color w:val="000000" w:themeColor="text1"/>
                    </w:rPr>
                    <w:t xml:space="preserve">System learning </w:t>
                  </w:r>
                  <w:r>
                    <w:rPr>
                      <w:rFonts w:ascii="Arial" w:eastAsia="Calibri" w:hAnsi="Arial" w:cs="Arial"/>
                      <w:color w:val="000000" w:themeColor="text1"/>
                    </w:rPr>
                    <w:t>and change</w:t>
                  </w:r>
                </w:p>
              </w:tc>
              <w:tc>
                <w:tcPr>
                  <w:tcW w:w="2128" w:type="dxa"/>
                </w:tcPr>
                <w:p w14:paraId="01F7AAA9"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 xml:space="preserve">Conduct equalities assessment, build diversity strategy </w:t>
                  </w:r>
                  <w:r>
                    <w:rPr>
                      <w:rFonts w:ascii="Arial" w:eastAsia="Calibri" w:hAnsi="Arial" w:cs="Arial"/>
                      <w:color w:val="000000" w:themeColor="text1"/>
                    </w:rPr>
                    <w:br/>
                  </w:r>
                </w:p>
                <w:p w14:paraId="155ABB16" w14:textId="55BA5E7A"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Build</w:t>
                  </w:r>
                  <w:r>
                    <w:rPr>
                      <w:rFonts w:ascii="Arial" w:eastAsia="Calibri" w:hAnsi="Arial" w:cs="Arial"/>
                      <w:color w:val="000000" w:themeColor="text1"/>
                    </w:rPr>
                    <w:t>/</w:t>
                  </w:r>
                  <w:r w:rsidRPr="00993198">
                    <w:rPr>
                      <w:rFonts w:ascii="Arial" w:eastAsia="Calibri" w:hAnsi="Arial" w:cs="Arial"/>
                      <w:color w:val="000000" w:themeColor="text1"/>
                    </w:rPr>
                    <w:t>refine learning system to ensure frontline</w:t>
                  </w:r>
                  <w:r w:rsidR="005137B8">
                    <w:rPr>
                      <w:rFonts w:ascii="Arial" w:eastAsia="Calibri" w:hAnsi="Arial" w:cs="Arial"/>
                      <w:color w:val="000000" w:themeColor="text1"/>
                    </w:rPr>
                    <w:t>/</w:t>
                  </w:r>
                  <w:r w:rsidRPr="00993198">
                    <w:rPr>
                      <w:rFonts w:ascii="Arial" w:eastAsia="Calibri" w:hAnsi="Arial" w:cs="Arial"/>
                      <w:color w:val="000000" w:themeColor="text1"/>
                    </w:rPr>
                    <w:t xml:space="preserve">client experience directly informs </w:t>
                  </w:r>
                  <w:r w:rsidR="005137B8">
                    <w:rPr>
                      <w:rFonts w:ascii="Arial" w:eastAsia="Calibri" w:hAnsi="Arial" w:cs="Arial"/>
                      <w:color w:val="000000" w:themeColor="text1"/>
                    </w:rPr>
                    <w:t>system change</w:t>
                  </w:r>
                </w:p>
                <w:p w14:paraId="54C7FC7B"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2DE216"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hAnsi="Arial" w:cs="Arial"/>
                    </w:rPr>
                    <w:lastRenderedPageBreak/>
                    <w:t xml:space="preserve">Design evaluation strategy </w:t>
                  </w:r>
                </w:p>
              </w:tc>
              <w:tc>
                <w:tcPr>
                  <w:tcW w:w="2409" w:type="dxa"/>
                </w:tcPr>
                <w:p w14:paraId="564732F1" w14:textId="6877665D"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hAnsi="Arial" w:cs="Arial"/>
                    </w:rPr>
                    <w:lastRenderedPageBreak/>
                    <w:t xml:space="preserve">Cohort data collected throughout </w:t>
                  </w:r>
                </w:p>
                <w:p w14:paraId="047A364C"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F848A2" w14:textId="77777777" w:rsidR="00114CF4"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hAnsi="Arial" w:cs="Arial"/>
                    </w:rPr>
                    <w:t>System learning codified and shared</w:t>
                  </w:r>
                </w:p>
                <w:p w14:paraId="5CF18132" w14:textId="77777777" w:rsidR="00114CF4" w:rsidRDefault="00114CF4"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81C6EB" w14:textId="37F63395" w:rsidR="00252F08" w:rsidRPr="00114CF4" w:rsidRDefault="00114CF4"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D00FCB">
                    <w:rPr>
                      <w:rFonts w:ascii="Arial" w:hAnsi="Arial" w:cs="Arial"/>
                    </w:rPr>
                    <w:t>Equality of service for rural areas strategy developed</w:t>
                  </w:r>
                  <w:r w:rsidR="00252F08" w:rsidRPr="00D00FCB">
                    <w:rPr>
                      <w:rFonts w:ascii="Arial" w:eastAsia="Calibri" w:hAnsi="Arial" w:cs="Arial"/>
                      <w:color w:val="000000" w:themeColor="text1"/>
                    </w:rPr>
                    <w:t xml:space="preserve"> </w:t>
                  </w:r>
                </w:p>
              </w:tc>
              <w:tc>
                <w:tcPr>
                  <w:tcW w:w="2800" w:type="dxa"/>
                </w:tcPr>
                <w:p w14:paraId="6EBCC744" w14:textId="22CCB151" w:rsidR="00DA5C57" w:rsidRPr="00993198" w:rsidRDefault="00DA5C57" w:rsidP="00DA5C5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hAnsi="Arial" w:cs="Arial"/>
                    </w:rPr>
                    <w:t xml:space="preserve">Cohort data collected </w:t>
                  </w:r>
                  <w:r w:rsidR="005137B8">
                    <w:rPr>
                      <w:rFonts w:ascii="Arial" w:hAnsi="Arial" w:cs="Arial"/>
                    </w:rPr>
                    <w:t>throughout</w:t>
                  </w:r>
                  <w:r w:rsidRPr="00993198">
                    <w:rPr>
                      <w:rFonts w:ascii="Arial" w:hAnsi="Arial" w:cs="Arial"/>
                    </w:rPr>
                    <w:t xml:space="preserve"> </w:t>
                  </w:r>
                </w:p>
                <w:p w14:paraId="5B357828" w14:textId="77777777" w:rsidR="00DA5C57" w:rsidRPr="00993198" w:rsidRDefault="00DA5C57" w:rsidP="00DA5C5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4F8B7F" w14:textId="77777777" w:rsidR="00DA5C57" w:rsidRDefault="00DA5C57" w:rsidP="00DA5C5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3198">
                    <w:rPr>
                      <w:rFonts w:ascii="Arial" w:hAnsi="Arial" w:cs="Arial"/>
                    </w:rPr>
                    <w:t xml:space="preserve">Cohort evaluation conducted </w:t>
                  </w:r>
                </w:p>
                <w:p w14:paraId="5FA74F5E" w14:textId="77777777" w:rsidR="00DA5C57" w:rsidRDefault="00DA5C57" w:rsidP="00DA5C5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438549" w14:textId="309CA6E3" w:rsidR="00252F08" w:rsidRDefault="00DA5C57" w:rsidP="00DA5C5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hAnsi="Arial" w:cs="Arial"/>
                    </w:rPr>
                    <w:t>System learning approach embedded and made sustainable</w:t>
                  </w:r>
                </w:p>
              </w:tc>
            </w:tr>
            <w:tr w:rsidR="00252F08" w:rsidRPr="00993198" w14:paraId="79463F1F" w14:textId="77777777" w:rsidTr="00D00FCB">
              <w:trPr>
                <w:trHeight w:val="741"/>
              </w:trPr>
              <w:tc>
                <w:tcPr>
                  <w:cnfStyle w:val="001000000000" w:firstRow="0" w:lastRow="0" w:firstColumn="1" w:lastColumn="0" w:oddVBand="0" w:evenVBand="0" w:oddHBand="0" w:evenHBand="0" w:firstRowFirstColumn="0" w:firstRowLastColumn="0" w:lastRowFirstColumn="0" w:lastRowLastColumn="0"/>
                  <w:tcW w:w="1679" w:type="dxa"/>
                  <w:shd w:val="clear" w:color="auto" w:fill="F2F2F2" w:themeFill="background1" w:themeFillShade="F2"/>
                </w:tcPr>
                <w:p w14:paraId="0372F61C" w14:textId="77777777" w:rsidR="00252F08" w:rsidRPr="00993198" w:rsidRDefault="00252F08" w:rsidP="00252F08">
                  <w:pPr>
                    <w:rPr>
                      <w:rFonts w:ascii="Arial" w:eastAsia="Calibri" w:hAnsi="Arial" w:cs="Arial"/>
                      <w:color w:val="000000" w:themeColor="text1"/>
                    </w:rPr>
                  </w:pPr>
                  <w:r>
                    <w:rPr>
                      <w:rFonts w:ascii="Arial" w:eastAsia="Calibri" w:hAnsi="Arial" w:cs="Arial"/>
                      <w:color w:val="000000" w:themeColor="text1"/>
                    </w:rPr>
                    <w:t>Data</w:t>
                  </w:r>
                  <w:r w:rsidRPr="00993198">
                    <w:rPr>
                      <w:rFonts w:ascii="Arial" w:eastAsia="Calibri" w:hAnsi="Arial" w:cs="Arial"/>
                      <w:color w:val="000000" w:themeColor="text1"/>
                    </w:rPr>
                    <w:t xml:space="preserve"> </w:t>
                  </w:r>
                </w:p>
              </w:tc>
              <w:tc>
                <w:tcPr>
                  <w:tcW w:w="2128" w:type="dxa"/>
                </w:tcPr>
                <w:p w14:paraId="6C583C27" w14:textId="1DCB4FC0"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Engage key service providers in ‘data deep dive’ </w:t>
                  </w:r>
                </w:p>
                <w:p w14:paraId="100895EA"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46BDB4B" w14:textId="1BBF321C"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Map</w:t>
                  </w:r>
                  <w:r>
                    <w:rPr>
                      <w:rFonts w:ascii="Arial" w:eastAsia="Calibri" w:hAnsi="Arial" w:cs="Arial"/>
                      <w:color w:val="000000" w:themeColor="text1"/>
                    </w:rPr>
                    <w:t>/</w:t>
                  </w:r>
                  <w:r w:rsidRPr="00993198">
                    <w:rPr>
                      <w:rFonts w:ascii="Arial" w:eastAsia="Calibri" w:hAnsi="Arial" w:cs="Arial"/>
                      <w:color w:val="000000" w:themeColor="text1"/>
                    </w:rPr>
                    <w:t>consolidate existing data sources</w:t>
                  </w:r>
                  <w:r>
                    <w:rPr>
                      <w:rFonts w:ascii="Arial" w:eastAsia="Calibri" w:hAnsi="Arial" w:cs="Arial"/>
                      <w:color w:val="000000" w:themeColor="text1"/>
                    </w:rPr>
                    <w:t xml:space="preserve"> and frameworks</w:t>
                  </w:r>
                </w:p>
                <w:p w14:paraId="28C8A94F"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3514061B" w14:textId="7606B34A" w:rsidR="00252F08" w:rsidRPr="00993198" w:rsidRDefault="005137B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Analyse</w:t>
                  </w:r>
                  <w:r w:rsidR="00252F08">
                    <w:rPr>
                      <w:rFonts w:ascii="Arial" w:eastAsia="Calibri" w:hAnsi="Arial" w:cs="Arial"/>
                      <w:color w:val="000000" w:themeColor="text1"/>
                    </w:rPr>
                    <w:t xml:space="preserve"> existing need, service gaps to inform outreach and system reform</w:t>
                  </w:r>
                </w:p>
                <w:p w14:paraId="5C3AFB72"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CD22BF"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Build data sharing strategy </w:t>
                  </w:r>
                </w:p>
                <w:p w14:paraId="21BAED87"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1B371C5A" w14:textId="77777777" w:rsidR="00252F08" w:rsidRPr="0099319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Pr>
                      <w:rFonts w:ascii="Arial" w:eastAsia="Calibri" w:hAnsi="Arial" w:cs="Arial"/>
                      <w:color w:val="000000" w:themeColor="text1"/>
                    </w:rPr>
                    <w:t xml:space="preserve">Review/augment existing MEAM data system to align with programme needs </w:t>
                  </w:r>
                </w:p>
              </w:tc>
              <w:tc>
                <w:tcPr>
                  <w:tcW w:w="2409" w:type="dxa"/>
                </w:tcPr>
                <w:p w14:paraId="2C47670A" w14:textId="0BAEED08"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 xml:space="preserve">Implement new data sharing agreements </w:t>
                  </w:r>
                </w:p>
                <w:p w14:paraId="4A48A2E7"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5F9E6191" w14:textId="77777777" w:rsidR="00252F08" w:rsidRDefault="00252F08" w:rsidP="00252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color w:val="000000" w:themeColor="text1"/>
                    </w:rPr>
                    <w:t>Continually revise programme data in consultation with MHCLG</w:t>
                  </w:r>
                </w:p>
              </w:tc>
              <w:tc>
                <w:tcPr>
                  <w:tcW w:w="2800" w:type="dxa"/>
                </w:tcPr>
                <w:p w14:paraId="6153EAD0" w14:textId="77777777" w:rsidR="00DA5C57" w:rsidRDefault="00DA5C57" w:rsidP="00DA5C5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993198">
                    <w:rPr>
                      <w:rFonts w:ascii="Arial" w:eastAsia="Calibri" w:hAnsi="Arial" w:cs="Arial"/>
                      <w:color w:val="000000" w:themeColor="text1"/>
                    </w:rPr>
                    <w:t>Refine data sharing agreements</w:t>
                  </w:r>
                </w:p>
                <w:p w14:paraId="6B640646" w14:textId="77777777" w:rsidR="00DA5C57" w:rsidRDefault="00DA5C57" w:rsidP="00DA5C5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p>
                <w:p w14:paraId="5A11D5DC" w14:textId="7751AE07" w:rsidR="00252F08" w:rsidRDefault="00DA5C57" w:rsidP="00DA5C5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Calibri" w:hAnsi="Arial" w:cs="Arial"/>
                      <w:color w:val="000000" w:themeColor="text1"/>
                    </w:rPr>
                    <w:t>Prepare programme data for final evaluation by MHCLG</w:t>
                  </w:r>
                </w:p>
              </w:tc>
            </w:tr>
          </w:tbl>
          <w:p w14:paraId="15EB09AE" w14:textId="77777777" w:rsidR="00C529BA" w:rsidRPr="00993198" w:rsidRDefault="00C529BA" w:rsidP="1B6E6884">
            <w:pPr>
              <w:spacing w:after="0" w:line="240" w:lineRule="auto"/>
              <w:rPr>
                <w:rFonts w:ascii="Arial" w:eastAsia="Times New Roman" w:hAnsi="Arial" w:cs="Arial"/>
                <w:u w:val="single"/>
                <w:lang w:eastAsia="en-GB"/>
              </w:rPr>
            </w:pPr>
          </w:p>
          <w:p w14:paraId="4CDB5612" w14:textId="539E5CE6" w:rsidR="1B6E6884" w:rsidRPr="00993198" w:rsidRDefault="1B6E6884" w:rsidP="1B6E6884">
            <w:pPr>
              <w:spacing w:after="0" w:line="240" w:lineRule="auto"/>
              <w:rPr>
                <w:rFonts w:ascii="Arial" w:eastAsia="Times New Roman" w:hAnsi="Arial" w:cs="Arial"/>
                <w:b/>
                <w:bCs/>
                <w:lang w:eastAsia="en-GB"/>
              </w:rPr>
            </w:pPr>
          </w:p>
          <w:p w14:paraId="232F2034" w14:textId="183BBB73" w:rsidR="108C268C" w:rsidRPr="00B60207" w:rsidRDefault="108C268C" w:rsidP="00F86DB2">
            <w:pPr>
              <w:pStyle w:val="ListParagraph"/>
              <w:numPr>
                <w:ilvl w:val="0"/>
                <w:numId w:val="13"/>
              </w:numPr>
              <w:spacing w:after="0" w:line="240" w:lineRule="auto"/>
              <w:ind w:left="413" w:hanging="284"/>
              <w:rPr>
                <w:rFonts w:ascii="Arial" w:eastAsia="Times New Roman" w:hAnsi="Arial" w:cs="Arial"/>
                <w:b/>
                <w:bCs/>
                <w:lang w:eastAsia="en-GB"/>
              </w:rPr>
            </w:pPr>
            <w:r w:rsidRPr="00B60207">
              <w:rPr>
                <w:rFonts w:ascii="Arial" w:eastAsia="Times New Roman" w:hAnsi="Arial" w:cs="Arial"/>
                <w:b/>
                <w:bCs/>
                <w:lang w:eastAsia="en-GB"/>
              </w:rPr>
              <w:t xml:space="preserve">Key risks and mitigation strategy </w:t>
            </w:r>
          </w:p>
          <w:p w14:paraId="290C7206" w14:textId="4C4528C0" w:rsidR="1B6E6884" w:rsidRPr="00993198" w:rsidRDefault="1B6E6884" w:rsidP="1B6E6884">
            <w:pPr>
              <w:spacing w:after="0" w:line="240" w:lineRule="auto"/>
              <w:rPr>
                <w:rFonts w:ascii="Arial" w:eastAsia="Times New Roman" w:hAnsi="Arial" w:cs="Arial"/>
                <w:b/>
                <w:bCs/>
                <w:lang w:eastAsia="en-GB"/>
              </w:rPr>
            </w:pPr>
          </w:p>
          <w:p w14:paraId="57A37B45" w14:textId="692039C8" w:rsidR="00884BCE" w:rsidRPr="00D00FCB" w:rsidRDefault="5009C8FC">
            <w:pPr>
              <w:pStyle w:val="ListParagraph"/>
              <w:numPr>
                <w:ilvl w:val="0"/>
                <w:numId w:val="33"/>
              </w:numPr>
              <w:spacing w:after="0" w:line="240" w:lineRule="auto"/>
              <w:rPr>
                <w:rFonts w:ascii="Arial" w:eastAsia="Times New Roman" w:hAnsi="Arial" w:cs="Arial"/>
                <w:u w:val="single"/>
                <w:lang w:eastAsia="en-GB"/>
              </w:rPr>
            </w:pPr>
            <w:r w:rsidRPr="009A6CCF">
              <w:rPr>
                <w:rFonts w:ascii="Arial" w:eastAsia="Times New Roman" w:hAnsi="Arial" w:cs="Arial"/>
                <w:lang w:eastAsia="en-GB"/>
              </w:rPr>
              <w:t xml:space="preserve">To mitigate the risk that </w:t>
            </w:r>
            <w:r w:rsidR="00120388">
              <w:rPr>
                <w:rFonts w:ascii="Arial" w:eastAsia="Times New Roman" w:hAnsi="Arial" w:cs="Arial"/>
                <w:lang w:eastAsia="en-GB"/>
              </w:rPr>
              <w:t>we</w:t>
            </w:r>
            <w:r w:rsidRPr="009A6CCF">
              <w:rPr>
                <w:rFonts w:ascii="Arial" w:eastAsia="Times New Roman" w:hAnsi="Arial" w:cs="Arial"/>
                <w:lang w:eastAsia="en-GB"/>
              </w:rPr>
              <w:t xml:space="preserve"> </w:t>
            </w:r>
            <w:r w:rsidR="00120388">
              <w:rPr>
                <w:rFonts w:ascii="Arial" w:eastAsia="Times New Roman" w:hAnsi="Arial" w:cs="Arial"/>
                <w:lang w:eastAsia="en-GB"/>
              </w:rPr>
              <w:t>are</w:t>
            </w:r>
            <w:r w:rsidRPr="009A6CCF">
              <w:rPr>
                <w:rFonts w:ascii="Arial" w:eastAsia="Times New Roman" w:hAnsi="Arial" w:cs="Arial"/>
                <w:lang w:eastAsia="en-GB"/>
              </w:rPr>
              <w:t xml:space="preserve"> not able to influence the system at the right level, we</w:t>
            </w:r>
            <w:r w:rsidR="00A84C75" w:rsidRPr="009A6CCF">
              <w:rPr>
                <w:rFonts w:ascii="Arial" w:eastAsia="Times New Roman" w:hAnsi="Arial" w:cs="Arial"/>
                <w:lang w:eastAsia="en-GB"/>
              </w:rPr>
              <w:t xml:space="preserve"> have </w:t>
            </w:r>
            <w:r w:rsidR="001E1BB5" w:rsidRPr="009A6CCF">
              <w:rPr>
                <w:rFonts w:ascii="Arial" w:eastAsia="Times New Roman" w:hAnsi="Arial" w:cs="Arial"/>
                <w:lang w:eastAsia="en-GB"/>
              </w:rPr>
              <w:t>planned</w:t>
            </w:r>
            <w:r w:rsidR="00A84C75" w:rsidRPr="009A6CCF">
              <w:rPr>
                <w:rFonts w:ascii="Arial" w:eastAsia="Times New Roman" w:hAnsi="Arial" w:cs="Arial"/>
                <w:lang w:eastAsia="en-GB"/>
              </w:rPr>
              <w:t xml:space="preserve"> a governance workstream in our first months of operation devoted to </w:t>
            </w:r>
            <w:r w:rsidR="00C24871" w:rsidRPr="009A6CCF">
              <w:rPr>
                <w:rFonts w:ascii="Arial" w:eastAsia="Times New Roman" w:hAnsi="Arial" w:cs="Arial"/>
                <w:lang w:eastAsia="en-GB"/>
              </w:rPr>
              <w:t xml:space="preserve">crafting the right </w:t>
            </w:r>
            <w:r w:rsidR="008916F2" w:rsidRPr="009A6CCF">
              <w:rPr>
                <w:rFonts w:ascii="Arial" w:eastAsia="Times New Roman" w:hAnsi="Arial" w:cs="Arial"/>
                <w:lang w:eastAsia="en-GB"/>
              </w:rPr>
              <w:t>structure and</w:t>
            </w:r>
            <w:r w:rsidR="00C24871" w:rsidRPr="009A6CCF">
              <w:rPr>
                <w:rFonts w:ascii="Arial" w:eastAsia="Times New Roman" w:hAnsi="Arial" w:cs="Arial"/>
                <w:lang w:eastAsia="en-GB"/>
              </w:rPr>
              <w:t xml:space="preserve"> establishing buy in from the right people</w:t>
            </w:r>
            <w:r w:rsidR="00884BCE">
              <w:rPr>
                <w:rFonts w:ascii="Arial" w:eastAsia="Times New Roman" w:hAnsi="Arial" w:cs="Arial"/>
                <w:lang w:eastAsia="en-GB"/>
              </w:rPr>
              <w:t xml:space="preserve"> </w:t>
            </w:r>
            <w:r w:rsidR="00120388">
              <w:rPr>
                <w:rFonts w:ascii="Arial" w:eastAsia="Times New Roman" w:hAnsi="Arial" w:cs="Arial"/>
                <w:lang w:eastAsia="en-GB"/>
              </w:rPr>
              <w:t>(see question 5</w:t>
            </w:r>
            <w:r w:rsidR="00A45792">
              <w:rPr>
                <w:rFonts w:ascii="Arial" w:eastAsia="Times New Roman" w:hAnsi="Arial" w:cs="Arial"/>
                <w:lang w:eastAsia="en-GB"/>
              </w:rPr>
              <w:t xml:space="preserve"> for details of current approach</w:t>
            </w:r>
            <w:r w:rsidR="00120388">
              <w:rPr>
                <w:rFonts w:ascii="Arial" w:eastAsia="Times New Roman" w:hAnsi="Arial" w:cs="Arial"/>
                <w:lang w:eastAsia="en-GB"/>
              </w:rPr>
              <w:t xml:space="preserve">).  </w:t>
            </w:r>
            <w:r w:rsidR="00884BCE">
              <w:rPr>
                <w:rFonts w:ascii="Arial" w:eastAsia="Times New Roman" w:hAnsi="Arial" w:cs="Arial"/>
                <w:lang w:eastAsia="en-GB"/>
              </w:rPr>
              <w:t xml:space="preserve"> </w:t>
            </w:r>
            <w:r w:rsidR="00C24871" w:rsidRPr="009A6CCF">
              <w:rPr>
                <w:rFonts w:ascii="Arial" w:eastAsia="Times New Roman" w:hAnsi="Arial" w:cs="Arial"/>
                <w:lang w:eastAsia="en-GB"/>
              </w:rPr>
              <w:t xml:space="preserve"> </w:t>
            </w:r>
            <w:r w:rsidR="002024F7">
              <w:rPr>
                <w:rFonts w:ascii="Arial" w:eastAsia="Times New Roman" w:hAnsi="Arial" w:cs="Arial"/>
                <w:lang w:eastAsia="en-GB"/>
              </w:rPr>
              <w:t xml:space="preserve"> </w:t>
            </w:r>
          </w:p>
          <w:p w14:paraId="04F1911D" w14:textId="3556F3FB" w:rsidR="1B6E6884" w:rsidRPr="00993198" w:rsidRDefault="1B6E6884" w:rsidP="1B6E6884">
            <w:pPr>
              <w:spacing w:after="0" w:line="240" w:lineRule="auto"/>
              <w:rPr>
                <w:rFonts w:ascii="Arial" w:eastAsia="Times New Roman" w:hAnsi="Arial" w:cs="Arial"/>
                <w:lang w:eastAsia="en-GB"/>
              </w:rPr>
            </w:pPr>
          </w:p>
          <w:p w14:paraId="69E6352D" w14:textId="444D255D" w:rsidR="26C76433" w:rsidRPr="00832CDA" w:rsidRDefault="26C76433">
            <w:pPr>
              <w:pStyle w:val="ListParagraph"/>
              <w:numPr>
                <w:ilvl w:val="0"/>
                <w:numId w:val="33"/>
              </w:numPr>
              <w:spacing w:after="0" w:line="240" w:lineRule="auto"/>
              <w:rPr>
                <w:rFonts w:ascii="Arial" w:eastAsia="Times New Roman" w:hAnsi="Arial" w:cs="Arial"/>
                <w:u w:val="single"/>
                <w:lang w:eastAsia="en-GB"/>
              </w:rPr>
            </w:pPr>
            <w:r w:rsidRPr="009A6CCF">
              <w:rPr>
                <w:rFonts w:ascii="Arial" w:eastAsia="Times New Roman" w:hAnsi="Arial" w:cs="Arial"/>
                <w:lang w:eastAsia="en-GB"/>
              </w:rPr>
              <w:t xml:space="preserve">To </w:t>
            </w:r>
            <w:r w:rsidR="00832CDA">
              <w:rPr>
                <w:rFonts w:ascii="Arial" w:eastAsia="Times New Roman" w:hAnsi="Arial" w:cs="Arial"/>
                <w:lang w:eastAsia="en-GB"/>
              </w:rPr>
              <w:t>ensure</w:t>
            </w:r>
            <w:r w:rsidRPr="009A6CCF">
              <w:rPr>
                <w:rFonts w:ascii="Arial" w:eastAsia="Times New Roman" w:hAnsi="Arial" w:cs="Arial"/>
                <w:lang w:eastAsia="en-GB"/>
              </w:rPr>
              <w:t xml:space="preserve"> </w:t>
            </w:r>
            <w:r w:rsidR="67A57D3D" w:rsidRPr="009A6CCF">
              <w:rPr>
                <w:rFonts w:ascii="Arial" w:eastAsia="Times New Roman" w:hAnsi="Arial" w:cs="Arial"/>
                <w:lang w:eastAsia="en-GB"/>
              </w:rPr>
              <w:t>large, variable group</w:t>
            </w:r>
            <w:r w:rsidR="00832CDA">
              <w:rPr>
                <w:rFonts w:ascii="Arial" w:eastAsia="Times New Roman" w:hAnsi="Arial" w:cs="Arial"/>
                <w:lang w:eastAsia="en-GB"/>
              </w:rPr>
              <w:t>s</w:t>
            </w:r>
            <w:r w:rsidR="67A57D3D" w:rsidRPr="009A6CCF">
              <w:rPr>
                <w:rFonts w:ascii="Arial" w:eastAsia="Times New Roman" w:hAnsi="Arial" w:cs="Arial"/>
                <w:lang w:eastAsia="en-GB"/>
              </w:rPr>
              <w:t xml:space="preserve"> of service professionals </w:t>
            </w:r>
            <w:r w:rsidR="00832CDA">
              <w:rPr>
                <w:rFonts w:ascii="Arial" w:eastAsia="Times New Roman" w:hAnsi="Arial" w:cs="Arial"/>
                <w:lang w:eastAsia="en-GB"/>
              </w:rPr>
              <w:t xml:space="preserve">across disconnected parts of the system can </w:t>
            </w:r>
            <w:r w:rsidR="67A57D3D" w:rsidRPr="00D00FCB">
              <w:rPr>
                <w:rFonts w:ascii="Arial" w:eastAsia="Times New Roman" w:hAnsi="Arial" w:cs="Arial"/>
                <w:lang w:eastAsia="en-GB"/>
              </w:rPr>
              <w:t>co</w:t>
            </w:r>
            <w:r w:rsidR="00832CDA">
              <w:rPr>
                <w:rFonts w:ascii="Arial" w:eastAsia="Times New Roman" w:hAnsi="Arial" w:cs="Arial"/>
                <w:lang w:eastAsia="en-GB"/>
              </w:rPr>
              <w:t>operate</w:t>
            </w:r>
            <w:r w:rsidR="67A57D3D" w:rsidRPr="00D00FCB">
              <w:rPr>
                <w:rFonts w:ascii="Arial" w:eastAsia="Times New Roman" w:hAnsi="Arial" w:cs="Arial"/>
                <w:lang w:eastAsia="en-GB"/>
              </w:rPr>
              <w:t xml:space="preserve"> </w:t>
            </w:r>
            <w:r w:rsidR="00832CDA">
              <w:rPr>
                <w:rFonts w:ascii="Arial" w:eastAsia="Times New Roman" w:hAnsi="Arial" w:cs="Arial"/>
                <w:lang w:eastAsia="en-GB"/>
              </w:rPr>
              <w:t xml:space="preserve">to </w:t>
            </w:r>
            <w:r w:rsidR="67A57D3D" w:rsidRPr="00832CDA">
              <w:rPr>
                <w:rFonts w:ascii="Arial" w:eastAsia="Times New Roman" w:hAnsi="Arial" w:cs="Arial"/>
                <w:lang w:eastAsia="en-GB"/>
              </w:rPr>
              <w:t xml:space="preserve">deliver </w:t>
            </w:r>
            <w:r w:rsidR="00832CDA">
              <w:rPr>
                <w:rFonts w:ascii="Arial" w:eastAsia="Times New Roman" w:hAnsi="Arial" w:cs="Arial"/>
                <w:lang w:eastAsia="en-GB"/>
              </w:rPr>
              <w:t xml:space="preserve">flexible </w:t>
            </w:r>
            <w:r w:rsidR="67A57D3D" w:rsidRPr="00832CDA">
              <w:rPr>
                <w:rFonts w:ascii="Arial" w:eastAsia="Times New Roman" w:hAnsi="Arial" w:cs="Arial"/>
                <w:lang w:eastAsia="en-GB"/>
              </w:rPr>
              <w:t xml:space="preserve">support according to </w:t>
            </w:r>
            <w:proofErr w:type="gramStart"/>
            <w:r w:rsidR="67A57D3D" w:rsidRPr="00832CDA">
              <w:rPr>
                <w:rFonts w:ascii="Arial" w:eastAsia="Times New Roman" w:hAnsi="Arial" w:cs="Arial"/>
                <w:lang w:eastAsia="en-GB"/>
              </w:rPr>
              <w:t>each individual’s</w:t>
            </w:r>
            <w:proofErr w:type="gramEnd"/>
            <w:r w:rsidR="67A57D3D" w:rsidRPr="00832CDA">
              <w:rPr>
                <w:rFonts w:ascii="Arial" w:eastAsia="Times New Roman" w:hAnsi="Arial" w:cs="Arial"/>
                <w:lang w:eastAsia="en-GB"/>
              </w:rPr>
              <w:t xml:space="preserve"> needs</w:t>
            </w:r>
            <w:r w:rsidR="00CF2D67" w:rsidRPr="00832CDA">
              <w:rPr>
                <w:rFonts w:ascii="Arial" w:eastAsia="Times New Roman" w:hAnsi="Arial" w:cs="Arial"/>
                <w:lang w:eastAsia="en-GB"/>
              </w:rPr>
              <w:t>,</w:t>
            </w:r>
            <w:r w:rsidR="00CF2D67">
              <w:rPr>
                <w:rFonts w:ascii="Arial" w:eastAsia="Times New Roman" w:hAnsi="Arial" w:cs="Arial"/>
                <w:lang w:eastAsia="en-GB"/>
              </w:rPr>
              <w:t xml:space="preserve"> </w:t>
            </w:r>
            <w:r w:rsidR="00832CDA">
              <w:rPr>
                <w:rFonts w:ascii="Arial" w:eastAsia="Times New Roman" w:hAnsi="Arial" w:cs="Arial"/>
                <w:lang w:eastAsia="en-GB"/>
              </w:rPr>
              <w:t xml:space="preserve">we will </w:t>
            </w:r>
            <w:r w:rsidR="00130766">
              <w:rPr>
                <w:rFonts w:ascii="Arial" w:eastAsia="Times New Roman" w:hAnsi="Arial" w:cs="Arial"/>
                <w:lang w:eastAsia="en-GB"/>
              </w:rPr>
              <w:t>strengthen and augment</w:t>
            </w:r>
            <w:r w:rsidR="1D52D412" w:rsidRPr="00832CDA">
              <w:rPr>
                <w:rFonts w:ascii="Arial" w:eastAsia="Times New Roman" w:hAnsi="Arial" w:cs="Arial"/>
                <w:lang w:eastAsia="en-GB"/>
              </w:rPr>
              <w:t xml:space="preserve"> the existing and highly effective operational partnerships </w:t>
            </w:r>
            <w:r w:rsidR="00E762CA">
              <w:rPr>
                <w:rFonts w:ascii="Arial" w:eastAsia="Times New Roman" w:hAnsi="Arial" w:cs="Arial"/>
                <w:lang w:eastAsia="en-GB"/>
              </w:rPr>
              <w:t>already operating</w:t>
            </w:r>
            <w:r w:rsidR="1D52D412" w:rsidRPr="00832CDA">
              <w:rPr>
                <w:rFonts w:ascii="Arial" w:eastAsia="Times New Roman" w:hAnsi="Arial" w:cs="Arial"/>
                <w:lang w:eastAsia="en-GB"/>
              </w:rPr>
              <w:t xml:space="preserve"> through local the local </w:t>
            </w:r>
            <w:r w:rsidR="0039327E" w:rsidRPr="00832CDA">
              <w:rPr>
                <w:rFonts w:ascii="Arial" w:eastAsia="Times New Roman" w:hAnsi="Arial" w:cs="Arial"/>
                <w:lang w:eastAsia="en-GB"/>
              </w:rPr>
              <w:t>MEAM</w:t>
            </w:r>
            <w:r w:rsidR="1D52D412" w:rsidRPr="00832CDA">
              <w:rPr>
                <w:rFonts w:ascii="Arial" w:eastAsia="Times New Roman" w:hAnsi="Arial" w:cs="Arial"/>
                <w:lang w:eastAsia="en-GB"/>
              </w:rPr>
              <w:t xml:space="preserve"> programme</w:t>
            </w:r>
            <w:r w:rsidR="00170DE4">
              <w:rPr>
                <w:rFonts w:ascii="Arial" w:eastAsia="Times New Roman" w:hAnsi="Arial" w:cs="Arial"/>
                <w:lang w:eastAsia="en-GB"/>
              </w:rPr>
              <w:t>.</w:t>
            </w:r>
            <w:r w:rsidR="3309561D" w:rsidRPr="00832CDA">
              <w:rPr>
                <w:rFonts w:ascii="Arial" w:eastAsia="Times New Roman" w:hAnsi="Arial" w:cs="Arial"/>
                <w:lang w:eastAsia="en-GB"/>
              </w:rPr>
              <w:t xml:space="preserve"> </w:t>
            </w:r>
          </w:p>
          <w:p w14:paraId="59506122" w14:textId="68CB081B" w:rsidR="1B6E6884" w:rsidRPr="00993198" w:rsidRDefault="1B6E6884" w:rsidP="1B6E6884">
            <w:pPr>
              <w:spacing w:after="0" w:line="240" w:lineRule="auto"/>
              <w:rPr>
                <w:rFonts w:ascii="Arial" w:eastAsia="Times New Roman" w:hAnsi="Arial" w:cs="Arial"/>
                <w:lang w:eastAsia="en-GB"/>
              </w:rPr>
            </w:pPr>
          </w:p>
          <w:p w14:paraId="21F2CF2E" w14:textId="478A5325" w:rsidR="0080319A" w:rsidRPr="00170DE4" w:rsidRDefault="0041459C">
            <w:pPr>
              <w:pStyle w:val="ListParagraph"/>
              <w:numPr>
                <w:ilvl w:val="0"/>
                <w:numId w:val="33"/>
              </w:numPr>
              <w:spacing w:after="0" w:line="240" w:lineRule="auto"/>
              <w:rPr>
                <w:rFonts w:ascii="Arial" w:eastAsia="Times New Roman" w:hAnsi="Arial" w:cs="Arial"/>
                <w:lang w:eastAsia="en-GB"/>
              </w:rPr>
            </w:pPr>
            <w:r w:rsidRPr="0041459C">
              <w:rPr>
                <w:rFonts w:ascii="Arial" w:hAnsi="Arial" w:cs="Arial"/>
              </w:rPr>
              <w:t>To ensure that lived experience remains at the heart of the programme, we</w:t>
            </w:r>
            <w:r w:rsidR="00400FA8">
              <w:rPr>
                <w:rFonts w:ascii="Arial" w:hAnsi="Arial" w:cs="Arial"/>
              </w:rPr>
              <w:t xml:space="preserve"> </w:t>
            </w:r>
            <w:r w:rsidR="00D80FB0">
              <w:rPr>
                <w:rFonts w:ascii="Arial" w:hAnsi="Arial" w:cs="Arial"/>
              </w:rPr>
              <w:t xml:space="preserve">will co-produce </w:t>
            </w:r>
            <w:r w:rsidRPr="0041459C">
              <w:rPr>
                <w:rFonts w:ascii="Arial" w:hAnsi="Arial" w:cs="Arial"/>
              </w:rPr>
              <w:t xml:space="preserve">at all levels of </w:t>
            </w:r>
            <w:r w:rsidR="00051C6D">
              <w:rPr>
                <w:rFonts w:ascii="Arial" w:hAnsi="Arial" w:cs="Arial"/>
              </w:rPr>
              <w:t>op</w:t>
            </w:r>
            <w:r w:rsidR="00C34C58">
              <w:rPr>
                <w:rFonts w:ascii="Arial" w:hAnsi="Arial" w:cs="Arial"/>
              </w:rPr>
              <w:t>e</w:t>
            </w:r>
            <w:r w:rsidR="00051C6D">
              <w:rPr>
                <w:rFonts w:ascii="Arial" w:hAnsi="Arial" w:cs="Arial"/>
              </w:rPr>
              <w:t>ration</w:t>
            </w:r>
            <w:r w:rsidR="003D6229">
              <w:rPr>
                <w:rFonts w:ascii="Arial" w:hAnsi="Arial" w:cs="Arial"/>
              </w:rPr>
              <w:t>,</w:t>
            </w:r>
            <w:r w:rsidRPr="0041459C">
              <w:rPr>
                <w:rFonts w:ascii="Arial" w:hAnsi="Arial" w:cs="Arial"/>
              </w:rPr>
              <w:t xml:space="preserve"> includ</w:t>
            </w:r>
            <w:r w:rsidR="003D6229">
              <w:rPr>
                <w:rFonts w:ascii="Arial" w:hAnsi="Arial" w:cs="Arial"/>
              </w:rPr>
              <w:t>ing</w:t>
            </w:r>
            <w:r w:rsidRPr="0041459C">
              <w:rPr>
                <w:rFonts w:ascii="Arial" w:hAnsi="Arial" w:cs="Arial"/>
              </w:rPr>
              <w:t xml:space="preserve"> the programme board, operational partnership and through </w:t>
            </w:r>
            <w:r w:rsidR="00F80EA8">
              <w:rPr>
                <w:rFonts w:ascii="Arial" w:hAnsi="Arial" w:cs="Arial"/>
              </w:rPr>
              <w:t>targeted c</w:t>
            </w:r>
            <w:r w:rsidRPr="0041459C">
              <w:rPr>
                <w:rFonts w:ascii="Arial" w:hAnsi="Arial" w:cs="Arial"/>
              </w:rPr>
              <w:t xml:space="preserve">oproduction </w:t>
            </w:r>
            <w:r w:rsidR="00F80EA8">
              <w:rPr>
                <w:rFonts w:ascii="Arial" w:hAnsi="Arial" w:cs="Arial"/>
              </w:rPr>
              <w:t>g</w:t>
            </w:r>
            <w:r w:rsidRPr="0041459C">
              <w:rPr>
                <w:rFonts w:ascii="Arial" w:hAnsi="Arial" w:cs="Arial"/>
              </w:rPr>
              <w:t xml:space="preserve">roups. To deliver this </w:t>
            </w:r>
            <w:r w:rsidR="00130766">
              <w:rPr>
                <w:rFonts w:ascii="Arial" w:hAnsi="Arial" w:cs="Arial"/>
              </w:rPr>
              <w:t xml:space="preserve">our </w:t>
            </w:r>
            <w:r w:rsidRPr="0041459C">
              <w:rPr>
                <w:rFonts w:ascii="Arial" w:hAnsi="Arial" w:cs="Arial"/>
              </w:rPr>
              <w:t xml:space="preserve">Lived Experience </w:t>
            </w:r>
            <w:r w:rsidR="003B7FE8">
              <w:rPr>
                <w:rFonts w:ascii="Arial" w:hAnsi="Arial" w:cs="Arial"/>
              </w:rPr>
              <w:t>L</w:t>
            </w:r>
            <w:r w:rsidRPr="0041459C">
              <w:rPr>
                <w:rFonts w:ascii="Arial" w:hAnsi="Arial" w:cs="Arial"/>
              </w:rPr>
              <w:t>ead</w:t>
            </w:r>
            <w:r w:rsidR="00130766">
              <w:rPr>
                <w:rFonts w:ascii="Arial" w:hAnsi="Arial" w:cs="Arial"/>
              </w:rPr>
              <w:t xml:space="preserve"> will</w:t>
            </w:r>
            <w:r w:rsidR="00CF2D67">
              <w:rPr>
                <w:rFonts w:ascii="Arial" w:hAnsi="Arial" w:cs="Arial"/>
              </w:rPr>
              <w:t xml:space="preserve"> </w:t>
            </w:r>
            <w:r w:rsidR="00D80FB0">
              <w:rPr>
                <w:rFonts w:ascii="Arial" w:hAnsi="Arial" w:cs="Arial"/>
              </w:rPr>
              <w:t>facilitate</w:t>
            </w:r>
            <w:r w:rsidRPr="0041459C">
              <w:rPr>
                <w:rFonts w:ascii="Arial" w:hAnsi="Arial" w:cs="Arial"/>
              </w:rPr>
              <w:t xml:space="preserve"> </w:t>
            </w:r>
            <w:r w:rsidRPr="00C537B3">
              <w:rPr>
                <w:rFonts w:ascii="Arial" w:hAnsi="Arial" w:cs="Arial"/>
              </w:rPr>
              <w:t xml:space="preserve">meaningful participation at every level and expand our existing Coproduction </w:t>
            </w:r>
            <w:proofErr w:type="gramStart"/>
            <w:r w:rsidRPr="00C537B3">
              <w:rPr>
                <w:rFonts w:ascii="Arial" w:hAnsi="Arial" w:cs="Arial"/>
              </w:rPr>
              <w:t>Groups</w:t>
            </w:r>
            <w:r w:rsidR="00C34C58" w:rsidRPr="00C537B3">
              <w:rPr>
                <w:rFonts w:ascii="Arial" w:hAnsi="Arial" w:cs="Arial"/>
              </w:rPr>
              <w:t>, and</w:t>
            </w:r>
            <w:proofErr w:type="gramEnd"/>
            <w:r w:rsidR="00C34C58" w:rsidRPr="00C537B3">
              <w:rPr>
                <w:rFonts w:ascii="Arial" w:hAnsi="Arial" w:cs="Arial"/>
              </w:rPr>
              <w:t xml:space="preserve"> included budget items for external co-production facilitation support. In consultation </w:t>
            </w:r>
            <w:r w:rsidR="00921627" w:rsidRPr="00C537B3">
              <w:rPr>
                <w:rFonts w:ascii="Arial" w:hAnsi="Arial" w:cs="Arial"/>
              </w:rPr>
              <w:t xml:space="preserve">with our </w:t>
            </w:r>
            <w:r w:rsidR="5C312296" w:rsidRPr="00C537B3">
              <w:rPr>
                <w:rFonts w:ascii="Arial" w:eastAsia="Times New Roman" w:hAnsi="Arial" w:cs="Arial"/>
                <w:lang w:eastAsia="en-GB"/>
              </w:rPr>
              <w:t xml:space="preserve">local </w:t>
            </w:r>
            <w:r w:rsidR="008F1941" w:rsidRPr="00C537B3">
              <w:rPr>
                <w:rFonts w:ascii="Arial" w:eastAsia="Times New Roman" w:hAnsi="Arial" w:cs="Arial"/>
                <w:lang w:eastAsia="en-GB"/>
              </w:rPr>
              <w:t xml:space="preserve">co-production group </w:t>
            </w:r>
            <w:r w:rsidR="5C312296" w:rsidRPr="00C537B3">
              <w:rPr>
                <w:rFonts w:ascii="Arial" w:eastAsia="Times New Roman" w:hAnsi="Arial" w:cs="Arial"/>
                <w:lang w:eastAsia="en-GB"/>
              </w:rPr>
              <w:t>chair</w:t>
            </w:r>
            <w:r w:rsidR="00C34C58" w:rsidRPr="00C537B3">
              <w:rPr>
                <w:rFonts w:ascii="Arial" w:eastAsia="Times New Roman" w:hAnsi="Arial" w:cs="Arial"/>
                <w:lang w:eastAsia="en-GB"/>
              </w:rPr>
              <w:t xml:space="preserve"> we have also budgeted additional training and expenses associated with upskilling and reimbursing those we consult.</w:t>
            </w:r>
            <w:r w:rsidR="00C34C58">
              <w:rPr>
                <w:rFonts w:ascii="Arial" w:eastAsia="Times New Roman" w:hAnsi="Arial" w:cs="Arial"/>
                <w:lang w:eastAsia="en-GB"/>
              </w:rPr>
              <w:t xml:space="preserve"> </w:t>
            </w:r>
            <w:r w:rsidR="00921627" w:rsidRPr="00D00FCB">
              <w:rPr>
                <w:rFonts w:ascii="Arial" w:eastAsia="Times New Roman" w:hAnsi="Arial" w:cs="Arial"/>
                <w:lang w:eastAsia="en-GB"/>
              </w:rPr>
              <w:br/>
            </w:r>
          </w:p>
        </w:tc>
      </w:tr>
      <w:tr w:rsidR="00715F44" w14:paraId="40C6D1E3" w14:textId="77777777" w:rsidTr="00C807A7">
        <w:tc>
          <w:tcPr>
            <w:tcW w:w="901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C3A6647" w14:textId="712AEF69" w:rsidR="00170DE4" w:rsidRPr="0039327E" w:rsidRDefault="0039327E">
            <w:pPr>
              <w:pStyle w:val="ListParagraph"/>
              <w:numPr>
                <w:ilvl w:val="0"/>
                <w:numId w:val="33"/>
              </w:numPr>
              <w:spacing w:after="0" w:line="240" w:lineRule="auto"/>
              <w:rPr>
                <w:rFonts w:ascii="Arial" w:eastAsia="Times New Roman" w:hAnsi="Arial" w:cs="Arial"/>
                <w:u w:val="single"/>
                <w:lang w:eastAsia="en-GB"/>
              </w:rPr>
            </w:pPr>
            <w:r w:rsidRPr="0039327E">
              <w:rPr>
                <w:rFonts w:ascii="Arial" w:eastAsia="Times New Roman" w:hAnsi="Arial" w:cs="Arial"/>
                <w:lang w:eastAsia="en-GB"/>
              </w:rPr>
              <w:lastRenderedPageBreak/>
              <w:t>W</w:t>
            </w:r>
            <w:r w:rsidR="002E4F55" w:rsidRPr="0039327E">
              <w:rPr>
                <w:rFonts w:ascii="Arial" w:eastAsia="Times New Roman" w:hAnsi="Arial" w:cs="Arial"/>
                <w:lang w:eastAsia="en-GB"/>
              </w:rPr>
              <w:t xml:space="preserve">e will manage </w:t>
            </w:r>
            <w:r w:rsidR="00CF2D67">
              <w:rPr>
                <w:rFonts w:ascii="Arial" w:eastAsia="Times New Roman" w:hAnsi="Arial" w:cs="Arial"/>
                <w:lang w:eastAsia="en-GB"/>
              </w:rPr>
              <w:t>risks associated with managing a complex and iterative programme</w:t>
            </w:r>
            <w:r w:rsidR="002E4F55" w:rsidRPr="0039327E">
              <w:rPr>
                <w:rFonts w:ascii="Arial" w:eastAsia="Times New Roman" w:hAnsi="Arial" w:cs="Arial"/>
                <w:lang w:eastAsia="en-GB"/>
              </w:rPr>
              <w:t xml:space="preserve"> through dedicated project management </w:t>
            </w:r>
            <w:r w:rsidR="00A24E42" w:rsidRPr="0039327E">
              <w:rPr>
                <w:rFonts w:ascii="Arial" w:eastAsia="Times New Roman" w:hAnsi="Arial" w:cs="Arial"/>
                <w:lang w:eastAsia="en-GB"/>
              </w:rPr>
              <w:t>resource across each of the identified work streams</w:t>
            </w:r>
            <w:r w:rsidR="00D80FB0">
              <w:rPr>
                <w:rFonts w:ascii="Arial" w:eastAsia="Times New Roman" w:hAnsi="Arial" w:cs="Arial"/>
                <w:lang w:eastAsia="en-GB"/>
              </w:rPr>
              <w:t xml:space="preserve">, and hiring a programme lead </w:t>
            </w:r>
            <w:proofErr w:type="gramStart"/>
            <w:r w:rsidR="00D80FB0">
              <w:rPr>
                <w:rFonts w:ascii="Arial" w:eastAsia="Times New Roman" w:hAnsi="Arial" w:cs="Arial"/>
                <w:lang w:eastAsia="en-GB"/>
              </w:rPr>
              <w:t xml:space="preserve">with </w:t>
            </w:r>
            <w:r w:rsidR="00A24E42" w:rsidRPr="0039327E">
              <w:rPr>
                <w:rFonts w:ascii="Arial" w:eastAsia="Times New Roman" w:hAnsi="Arial" w:cs="Arial"/>
                <w:lang w:eastAsia="en-GB"/>
              </w:rPr>
              <w:t xml:space="preserve"> experience</w:t>
            </w:r>
            <w:proofErr w:type="gramEnd"/>
            <w:r w:rsidR="00A24E42" w:rsidRPr="0039327E">
              <w:rPr>
                <w:rFonts w:ascii="Arial" w:eastAsia="Times New Roman" w:hAnsi="Arial" w:cs="Arial"/>
                <w:lang w:eastAsia="en-GB"/>
              </w:rPr>
              <w:t xml:space="preserve"> of system change work.</w:t>
            </w:r>
            <w:r w:rsidR="00170DE4">
              <w:rPr>
                <w:rFonts w:ascii="Arial" w:eastAsia="Times New Roman" w:hAnsi="Arial" w:cs="Arial"/>
                <w:u w:val="single"/>
                <w:lang w:eastAsia="en-GB"/>
              </w:rPr>
              <w:br/>
            </w:r>
          </w:p>
          <w:p w14:paraId="678ACBBD" w14:textId="3ED1992B" w:rsidR="00715F44" w:rsidRPr="00D00FCB" w:rsidRDefault="00170DE4">
            <w:pPr>
              <w:pStyle w:val="ListParagraph"/>
              <w:numPr>
                <w:ilvl w:val="0"/>
                <w:numId w:val="33"/>
              </w:numPr>
              <w:spacing w:after="0" w:line="240" w:lineRule="auto"/>
              <w:rPr>
                <w:rFonts w:ascii="Arial" w:eastAsia="Times New Roman" w:hAnsi="Arial" w:cs="Arial"/>
                <w:u w:val="single"/>
                <w:lang w:eastAsia="en-GB"/>
              </w:rPr>
            </w:pPr>
            <w:r>
              <w:rPr>
                <w:rFonts w:ascii="Arial" w:eastAsia="Times New Roman" w:hAnsi="Arial" w:cs="Arial"/>
                <w:lang w:eastAsia="en-GB"/>
              </w:rPr>
              <w:t xml:space="preserve">To ensure partners </w:t>
            </w:r>
            <w:proofErr w:type="gramStart"/>
            <w:r>
              <w:rPr>
                <w:rFonts w:ascii="Arial" w:eastAsia="Times New Roman" w:hAnsi="Arial" w:cs="Arial"/>
                <w:lang w:eastAsia="en-GB"/>
              </w:rPr>
              <w:t>are able to</w:t>
            </w:r>
            <w:proofErr w:type="gramEnd"/>
            <w:r>
              <w:rPr>
                <w:rFonts w:ascii="Arial" w:eastAsia="Times New Roman" w:hAnsi="Arial" w:cs="Arial"/>
                <w:lang w:eastAsia="en-GB"/>
              </w:rPr>
              <w:t xml:space="preserve"> work in new ways and potentially alter their approach to risk around data sharing, w</w:t>
            </w:r>
            <w:r w:rsidR="00DE54CD">
              <w:rPr>
                <w:rFonts w:ascii="Arial" w:eastAsia="Times New Roman" w:hAnsi="Arial" w:cs="Arial"/>
                <w:lang w:eastAsia="en-GB"/>
              </w:rPr>
              <w:t xml:space="preserve">e will dedicate </w:t>
            </w:r>
            <w:r w:rsidR="00C95DFF">
              <w:rPr>
                <w:rFonts w:ascii="Arial" w:eastAsia="Times New Roman" w:hAnsi="Arial" w:cs="Arial"/>
                <w:lang w:eastAsia="en-GB"/>
              </w:rPr>
              <w:t>significant resources to building consensus around the new data gathering approach</w:t>
            </w:r>
            <w:r w:rsidR="00893BB4">
              <w:rPr>
                <w:rFonts w:ascii="Arial" w:eastAsia="Times New Roman" w:hAnsi="Arial" w:cs="Arial"/>
                <w:lang w:eastAsia="en-GB"/>
              </w:rPr>
              <w:t xml:space="preserve">, communicating why it matters </w:t>
            </w:r>
            <w:r w:rsidR="00893BB4">
              <w:rPr>
                <w:rFonts w:ascii="Arial" w:eastAsia="Times New Roman" w:hAnsi="Arial" w:cs="Arial"/>
                <w:lang w:eastAsia="en-GB"/>
              </w:rPr>
              <w:lastRenderedPageBreak/>
              <w:t xml:space="preserve">and building confidence around the legal framework. </w:t>
            </w:r>
            <w:r w:rsidR="003E3F20">
              <w:rPr>
                <w:rFonts w:ascii="Arial" w:eastAsia="Times New Roman" w:hAnsi="Arial" w:cs="Arial"/>
                <w:lang w:eastAsia="en-GB"/>
              </w:rPr>
              <w:br/>
            </w:r>
          </w:p>
          <w:p w14:paraId="7FBAEA98" w14:textId="1F81E209" w:rsidR="003E3F20" w:rsidRPr="00893BB4" w:rsidRDefault="003E3F20">
            <w:pPr>
              <w:pStyle w:val="ListParagraph"/>
              <w:numPr>
                <w:ilvl w:val="0"/>
                <w:numId w:val="33"/>
              </w:numPr>
              <w:spacing w:after="0" w:line="240" w:lineRule="auto"/>
              <w:rPr>
                <w:rFonts w:ascii="Arial" w:eastAsia="Times New Roman" w:hAnsi="Arial" w:cs="Arial"/>
                <w:u w:val="single"/>
                <w:lang w:eastAsia="en-GB"/>
              </w:rPr>
            </w:pPr>
            <w:r>
              <w:rPr>
                <w:rFonts w:ascii="Arial" w:eastAsia="Times New Roman" w:hAnsi="Arial" w:cs="Arial"/>
                <w:lang w:eastAsia="en-GB"/>
              </w:rPr>
              <w:t xml:space="preserve">To ensure adequate rural representation, we will ensure wide district representation on the Programme Board. </w:t>
            </w:r>
          </w:p>
        </w:tc>
      </w:tr>
      <w:bookmarkEnd w:id="1"/>
    </w:tbl>
    <w:p w14:paraId="20E0523D" w14:textId="2664015B" w:rsidR="004833B8" w:rsidRDefault="004833B8" w:rsidP="008931E4">
      <w:pPr>
        <w:rPr>
          <w:b/>
          <w:u w:val="single"/>
        </w:rPr>
      </w:pPr>
    </w:p>
    <w:p w14:paraId="264A354F" w14:textId="4A3A1C18" w:rsidR="003B13FE" w:rsidRDefault="003B13FE" w:rsidP="0035534D">
      <w:pPr>
        <w:pStyle w:val="ListParagraph"/>
        <w:rPr>
          <w:rFonts w:ascii="Arial" w:hAnsi="Arial" w:cs="Arial"/>
          <w:b/>
          <w:sz w:val="24"/>
          <w:szCs w:val="24"/>
        </w:rPr>
      </w:pPr>
    </w:p>
    <w:p w14:paraId="537CAD2A" w14:textId="77777777" w:rsidR="00163230" w:rsidRDefault="00F33D9F" w:rsidP="006469A4">
      <w:pPr>
        <w:pStyle w:val="ListParagraph"/>
        <w:numPr>
          <w:ilvl w:val="0"/>
          <w:numId w:val="2"/>
        </w:numPr>
        <w:rPr>
          <w:rFonts w:ascii="Arial" w:hAnsi="Arial" w:cs="Arial"/>
          <w:b/>
          <w:sz w:val="24"/>
          <w:szCs w:val="24"/>
        </w:rPr>
      </w:pPr>
      <w:r>
        <w:rPr>
          <w:rFonts w:ascii="Arial" w:hAnsi="Arial" w:cs="Arial"/>
          <w:b/>
          <w:sz w:val="24"/>
          <w:szCs w:val="24"/>
        </w:rPr>
        <w:t xml:space="preserve">Budget line items </w:t>
      </w:r>
      <w:r>
        <w:rPr>
          <w:rFonts w:ascii="Arial" w:hAnsi="Arial" w:cs="Arial"/>
          <w:b/>
          <w:sz w:val="24"/>
          <w:szCs w:val="24"/>
        </w:rPr>
        <w:br/>
      </w:r>
      <w:r>
        <w:rPr>
          <w:rFonts w:ascii="Arial" w:hAnsi="Arial" w:cs="Arial"/>
          <w:b/>
          <w:sz w:val="24"/>
          <w:szCs w:val="24"/>
        </w:rPr>
        <w:br/>
      </w:r>
    </w:p>
    <w:tbl>
      <w:tblPr>
        <w:tblStyle w:val="TableGrid"/>
        <w:tblW w:w="8985" w:type="dxa"/>
        <w:tblLook w:val="04A0" w:firstRow="1" w:lastRow="0" w:firstColumn="1" w:lastColumn="0" w:noHBand="0" w:noVBand="1"/>
      </w:tblPr>
      <w:tblGrid>
        <w:gridCol w:w="2784"/>
        <w:gridCol w:w="6201"/>
      </w:tblGrid>
      <w:tr w:rsidR="00163230" w14:paraId="47B630FE"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0BF387"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Budget Line</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A88FC"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Definition</w:t>
            </w:r>
          </w:p>
        </w:tc>
      </w:tr>
      <w:tr w:rsidR="00163230" w14:paraId="734E6E6F"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3826D72"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Staffing</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7AD8" w14:textId="77777777" w:rsidR="00163230" w:rsidRDefault="00163230" w:rsidP="009D141B">
            <w:pPr>
              <w:rPr>
                <w:rFonts w:ascii="Arial" w:eastAsia="Times New Roman" w:hAnsi="Arial" w:cs="Arial"/>
                <w:b/>
                <w:bCs/>
                <w:color w:val="000000"/>
                <w:lang w:eastAsia="en-GB"/>
              </w:rPr>
            </w:pPr>
          </w:p>
        </w:tc>
      </w:tr>
      <w:tr w:rsidR="00163230" w14:paraId="5B01DB74"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EF7A7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Head of Changing Futures / Partnership Lead</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A98B9"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Head of service responsible for Changing Futures (CF)</w:t>
            </w:r>
          </w:p>
        </w:tc>
      </w:tr>
      <w:tr w:rsidR="00163230" w14:paraId="41042F3E"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4CE0B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Programme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56B5A"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Supports Head of CF with budget and programme management and governance reporting</w:t>
            </w:r>
          </w:p>
        </w:tc>
      </w:tr>
      <w:tr w:rsidR="00163230" w14:paraId="5BF5FE3E"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895254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Programme Officer/Assistant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0D1D8"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Works with Programme Manager to support whole team with admin and logistics</w:t>
            </w:r>
          </w:p>
          <w:p w14:paraId="7D95CDEB" w14:textId="77777777" w:rsidR="00961D8E" w:rsidRDefault="00961D8E" w:rsidP="009D141B">
            <w:pPr>
              <w:rPr>
                <w:rFonts w:ascii="Arial" w:eastAsia="Times New Roman" w:hAnsi="Arial" w:cs="Arial"/>
                <w:color w:val="000000"/>
                <w:lang w:eastAsia="en-GB"/>
              </w:rPr>
            </w:pPr>
          </w:p>
          <w:p w14:paraId="6CC4FB9F" w14:textId="148DEA3B" w:rsidR="00961D8E" w:rsidRDefault="00961D8E" w:rsidP="009D141B">
            <w:pPr>
              <w:rPr>
                <w:rFonts w:ascii="Arial" w:eastAsia="Times New Roman" w:hAnsi="Arial" w:cs="Arial"/>
                <w:color w:val="000000"/>
                <w:lang w:eastAsia="en-GB"/>
              </w:rPr>
            </w:pPr>
            <w:r>
              <w:rPr>
                <w:rFonts w:ascii="Arial" w:eastAsia="Times New Roman" w:hAnsi="Arial" w:cs="Arial"/>
                <w:color w:val="000000"/>
                <w:lang w:eastAsia="en-GB"/>
              </w:rPr>
              <w:t xml:space="preserve">Partners may be able to loan this role </w:t>
            </w:r>
          </w:p>
        </w:tc>
      </w:tr>
      <w:tr w:rsidR="00163230" w14:paraId="0A1985A7"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27778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Communications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22CB3"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Produces and QA’s all outward facing comms produced by the team to inform stakeholders and the public about CF</w:t>
            </w:r>
          </w:p>
        </w:tc>
      </w:tr>
      <w:tr w:rsidR="00163230" w14:paraId="1D79B8A3"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291B1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Learning and Development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1A092"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responsible for capturing and disseminating key learnings from the programme and identifying how to embed learning into system change</w:t>
            </w:r>
          </w:p>
        </w:tc>
      </w:tr>
      <w:tr w:rsidR="00163230" w14:paraId="2CC61D55"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1AD1683"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System Change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57C8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L</w:t>
            </w:r>
            <w:r>
              <w:rPr>
                <w:rFonts w:ascii="Arial" w:eastAsia="Times New Roman" w:hAnsi="Arial" w:cs="Arial"/>
                <w:lang w:eastAsia="en-GB"/>
              </w:rPr>
              <w:t xml:space="preserve">eads implementation of system change reforms and delivery, links in with commissioners and drives commissioning reforms </w:t>
            </w:r>
          </w:p>
        </w:tc>
      </w:tr>
      <w:tr w:rsidR="00163230" w14:paraId="596A31A1"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7600FC2"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Learning and Development Coordinator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9631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Supports above role to capture learnings on CF</w:t>
            </w:r>
          </w:p>
        </w:tc>
      </w:tr>
      <w:tr w:rsidR="00163230" w14:paraId="129EC748"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FEDF01"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Co-Production and Lived Experience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FA4CA"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Leads CF initiative to ensure people with lived experience are included at all levels of service design and decision making. Ensures ensure lived-experience voice is captured in day-to-day work of the team</w:t>
            </w:r>
          </w:p>
          <w:p w14:paraId="2F2F52C5" w14:textId="77777777" w:rsidR="00961D8E" w:rsidRDefault="00961D8E" w:rsidP="009D141B">
            <w:pPr>
              <w:rPr>
                <w:rFonts w:ascii="Arial" w:eastAsia="Times New Roman" w:hAnsi="Arial" w:cs="Arial"/>
                <w:color w:val="000000"/>
                <w:lang w:eastAsia="en-GB"/>
              </w:rPr>
            </w:pPr>
          </w:p>
          <w:p w14:paraId="21BE0A53" w14:textId="66055534" w:rsidR="00961D8E" w:rsidRDefault="00961D8E" w:rsidP="009D141B">
            <w:pPr>
              <w:rPr>
                <w:rFonts w:ascii="Arial" w:eastAsia="Times New Roman" w:hAnsi="Arial" w:cs="Arial"/>
                <w:color w:val="000000"/>
                <w:lang w:eastAsia="en-GB"/>
              </w:rPr>
            </w:pPr>
            <w:r>
              <w:rPr>
                <w:rFonts w:ascii="Arial" w:eastAsia="Times New Roman" w:hAnsi="Arial" w:cs="Arial"/>
                <w:color w:val="000000"/>
                <w:lang w:eastAsia="en-GB"/>
              </w:rPr>
              <w:t xml:space="preserve">This is likely to be a strong developing </w:t>
            </w:r>
            <w:r w:rsidR="009F1354">
              <w:rPr>
                <w:rFonts w:ascii="Arial" w:eastAsia="Times New Roman" w:hAnsi="Arial" w:cs="Arial"/>
                <w:color w:val="000000"/>
                <w:lang w:eastAsia="en-GB"/>
              </w:rPr>
              <w:t xml:space="preserve">opportunity for an existing role in the system. We will seek to staff this with someone who can be loaned to the programme and take their experience back to the wider eco system. </w:t>
            </w:r>
          </w:p>
        </w:tc>
      </w:tr>
      <w:tr w:rsidR="00163230" w14:paraId="75EEC447"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04FC05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Lived Experience Facilitator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5F3D6"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Supports above role to upskill people with lived experience to participate on forums, and supports them to participate where required</w:t>
            </w:r>
          </w:p>
          <w:p w14:paraId="599A82CC" w14:textId="77777777" w:rsidR="009F1354" w:rsidRDefault="009F1354" w:rsidP="009D141B">
            <w:pPr>
              <w:rPr>
                <w:rFonts w:ascii="Arial" w:eastAsia="Times New Roman" w:hAnsi="Arial" w:cs="Arial"/>
                <w:color w:val="000000"/>
                <w:lang w:eastAsia="en-GB"/>
              </w:rPr>
            </w:pPr>
          </w:p>
          <w:p w14:paraId="3E91AEE1" w14:textId="7C38D5CF" w:rsidR="009F1354" w:rsidRDefault="000E445E" w:rsidP="009D141B">
            <w:pPr>
              <w:rPr>
                <w:rFonts w:ascii="Arial" w:eastAsia="Times New Roman" w:hAnsi="Arial" w:cs="Arial"/>
                <w:color w:val="000000"/>
                <w:lang w:eastAsia="en-GB"/>
              </w:rPr>
            </w:pPr>
            <w:r>
              <w:rPr>
                <w:rFonts w:ascii="Arial" w:eastAsia="Times New Roman" w:hAnsi="Arial" w:cs="Arial"/>
                <w:color w:val="000000"/>
                <w:lang w:eastAsia="en-GB"/>
              </w:rPr>
              <w:t xml:space="preserve">We may try to use existing funding/roles to fill this role as it will needed beyond the duration of the programme. </w:t>
            </w:r>
          </w:p>
        </w:tc>
      </w:tr>
      <w:tr w:rsidR="00163230" w14:paraId="0DA6B850"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ECD02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Trusted Persons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9510A"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Manages the network of Coordinators and responsible for capturing learnings from Trusted Persons role and working with Learning and Systems Change lead to embed learnings</w:t>
            </w:r>
          </w:p>
        </w:tc>
      </w:tr>
      <w:tr w:rsidR="00163230" w14:paraId="37E16DA4"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F99A12"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lastRenderedPageBreak/>
              <w:t>Trusted Persons Coordinator (x4)</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8898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Provides training and support to Trusted Persons across the county as well as wider services on the MEAM approach. Also acts as a navigator, supporting Trusted Persons who do not work within the system</w:t>
            </w:r>
          </w:p>
        </w:tc>
      </w:tr>
      <w:tr w:rsidR="00163230" w14:paraId="2CE9DCDF"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E3805B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Data and Digital Manager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129B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Core team member: Responsible for designing and implementing required data sharing agreements and infrastructure to facilitate data sharing across the system. </w:t>
            </w:r>
          </w:p>
        </w:tc>
      </w:tr>
      <w:tr w:rsidR="00163230" w14:paraId="38121FE8"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2CB21D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Data Analyst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F06B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Core team member: Supports Manager to implement effective data sharing and reporting mechanisms.</w:t>
            </w:r>
          </w:p>
        </w:tc>
      </w:tr>
      <w:tr w:rsidR="00163230" w14:paraId="49A00189"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A5ED74E" w14:textId="77777777" w:rsidR="00163230" w:rsidRDefault="00163230" w:rsidP="009D141B">
            <w:pPr>
              <w:rPr>
                <w:rFonts w:ascii="Arial" w:eastAsia="Times New Roman" w:hAnsi="Arial" w:cs="Arial"/>
                <w:color w:val="000000"/>
                <w:lang w:eastAsia="en-GB"/>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A4E1" w14:textId="77777777" w:rsidR="00163230" w:rsidRDefault="00163230" w:rsidP="009D141B">
            <w:pPr>
              <w:rPr>
                <w:rFonts w:ascii="Arial" w:eastAsia="Times New Roman" w:hAnsi="Arial" w:cs="Arial"/>
                <w:color w:val="000000"/>
                <w:lang w:eastAsia="en-GB"/>
              </w:rPr>
            </w:pPr>
          </w:p>
        </w:tc>
      </w:tr>
      <w:tr w:rsidR="00163230" w14:paraId="1A42E5F6"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67CEA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Staffing Overheads and On Costs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F5CAC"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NI, Pensions etc.</w:t>
            </w:r>
          </w:p>
        </w:tc>
      </w:tr>
      <w:tr w:rsidR="00163230" w14:paraId="2EE5E968"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7CE00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Contribution to HR/Legal/IT Central Costs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BB906"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Contribution to central team in host organisation (County Council)</w:t>
            </w:r>
          </w:p>
        </w:tc>
      </w:tr>
      <w:tr w:rsidR="00163230" w14:paraId="18015D46"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5380689" w14:textId="77777777" w:rsidR="00163230" w:rsidRDefault="00163230" w:rsidP="009D141B">
            <w:pPr>
              <w:rPr>
                <w:rFonts w:ascii="Arial" w:eastAsia="Times New Roman" w:hAnsi="Arial" w:cs="Arial"/>
                <w:color w:val="000000"/>
                <w:lang w:eastAsia="en-GB"/>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F81C0" w14:textId="77777777" w:rsidR="00163230" w:rsidRDefault="00163230" w:rsidP="009D141B">
            <w:pPr>
              <w:rPr>
                <w:rFonts w:ascii="Arial" w:eastAsia="Times New Roman" w:hAnsi="Arial" w:cs="Arial"/>
                <w:color w:val="000000"/>
                <w:lang w:eastAsia="en-GB"/>
              </w:rPr>
            </w:pPr>
          </w:p>
        </w:tc>
      </w:tr>
      <w:tr w:rsidR="00163230" w14:paraId="066C1EBD"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63F497"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Backfilling Budget - higher rate</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AF423"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Budget to reimburse services for the time their staff spend acting as a </w:t>
            </w:r>
            <w:proofErr w:type="gramStart"/>
            <w:r>
              <w:rPr>
                <w:rFonts w:ascii="Arial" w:eastAsia="Times New Roman" w:hAnsi="Arial" w:cs="Arial"/>
                <w:color w:val="000000"/>
                <w:lang w:eastAsia="en-GB"/>
              </w:rPr>
              <w:t>trusted persons</w:t>
            </w:r>
            <w:proofErr w:type="gramEnd"/>
            <w:r>
              <w:rPr>
                <w:rFonts w:ascii="Arial" w:eastAsia="Times New Roman" w:hAnsi="Arial" w:cs="Arial"/>
                <w:color w:val="000000"/>
                <w:lang w:eastAsia="en-GB"/>
              </w:rPr>
              <w:t xml:space="preserve">, contributing to operational working groups or strategic partnerships. </w:t>
            </w:r>
          </w:p>
          <w:p w14:paraId="5964ADC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Higher budget to be used to reimburse organisations with multiple trusted persons </w:t>
            </w:r>
            <w:proofErr w:type="gramStart"/>
            <w:r>
              <w:rPr>
                <w:rFonts w:ascii="Arial" w:eastAsia="Times New Roman" w:hAnsi="Arial" w:cs="Arial"/>
                <w:color w:val="000000"/>
                <w:lang w:eastAsia="en-GB"/>
              </w:rPr>
              <w:t>and also</w:t>
            </w:r>
            <w:proofErr w:type="gramEnd"/>
            <w:r>
              <w:rPr>
                <w:rFonts w:ascii="Arial" w:eastAsia="Times New Roman" w:hAnsi="Arial" w:cs="Arial"/>
                <w:color w:val="000000"/>
                <w:lang w:eastAsia="en-GB"/>
              </w:rPr>
              <w:t xml:space="preserve"> where staff are contributing to multiple levels of governance of Changing Futures</w:t>
            </w:r>
            <w:r w:rsidRPr="00D65721">
              <w:rPr>
                <w:rFonts w:ascii="Arial" w:eastAsia="Times New Roman" w:hAnsi="Arial" w:cs="Arial"/>
                <w:color w:val="000000"/>
                <w:lang w:eastAsia="en-GB"/>
              </w:rPr>
              <w:t>.</w:t>
            </w:r>
            <w:r>
              <w:rPr>
                <w:rFonts w:ascii="Arial" w:eastAsia="Times New Roman" w:hAnsi="Arial" w:cs="Arial"/>
                <w:color w:val="000000"/>
                <w:lang w:eastAsia="en-GB"/>
              </w:rPr>
              <w:t xml:space="preserve"> Overtime training and targeted service-level reforms will allow providers to re-orient their business model to support the ‘trusted person’ way of working, removing the need for this backfill budget.</w:t>
            </w:r>
          </w:p>
        </w:tc>
      </w:tr>
      <w:tr w:rsidR="00163230" w14:paraId="3269A503"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E3F1E7"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Backfilling Budget - medium rate</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4226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As above. Used to reimburse with a </w:t>
            </w:r>
            <w:proofErr w:type="gramStart"/>
            <w:r>
              <w:rPr>
                <w:rFonts w:ascii="Arial" w:eastAsia="Times New Roman" w:hAnsi="Arial" w:cs="Arial"/>
                <w:color w:val="000000"/>
                <w:lang w:eastAsia="en-GB"/>
              </w:rPr>
              <w:t>single trusted persons</w:t>
            </w:r>
            <w:proofErr w:type="gramEnd"/>
          </w:p>
        </w:tc>
      </w:tr>
      <w:tr w:rsidR="00163230" w14:paraId="0A9FB569"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EC2FC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Backfilling Budget - lower rate</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15D94"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As above, used to reimburse with minimal input or requiring minimal financial support</w:t>
            </w:r>
          </w:p>
        </w:tc>
      </w:tr>
      <w:tr w:rsidR="00163230" w14:paraId="6CD0AD05"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BFF2AED" w14:textId="77777777" w:rsidR="00163230" w:rsidRDefault="00163230" w:rsidP="009D141B">
            <w:pPr>
              <w:rPr>
                <w:rFonts w:ascii="Arial" w:eastAsia="Times New Roman" w:hAnsi="Arial" w:cs="Arial"/>
                <w:color w:val="000000"/>
                <w:lang w:eastAsia="en-GB"/>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9F42" w14:textId="77777777" w:rsidR="00163230" w:rsidRDefault="00163230" w:rsidP="009D141B">
            <w:pPr>
              <w:rPr>
                <w:rFonts w:ascii="Arial" w:eastAsia="Times New Roman" w:hAnsi="Arial" w:cs="Arial"/>
                <w:color w:val="000000"/>
                <w:lang w:eastAsia="en-GB"/>
              </w:rPr>
            </w:pPr>
          </w:p>
        </w:tc>
      </w:tr>
      <w:tr w:rsidR="00163230" w14:paraId="5B502913"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8A975F"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Training</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DE969" w14:textId="77777777" w:rsidR="00163230" w:rsidRDefault="00163230" w:rsidP="009D141B">
            <w:pPr>
              <w:rPr>
                <w:rFonts w:ascii="Arial" w:eastAsia="Times New Roman" w:hAnsi="Arial" w:cs="Arial"/>
                <w:b/>
                <w:bCs/>
                <w:color w:val="000000"/>
                <w:lang w:eastAsia="en-GB"/>
              </w:rPr>
            </w:pPr>
          </w:p>
        </w:tc>
      </w:tr>
      <w:tr w:rsidR="00163230" w14:paraId="26486210"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D44A621"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Training on Trauma Informed Practice</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60CDD"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Budget to purchase external training on delivering Trauma Informed Practice across the system. Assumed to be delivered to </w:t>
            </w:r>
            <w:commentRangeStart w:id="2"/>
            <w:r>
              <w:rPr>
                <w:rFonts w:ascii="Arial" w:eastAsia="Times New Roman" w:hAnsi="Arial" w:cs="Arial"/>
                <w:color w:val="000000"/>
                <w:lang w:eastAsia="en-GB"/>
              </w:rPr>
              <w:t xml:space="preserve">6 times each year, each session to be offered to 15 individuals working within the </w:t>
            </w:r>
            <w:commentRangeStart w:id="3"/>
            <w:r>
              <w:rPr>
                <w:rFonts w:ascii="Arial" w:eastAsia="Times New Roman" w:hAnsi="Arial" w:cs="Arial"/>
                <w:color w:val="000000"/>
                <w:lang w:eastAsia="en-GB"/>
              </w:rPr>
              <w:t>system</w:t>
            </w:r>
            <w:commentRangeEnd w:id="2"/>
            <w:r>
              <w:rPr>
                <w:rStyle w:val="CommentReference"/>
              </w:rPr>
              <w:commentReference w:id="2"/>
            </w:r>
            <w:commentRangeEnd w:id="3"/>
            <w:r>
              <w:rPr>
                <w:rStyle w:val="CommentReference"/>
              </w:rPr>
              <w:commentReference w:id="3"/>
            </w:r>
          </w:p>
        </w:tc>
      </w:tr>
      <w:tr w:rsidR="00163230" w14:paraId="532225F0"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1E6C93E" w14:textId="77777777" w:rsidR="00163230" w:rsidRDefault="00163230" w:rsidP="009D141B">
            <w:pPr>
              <w:rPr>
                <w:rFonts w:ascii="Arial" w:eastAsia="Times New Roman" w:hAnsi="Arial" w:cs="Arial"/>
                <w:color w:val="000000"/>
                <w:lang w:eastAsia="en-GB"/>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29A9" w14:textId="77777777" w:rsidR="00163230" w:rsidRDefault="00163230" w:rsidP="009D141B">
            <w:pPr>
              <w:rPr>
                <w:rFonts w:ascii="Arial" w:eastAsia="Times New Roman" w:hAnsi="Arial" w:cs="Arial"/>
                <w:color w:val="000000"/>
                <w:lang w:eastAsia="en-GB"/>
              </w:rPr>
            </w:pPr>
          </w:p>
        </w:tc>
      </w:tr>
      <w:tr w:rsidR="00163230" w14:paraId="4EF0DC19"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165774"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Expenses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F33A" w14:textId="77777777" w:rsidR="00163230" w:rsidRDefault="00163230" w:rsidP="009D141B">
            <w:pPr>
              <w:rPr>
                <w:rFonts w:ascii="Arial" w:eastAsia="Times New Roman" w:hAnsi="Arial" w:cs="Arial"/>
                <w:b/>
                <w:bCs/>
                <w:color w:val="000000"/>
                <w:lang w:eastAsia="en-GB"/>
              </w:rPr>
            </w:pPr>
          </w:p>
        </w:tc>
      </w:tr>
      <w:tr w:rsidR="00163230" w14:paraId="3474F8BA"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93897BB"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Workshop Room and Catering Expenses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1A2F2"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for booking space to facilitate collaborative working sessions</w:t>
            </w:r>
          </w:p>
        </w:tc>
      </w:tr>
      <w:tr w:rsidR="00163230" w14:paraId="28F7ED02"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676D71C"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Peer Mentor Expenses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6F0FE"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for paying individuals with lived experience providing ad hoc support as a Peer Mentor</w:t>
            </w:r>
          </w:p>
        </w:tc>
      </w:tr>
      <w:tr w:rsidR="00163230" w14:paraId="17DECC1B"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4C2A1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Lived Experience Expenses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67476"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Budget for individuals with lived experience participating on strategic decision-making forums, operational working </w:t>
            </w:r>
            <w:proofErr w:type="gramStart"/>
            <w:r>
              <w:rPr>
                <w:rFonts w:ascii="Arial" w:eastAsia="Times New Roman" w:hAnsi="Arial" w:cs="Arial"/>
                <w:color w:val="000000"/>
                <w:lang w:eastAsia="en-GB"/>
              </w:rPr>
              <w:t>groups</w:t>
            </w:r>
            <w:proofErr w:type="gramEnd"/>
            <w:r>
              <w:rPr>
                <w:rFonts w:ascii="Arial" w:eastAsia="Times New Roman" w:hAnsi="Arial" w:cs="Arial"/>
                <w:color w:val="000000"/>
                <w:lang w:eastAsia="en-GB"/>
              </w:rPr>
              <w:t xml:space="preserve"> or other workshops.</w:t>
            </w:r>
          </w:p>
        </w:tc>
      </w:tr>
      <w:tr w:rsidR="00163230" w14:paraId="7F8A4817"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48D73D" w14:textId="77777777" w:rsidR="00163230" w:rsidRDefault="00163230" w:rsidP="009D141B">
            <w:pPr>
              <w:rPr>
                <w:rFonts w:ascii="Arial" w:eastAsia="Times New Roman" w:hAnsi="Arial" w:cs="Arial"/>
                <w:color w:val="000000"/>
                <w:lang w:eastAsia="en-GB"/>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6182C" w14:textId="77777777" w:rsidR="00163230" w:rsidRDefault="00163230" w:rsidP="009D141B">
            <w:pPr>
              <w:rPr>
                <w:rFonts w:ascii="Arial" w:eastAsia="Times New Roman" w:hAnsi="Arial" w:cs="Arial"/>
                <w:color w:val="000000"/>
                <w:lang w:eastAsia="en-GB"/>
              </w:rPr>
            </w:pPr>
          </w:p>
        </w:tc>
      </w:tr>
      <w:tr w:rsidR="00163230" w14:paraId="55EA3674"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FCA113" w14:textId="77777777" w:rsidR="00163230" w:rsidRDefault="00163230" w:rsidP="009D141B">
            <w:pPr>
              <w:rPr>
                <w:rFonts w:ascii="Arial" w:eastAsia="Times New Roman" w:hAnsi="Arial" w:cs="Arial"/>
                <w:b/>
                <w:bCs/>
                <w:color w:val="000000"/>
                <w:lang w:eastAsia="en-GB"/>
              </w:rPr>
            </w:pPr>
            <w:r>
              <w:rPr>
                <w:rFonts w:ascii="Arial" w:eastAsia="Times New Roman" w:hAnsi="Arial" w:cs="Arial"/>
                <w:b/>
                <w:bCs/>
                <w:color w:val="000000"/>
                <w:lang w:eastAsia="en-GB"/>
              </w:rPr>
              <w:t>Other</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C4685" w14:textId="77777777" w:rsidR="00163230" w:rsidRDefault="00163230" w:rsidP="009D141B">
            <w:pPr>
              <w:rPr>
                <w:rFonts w:ascii="Arial" w:eastAsia="Times New Roman" w:hAnsi="Arial" w:cs="Arial"/>
                <w:b/>
                <w:bCs/>
                <w:color w:val="000000"/>
                <w:lang w:eastAsia="en-GB"/>
              </w:rPr>
            </w:pPr>
          </w:p>
        </w:tc>
      </w:tr>
      <w:tr w:rsidR="00163230" w14:paraId="0E38CB32"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37EDB0"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Recruitment costs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641D8"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support recruitment expenditure</w:t>
            </w:r>
          </w:p>
        </w:tc>
      </w:tr>
      <w:tr w:rsidR="00163230" w14:paraId="4ACDD2C5"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3D7FAD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IT and staff equipment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E83A8"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purchase equipment for core staff team</w:t>
            </w:r>
          </w:p>
        </w:tc>
      </w:tr>
      <w:tr w:rsidR="00163230" w14:paraId="09102201"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1BAA74"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Data Infrastructure/Consultancy</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70AA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hire in external support to design and develop IT infrastructure and pay for ongoing licenses where required.</w:t>
            </w:r>
          </w:p>
        </w:tc>
      </w:tr>
      <w:tr w:rsidR="00163230" w14:paraId="7AA7D2F9"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AF52D78"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lastRenderedPageBreak/>
              <w:t>Communications and publicity resources</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E3BC5"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produce externally facing communications resource.</w:t>
            </w:r>
          </w:p>
        </w:tc>
      </w:tr>
      <w:tr w:rsidR="00163230" w14:paraId="1D9F7FE0"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3559591"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Personalised Budget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79FEF"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Budget to enable trusted persons to pay for activities that enable them to be creative in their support to individuals experiencing multiple </w:t>
            </w:r>
            <w:proofErr w:type="gramStart"/>
            <w:r>
              <w:rPr>
                <w:rFonts w:ascii="Arial" w:eastAsia="Times New Roman" w:hAnsi="Arial" w:cs="Arial"/>
                <w:color w:val="000000"/>
                <w:lang w:eastAsia="en-GB"/>
              </w:rPr>
              <w:t>disadvantage</w:t>
            </w:r>
            <w:proofErr w:type="gramEnd"/>
            <w:r>
              <w:rPr>
                <w:rFonts w:ascii="Arial" w:eastAsia="Times New Roman" w:hAnsi="Arial" w:cs="Arial"/>
                <w:color w:val="000000"/>
                <w:lang w:eastAsia="en-GB"/>
              </w:rPr>
              <w:t>.</w:t>
            </w:r>
          </w:p>
        </w:tc>
      </w:tr>
      <w:tr w:rsidR="00163230" w14:paraId="74855131"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F96502"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Consultancy Support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4ACC9"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pay for external consultancy support (</w:t>
            </w:r>
            <w:proofErr w:type="gramStart"/>
            <w:r>
              <w:rPr>
                <w:rFonts w:ascii="Arial" w:eastAsia="Times New Roman" w:hAnsi="Arial" w:cs="Arial"/>
                <w:color w:val="000000"/>
                <w:lang w:eastAsia="en-GB"/>
              </w:rPr>
              <w:t>e.g.</w:t>
            </w:r>
            <w:proofErr w:type="gramEnd"/>
            <w:r>
              <w:rPr>
                <w:rFonts w:ascii="Arial" w:eastAsia="Times New Roman" w:hAnsi="Arial" w:cs="Arial"/>
                <w:color w:val="000000"/>
                <w:lang w:eastAsia="en-GB"/>
              </w:rPr>
              <w:t xml:space="preserve"> during the transition period between bid being submitted and CF launching)</w:t>
            </w:r>
          </w:p>
        </w:tc>
      </w:tr>
      <w:tr w:rsidR="00163230" w14:paraId="5F89031F" w14:textId="77777777" w:rsidTr="009D141B">
        <w:trPr>
          <w:trHeight w:val="320"/>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988AB27"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Co-production Consultant/Training</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AD5CD"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Budget to purchase external co-production expert to support design of local co-production strategy.</w:t>
            </w:r>
          </w:p>
        </w:tc>
      </w:tr>
      <w:tr w:rsidR="00163230" w14:paraId="34C696F3" w14:textId="77777777" w:rsidTr="009D141B">
        <w:trPr>
          <w:trHeight w:val="77"/>
        </w:trPr>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6499A73"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Reflective Practice Budget</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6ED9D" w14:textId="77777777" w:rsidR="00163230" w:rsidRDefault="00163230" w:rsidP="009D141B">
            <w:pPr>
              <w:rPr>
                <w:rFonts w:ascii="Arial" w:eastAsia="Times New Roman" w:hAnsi="Arial" w:cs="Arial"/>
                <w:color w:val="000000"/>
                <w:lang w:eastAsia="en-GB"/>
              </w:rPr>
            </w:pPr>
            <w:r>
              <w:rPr>
                <w:rFonts w:ascii="Arial" w:eastAsia="Times New Roman" w:hAnsi="Arial" w:cs="Arial"/>
                <w:color w:val="000000"/>
                <w:lang w:eastAsia="en-GB"/>
              </w:rPr>
              <w:t xml:space="preserve">Budget to enable individuals involved in delivering Changing Futures </w:t>
            </w:r>
            <w:r w:rsidRPr="00D65721">
              <w:rPr>
                <w:rFonts w:ascii="Arial" w:eastAsia="Times New Roman" w:hAnsi="Arial" w:cs="Arial"/>
                <w:color w:val="000000"/>
                <w:lang w:eastAsia="en-GB"/>
              </w:rPr>
              <w:t>at all levels to access Reflective Practice.</w:t>
            </w:r>
            <w:r w:rsidRPr="00D65721">
              <w:rPr>
                <w:rFonts w:ascii="Arial" w:hAnsi="Arial" w:cs="Arial"/>
                <w:color w:val="000000"/>
                <w:shd w:val="clear" w:color="auto" w:fill="FFFFFF"/>
              </w:rPr>
              <w:t xml:space="preserve"> Reflective practice enable</w:t>
            </w:r>
            <w:r>
              <w:rPr>
                <w:rFonts w:ascii="Arial" w:hAnsi="Arial" w:cs="Arial"/>
                <w:color w:val="000000"/>
                <w:shd w:val="clear" w:color="auto" w:fill="FFFFFF"/>
              </w:rPr>
              <w:t>s</w:t>
            </w:r>
            <w:r w:rsidRPr="00D65721">
              <w:rPr>
                <w:rFonts w:ascii="Arial" w:hAnsi="Arial" w:cs="Arial"/>
                <w:color w:val="000000"/>
                <w:shd w:val="clear" w:color="auto" w:fill="FFFFFF"/>
              </w:rPr>
              <w:t xml:space="preserve"> individuals involved in delivering CF to continually reflect on actions in process of continuous learning</w:t>
            </w:r>
            <w:r>
              <w:rPr>
                <w:rFonts w:ascii="Arial" w:hAnsi="Arial" w:cs="Arial"/>
                <w:color w:val="000000"/>
                <w:shd w:val="clear" w:color="auto" w:fill="FFFFFF"/>
              </w:rPr>
              <w:t>.</w:t>
            </w:r>
            <w:r>
              <w:rPr>
                <w:color w:val="000000"/>
                <w:shd w:val="clear" w:color="auto" w:fill="FFFFFF"/>
              </w:rPr>
              <w:t xml:space="preserve"> </w:t>
            </w:r>
          </w:p>
        </w:tc>
      </w:tr>
    </w:tbl>
    <w:p w14:paraId="20B1B675" w14:textId="3A93CF18" w:rsidR="00F33D9F" w:rsidRDefault="00F33D9F" w:rsidP="00642BA5">
      <w:pPr>
        <w:pStyle w:val="ListParagraph"/>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p>
    <w:p w14:paraId="309F9CAE" w14:textId="4ECCC516" w:rsidR="005404F0" w:rsidRPr="00F054BF" w:rsidRDefault="00D80A21" w:rsidP="006469A4">
      <w:pPr>
        <w:pStyle w:val="ListParagraph"/>
        <w:numPr>
          <w:ilvl w:val="0"/>
          <w:numId w:val="2"/>
        </w:numPr>
        <w:rPr>
          <w:rFonts w:ascii="Arial" w:hAnsi="Arial" w:cs="Arial"/>
          <w:b/>
          <w:sz w:val="24"/>
          <w:szCs w:val="24"/>
        </w:rPr>
      </w:pPr>
      <w:r w:rsidRPr="00F054BF">
        <w:rPr>
          <w:rFonts w:ascii="Arial" w:hAnsi="Arial" w:cs="Arial"/>
          <w:b/>
          <w:sz w:val="24"/>
          <w:szCs w:val="24"/>
        </w:rPr>
        <w:t>Partnership and governance arrangements</w:t>
      </w:r>
    </w:p>
    <w:tbl>
      <w:tblPr>
        <w:tblW w:w="0" w:type="auto"/>
        <w:tblLook w:val="0000" w:firstRow="0" w:lastRow="0" w:firstColumn="0" w:lastColumn="0" w:noHBand="0" w:noVBand="0"/>
      </w:tblPr>
      <w:tblGrid>
        <w:gridCol w:w="9010"/>
      </w:tblGrid>
      <w:tr w:rsidR="00D80A21" w14:paraId="373CC77A" w14:textId="77777777" w:rsidTr="00D73BC6">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09D9B8B1" w14:textId="77777777" w:rsidR="00D73FDF" w:rsidRDefault="00D80A21" w:rsidP="00D73B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set out your partnership and governance arrangements for the programme. </w:t>
            </w:r>
          </w:p>
          <w:p w14:paraId="2FDE2E88" w14:textId="77777777" w:rsidR="00F54542" w:rsidRDefault="00F54542" w:rsidP="00D73BC6">
            <w:pPr>
              <w:spacing w:after="0" w:line="240" w:lineRule="auto"/>
              <w:rPr>
                <w:rFonts w:ascii="Arial" w:eastAsia="Times New Roman" w:hAnsi="Arial" w:cs="Arial"/>
                <w:sz w:val="24"/>
                <w:szCs w:val="24"/>
                <w:lang w:eastAsia="en-GB"/>
              </w:rPr>
            </w:pPr>
          </w:p>
          <w:p w14:paraId="78DC51D8" w14:textId="2D17336D" w:rsidR="00E23264" w:rsidRPr="00361C82" w:rsidRDefault="00E23264" w:rsidP="00D73BC6">
            <w:pPr>
              <w:spacing w:after="0" w:line="240" w:lineRule="auto"/>
              <w:rPr>
                <w:rFonts w:ascii="Arial" w:eastAsia="Times New Roman" w:hAnsi="Arial" w:cs="Arial"/>
                <w:b/>
                <w:bCs/>
                <w:sz w:val="24"/>
                <w:szCs w:val="24"/>
                <w:lang w:eastAsia="en-GB"/>
              </w:rPr>
            </w:pPr>
          </w:p>
        </w:tc>
      </w:tr>
      <w:tr w:rsidR="00D80A21" w14:paraId="29F4E69E" w14:textId="77777777" w:rsidTr="00F80172">
        <w:tc>
          <w:tcPr>
            <w:tcW w:w="9010"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2D3C6BA5" w14:textId="6E234F31" w:rsidR="00562F7F" w:rsidRDefault="008B1CBD" w:rsidP="00562F7F">
            <w:pPr>
              <w:pStyle w:val="paragraph"/>
              <w:spacing w:before="0" w:beforeAutospacing="0" w:after="0" w:afterAutospacing="0"/>
              <w:textAlignment w:val="baseline"/>
              <w:rPr>
                <w:rFonts w:ascii="Segoe UI" w:hAnsi="Segoe UI" w:cs="Segoe UI"/>
                <w:sz w:val="18"/>
                <w:szCs w:val="18"/>
              </w:rPr>
            </w:pPr>
            <w:r>
              <w:rPr>
                <w:rFonts w:ascii="Arial" w:hAnsi="Arial" w:cs="Arial"/>
                <w:i/>
                <w:iCs/>
                <w:sz w:val="20"/>
                <w:szCs w:val="20"/>
              </w:rPr>
              <w:br/>
            </w:r>
            <w:r w:rsidR="00562F7F">
              <w:rPr>
                <w:rStyle w:val="normaltextrun"/>
                <w:rFonts w:ascii="Arial" w:hAnsi="Arial" w:cs="Arial"/>
                <w:sz w:val="22"/>
                <w:szCs w:val="22"/>
              </w:rPr>
              <w:t>Cambridgeshire and Peterborough have been MEAM partners for 10 years, with a successful, small scale delivery team, two senior level operational groups with links across the services eco-system, and a shared funding arrangement with the main statutory partners. The arrangement is a trailblazer with a long-held vision to embed its widely regarded principles and practices into the wider system of support services and reach many more people. However, this model has faced challenges in no single multi-agency partnership having strategic oversight over the direction of the programme and its learnings. The Changing Futures governance model ensures the fundamental MEAM approach remains unchanged but addresses this shortcoming through the introduction of a Strategic Partnership Board. </w:t>
            </w:r>
            <w:r w:rsidR="00562F7F">
              <w:rPr>
                <w:rStyle w:val="scxw141882691"/>
                <w:rFonts w:ascii="Arial" w:hAnsi="Arial" w:cs="Arial"/>
                <w:sz w:val="22"/>
                <w:szCs w:val="22"/>
              </w:rPr>
              <w:t> </w:t>
            </w:r>
            <w:r w:rsidR="00562F7F">
              <w:rPr>
                <w:rFonts w:ascii="Arial" w:hAnsi="Arial" w:cs="Arial"/>
                <w:sz w:val="22"/>
                <w:szCs w:val="22"/>
              </w:rPr>
              <w:br/>
            </w:r>
            <w:r w:rsidR="00562F7F">
              <w:rPr>
                <w:rStyle w:val="eop"/>
                <w:rFonts w:ascii="Arial" w:hAnsi="Arial" w:cs="Arial"/>
                <w:sz w:val="22"/>
                <w:szCs w:val="22"/>
              </w:rPr>
              <w:t> </w:t>
            </w:r>
          </w:p>
          <w:p w14:paraId="01FA68E5"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Programme objectives</w:t>
            </w:r>
            <w:r>
              <w:rPr>
                <w:rStyle w:val="eop"/>
                <w:rFonts w:ascii="Arial" w:hAnsi="Arial" w:cs="Arial"/>
                <w:sz w:val="22"/>
                <w:szCs w:val="22"/>
              </w:rPr>
              <w:t> </w:t>
            </w:r>
          </w:p>
          <w:p w14:paraId="7E96C565"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Partners share the following key priorities:</w:t>
            </w:r>
            <w:r>
              <w:rPr>
                <w:rStyle w:val="eop"/>
                <w:rFonts w:ascii="Arial" w:hAnsi="Arial" w:cs="Arial"/>
                <w:sz w:val="22"/>
                <w:szCs w:val="22"/>
              </w:rPr>
              <w:t> </w:t>
            </w:r>
          </w:p>
          <w:p w14:paraId="791FBA56"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Changing the system so that the approach pioneered by MEAM can be adopted across the region in a consistent and coherent way for all individuals experiencing multiple disadvantage</w:t>
            </w:r>
            <w:r>
              <w:rPr>
                <w:rStyle w:val="eop"/>
                <w:rFonts w:ascii="Arial" w:hAnsi="Arial" w:cs="Arial"/>
                <w:sz w:val="22"/>
                <w:szCs w:val="22"/>
              </w:rPr>
              <w:t> </w:t>
            </w:r>
          </w:p>
          <w:p w14:paraId="513C75BE"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Embedding the changes at system, </w:t>
            </w:r>
            <w:proofErr w:type="gramStart"/>
            <w:r>
              <w:rPr>
                <w:rStyle w:val="normaltextrun"/>
                <w:rFonts w:ascii="Arial" w:hAnsi="Arial" w:cs="Arial"/>
                <w:sz w:val="22"/>
                <w:szCs w:val="22"/>
              </w:rPr>
              <w:t>service</w:t>
            </w:r>
            <w:proofErr w:type="gramEnd"/>
            <w:r>
              <w:rPr>
                <w:rStyle w:val="normaltextrun"/>
                <w:rFonts w:ascii="Arial" w:hAnsi="Arial" w:cs="Arial"/>
                <w:sz w:val="22"/>
                <w:szCs w:val="22"/>
              </w:rPr>
              <w:t xml:space="preserve"> and individual levels</w:t>
            </w:r>
            <w:r>
              <w:rPr>
                <w:rStyle w:val="eop"/>
                <w:rFonts w:ascii="Arial" w:hAnsi="Arial" w:cs="Arial"/>
                <w:sz w:val="22"/>
                <w:szCs w:val="22"/>
              </w:rPr>
              <w:t> </w:t>
            </w:r>
          </w:p>
          <w:p w14:paraId="177DE7A5"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Ensuring that services and practitioners can be trained and supported at local level</w:t>
            </w:r>
            <w:r>
              <w:rPr>
                <w:rStyle w:val="eop"/>
                <w:rFonts w:ascii="Arial" w:hAnsi="Arial" w:cs="Arial"/>
                <w:sz w:val="22"/>
                <w:szCs w:val="22"/>
              </w:rPr>
              <w:t> </w:t>
            </w:r>
          </w:p>
          <w:p w14:paraId="542C74D0"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Integrating the approach so that there is “no wrong door” and there is fair prioritisation of resources and seamless service delivery</w:t>
            </w:r>
            <w:r>
              <w:rPr>
                <w:rStyle w:val="eop"/>
                <w:rFonts w:ascii="Arial" w:hAnsi="Arial" w:cs="Arial"/>
                <w:sz w:val="22"/>
                <w:szCs w:val="22"/>
              </w:rPr>
              <w:t> </w:t>
            </w:r>
          </w:p>
          <w:p w14:paraId="488A4187"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Long term, extending the approach to all service users, whatever the number of disadvantages</w:t>
            </w:r>
            <w:r>
              <w:rPr>
                <w:rStyle w:val="eop"/>
                <w:rFonts w:ascii="Arial" w:hAnsi="Arial" w:cs="Arial"/>
                <w:sz w:val="22"/>
                <w:szCs w:val="22"/>
              </w:rPr>
              <w:t> </w:t>
            </w:r>
          </w:p>
          <w:p w14:paraId="7B00BC72"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Securing sustained funding to make these changes permanent</w:t>
            </w:r>
            <w:r>
              <w:rPr>
                <w:rStyle w:val="eop"/>
                <w:rFonts w:ascii="Arial" w:hAnsi="Arial" w:cs="Arial"/>
                <w:sz w:val="22"/>
                <w:szCs w:val="22"/>
              </w:rPr>
              <w:t> </w:t>
            </w:r>
          </w:p>
          <w:p w14:paraId="664A4A89" w14:textId="77777777" w:rsidR="00562F7F" w:rsidRDefault="00562F7F" w:rsidP="00562F7F">
            <w:pPr>
              <w:pStyle w:val="paragraph"/>
              <w:numPr>
                <w:ilvl w:val="0"/>
                <w:numId w:val="4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Building a system that learns and changes</w:t>
            </w:r>
            <w:r>
              <w:rPr>
                <w:rStyle w:val="eop"/>
                <w:rFonts w:ascii="Arial" w:hAnsi="Arial" w:cs="Arial"/>
                <w:sz w:val="22"/>
                <w:szCs w:val="22"/>
              </w:rPr>
              <w:t> </w:t>
            </w:r>
          </w:p>
          <w:p w14:paraId="4B1A63FA"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Governance and Oversight</w:t>
            </w:r>
            <w:r>
              <w:rPr>
                <w:rStyle w:val="eop"/>
                <w:rFonts w:ascii="Arial" w:hAnsi="Arial" w:cs="Arial"/>
                <w:sz w:val="22"/>
                <w:szCs w:val="22"/>
              </w:rPr>
              <w:t> </w:t>
            </w:r>
          </w:p>
          <w:p w14:paraId="4E7A5179"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Cambridgeshire Public Service Board (CPSB) will take ultimate responsibility of the success of programme and Mandate the Strategic Partnership Board to have strategic oversight over the activities. (Supporting Document 2)  </w:t>
            </w:r>
            <w:r>
              <w:rPr>
                <w:rStyle w:val="eop"/>
                <w:rFonts w:ascii="Arial" w:hAnsi="Arial" w:cs="Arial"/>
                <w:sz w:val="22"/>
                <w:szCs w:val="22"/>
              </w:rPr>
              <w:t> </w:t>
            </w:r>
          </w:p>
          <w:p w14:paraId="45947F20"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Strategic Partnership Board </w:t>
            </w:r>
            <w:r>
              <w:rPr>
                <w:rStyle w:val="eop"/>
                <w:rFonts w:ascii="Arial" w:hAnsi="Arial" w:cs="Arial"/>
                <w:sz w:val="22"/>
                <w:szCs w:val="22"/>
              </w:rPr>
              <w:t> </w:t>
            </w:r>
          </w:p>
          <w:p w14:paraId="6CDDC53D"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 Strategic Partnership Board will be established to convene leads from existing individual issue-area specific Boards and other key service areas, a Political Lead, the Partnership Lead, the SRO and Lived Experience Lead. The Board will provide multi-agency governance to the programme; oversight of system-change ambitions, identifying and un-blocking system challenges for the Changing Futures cohort and the programme overall that cannot be addressed at delivery/operational level; reviewing and identifying learning and opportunities for future policy and commissioning. </w:t>
            </w:r>
            <w:r>
              <w:rPr>
                <w:rStyle w:val="eop"/>
                <w:rFonts w:ascii="Arial" w:hAnsi="Arial" w:cs="Arial"/>
                <w:sz w:val="22"/>
                <w:szCs w:val="22"/>
              </w:rPr>
              <w:t> </w:t>
            </w:r>
          </w:p>
          <w:p w14:paraId="12E4B477" w14:textId="03317091" w:rsidR="00562F7F" w:rsidRDefault="00562F7F" w:rsidP="00562F7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Board will agree to and keep under review a Mandate agreed with the CPSB which will provide the Strategic Partnership Board and Programme Delivery Board the authority it needs to engage, </w:t>
            </w:r>
            <w:proofErr w:type="gramStart"/>
            <w:r>
              <w:rPr>
                <w:rStyle w:val="normaltextrun"/>
                <w:rFonts w:ascii="Arial" w:hAnsi="Arial" w:cs="Arial"/>
                <w:sz w:val="22"/>
                <w:szCs w:val="22"/>
              </w:rPr>
              <w:t>coordinate</w:t>
            </w:r>
            <w:proofErr w:type="gramEnd"/>
            <w:r>
              <w:rPr>
                <w:rStyle w:val="normaltextrun"/>
                <w:rFonts w:ascii="Arial" w:hAnsi="Arial" w:cs="Arial"/>
                <w:sz w:val="22"/>
                <w:szCs w:val="22"/>
              </w:rPr>
              <w:t xml:space="preserve"> and collaborate across all public bodies, statutory services and their partners. This new Board will have sole strategic focus on Changing Futures and MEAM, however, further consideration will be given to whether an existing board could adopt this role.</w:t>
            </w:r>
            <w:r>
              <w:rPr>
                <w:rStyle w:val="eop"/>
                <w:rFonts w:ascii="Arial" w:hAnsi="Arial" w:cs="Arial"/>
                <w:sz w:val="22"/>
                <w:szCs w:val="22"/>
              </w:rPr>
              <w:t> </w:t>
            </w:r>
          </w:p>
          <w:p w14:paraId="1AB82EA3" w14:textId="77777777" w:rsidR="008165A0" w:rsidRDefault="008165A0" w:rsidP="00562F7F">
            <w:pPr>
              <w:pStyle w:val="paragraph"/>
              <w:spacing w:before="0" w:beforeAutospacing="0" w:after="0" w:afterAutospacing="0"/>
              <w:textAlignment w:val="baseline"/>
              <w:rPr>
                <w:rFonts w:ascii="Segoe UI" w:hAnsi="Segoe UI" w:cs="Segoe UI"/>
                <w:sz w:val="18"/>
                <w:szCs w:val="18"/>
              </w:rPr>
            </w:pPr>
          </w:p>
          <w:p w14:paraId="6AEC0415"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Programme Delivery Board</w:t>
            </w:r>
            <w:r>
              <w:rPr>
                <w:rStyle w:val="eop"/>
                <w:rFonts w:ascii="Arial" w:hAnsi="Arial" w:cs="Arial"/>
                <w:sz w:val="22"/>
                <w:szCs w:val="22"/>
              </w:rPr>
              <w:t> </w:t>
            </w:r>
          </w:p>
          <w:p w14:paraId="7B658513" w14:textId="66FF7A77" w:rsidR="00562F7F" w:rsidRDefault="00562F7F" w:rsidP="00562F7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Programme Delivery Board will comprise the senior managers within the core team who will lead the delivery of all programme workstreams. It will be chaired by the Head of Changing Futures, and the SRO, and will have the full authority of the agreed mandate. This Board will ensure each of the workstreams are joined up. The Head of Changing Futures will hold ultimate responsibility for the programme, reporting to MHCLG and the Strategic Partnership Board. (Supporting Document 3)  </w:t>
            </w:r>
            <w:r>
              <w:rPr>
                <w:rStyle w:val="eop"/>
                <w:rFonts w:ascii="Arial" w:hAnsi="Arial" w:cs="Arial"/>
                <w:sz w:val="22"/>
                <w:szCs w:val="22"/>
              </w:rPr>
              <w:t> </w:t>
            </w:r>
          </w:p>
          <w:p w14:paraId="720A10BA" w14:textId="0730A630" w:rsidR="007C3907" w:rsidRDefault="007C3907" w:rsidP="00562F7F">
            <w:pPr>
              <w:pStyle w:val="paragraph"/>
              <w:spacing w:before="0" w:beforeAutospacing="0" w:after="0" w:afterAutospacing="0"/>
              <w:textAlignment w:val="baseline"/>
              <w:rPr>
                <w:rStyle w:val="eop"/>
                <w:rFonts w:ascii="Arial" w:hAnsi="Arial" w:cs="Arial"/>
                <w:sz w:val="22"/>
                <w:szCs w:val="22"/>
              </w:rPr>
            </w:pPr>
          </w:p>
          <w:p w14:paraId="364D29F5" w14:textId="77777777" w:rsidR="0015769D" w:rsidRDefault="007C3907" w:rsidP="00562F7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Where possible, roles on the Programme Delivery Board will seconded from other services, or embedded in other services to support </w:t>
            </w:r>
            <w:r w:rsidR="006773F5">
              <w:rPr>
                <w:rStyle w:val="eop"/>
                <w:rFonts w:ascii="Arial" w:hAnsi="Arial" w:cs="Arial"/>
                <w:sz w:val="22"/>
                <w:szCs w:val="22"/>
              </w:rPr>
              <w:t>learning, information sharing and skill-building learning across the ecosystem. In particular</w:t>
            </w:r>
            <w:r w:rsidR="0015769D">
              <w:rPr>
                <w:rStyle w:val="eop"/>
                <w:rFonts w:ascii="Arial" w:hAnsi="Arial" w:cs="Arial"/>
                <w:sz w:val="22"/>
                <w:szCs w:val="22"/>
              </w:rPr>
              <w:t>:</w:t>
            </w:r>
          </w:p>
          <w:p w14:paraId="73C3AA8D" w14:textId="2537ADD0" w:rsidR="007C3907" w:rsidRDefault="006773F5" w:rsidP="0015769D">
            <w:pPr>
              <w:pStyle w:val="paragraph"/>
              <w:numPr>
                <w:ilvl w:val="0"/>
                <w:numId w:val="5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w:t>
            </w:r>
            <w:r w:rsidR="0015769D">
              <w:rPr>
                <w:rStyle w:val="eop"/>
                <w:rFonts w:ascii="Arial" w:hAnsi="Arial" w:cs="Arial"/>
                <w:sz w:val="22"/>
                <w:szCs w:val="22"/>
              </w:rPr>
              <w:t xml:space="preserve">re will be a strong links built with the mental health system </w:t>
            </w:r>
          </w:p>
          <w:p w14:paraId="6413C18D" w14:textId="15631823" w:rsidR="0015769D" w:rsidRDefault="00912DD3" w:rsidP="0015769D">
            <w:pPr>
              <w:pStyle w:val="paragraph"/>
              <w:numPr>
                <w:ilvl w:val="0"/>
                <w:numId w:val="5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partners should be able to loan a programme officer/assistant</w:t>
            </w:r>
            <w:r w:rsidR="00CB3CD4">
              <w:rPr>
                <w:rStyle w:val="eop"/>
                <w:rFonts w:ascii="Arial" w:hAnsi="Arial" w:cs="Arial"/>
                <w:sz w:val="22"/>
                <w:szCs w:val="22"/>
              </w:rPr>
              <w:t xml:space="preserve"> and data analysts</w:t>
            </w:r>
          </w:p>
          <w:p w14:paraId="71C2111A" w14:textId="3DA6B8C8" w:rsidR="009168C1" w:rsidRDefault="00912DD3" w:rsidP="009168C1">
            <w:pPr>
              <w:pStyle w:val="paragraph"/>
              <w:numPr>
                <w:ilvl w:val="0"/>
                <w:numId w:val="5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Co-production manager/LE Lead </w:t>
            </w:r>
            <w:r w:rsidR="009168C1">
              <w:rPr>
                <w:rStyle w:val="eop"/>
                <w:rFonts w:ascii="Arial" w:hAnsi="Arial" w:cs="Arial"/>
                <w:sz w:val="22"/>
                <w:szCs w:val="22"/>
              </w:rPr>
              <w:t xml:space="preserve">will ideally </w:t>
            </w:r>
            <w:proofErr w:type="gramStart"/>
            <w:r w:rsidR="009168C1">
              <w:rPr>
                <w:rStyle w:val="eop"/>
                <w:rFonts w:ascii="Arial" w:hAnsi="Arial" w:cs="Arial"/>
                <w:sz w:val="22"/>
                <w:szCs w:val="22"/>
              </w:rPr>
              <w:t>be someone who is</w:t>
            </w:r>
            <w:proofErr w:type="gramEnd"/>
            <w:r w:rsidR="009168C1">
              <w:rPr>
                <w:rStyle w:val="eop"/>
                <w:rFonts w:ascii="Arial" w:hAnsi="Arial" w:cs="Arial"/>
                <w:sz w:val="22"/>
                <w:szCs w:val="22"/>
              </w:rPr>
              <w:t xml:space="preserve"> already closely connected to the system, and is well-placed to embed learnings and practices in other agencies after the 3-years</w:t>
            </w:r>
          </w:p>
          <w:p w14:paraId="35244E96" w14:textId="77777777" w:rsidR="007C3907" w:rsidRDefault="007C3907" w:rsidP="00562F7F">
            <w:pPr>
              <w:pStyle w:val="paragraph"/>
              <w:spacing w:before="0" w:beforeAutospacing="0" w:after="0" w:afterAutospacing="0"/>
              <w:textAlignment w:val="baseline"/>
              <w:rPr>
                <w:rFonts w:ascii="Segoe UI" w:hAnsi="Segoe UI" w:cs="Segoe UI"/>
                <w:sz w:val="18"/>
                <w:szCs w:val="18"/>
              </w:rPr>
            </w:pPr>
          </w:p>
          <w:p w14:paraId="00AF1607"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Strategic partnerships</w:t>
            </w:r>
            <w:r>
              <w:rPr>
                <w:rStyle w:val="eop"/>
                <w:rFonts w:ascii="Arial" w:hAnsi="Arial" w:cs="Arial"/>
                <w:sz w:val="22"/>
                <w:szCs w:val="22"/>
              </w:rPr>
              <w:t> </w:t>
            </w:r>
          </w:p>
          <w:p w14:paraId="57ECC237"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effectiveness of the Strategic Partnership Board will be dependent on the strength of relationships with a wide range of partners. Mapping out these partners and how they can be included in Changing Futures will be a significant first step for the programme and will include:</w:t>
            </w:r>
            <w:r>
              <w:rPr>
                <w:rStyle w:val="eop"/>
                <w:rFonts w:ascii="Arial" w:hAnsi="Arial" w:cs="Arial"/>
                <w:sz w:val="22"/>
                <w:szCs w:val="22"/>
              </w:rPr>
              <w:t> </w:t>
            </w:r>
          </w:p>
          <w:p w14:paraId="30E39040" w14:textId="77777777" w:rsidR="00562F7F" w:rsidRDefault="00562F7F" w:rsidP="00562F7F">
            <w:pPr>
              <w:pStyle w:val="paragraph"/>
              <w:numPr>
                <w:ilvl w:val="0"/>
                <w:numId w:val="4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Change programme partnerships</w:t>
            </w:r>
            <w:r>
              <w:rPr>
                <w:rStyle w:val="normaltextrun"/>
                <w:rFonts w:ascii="Arial" w:hAnsi="Arial" w:cs="Arial"/>
                <w:sz w:val="22"/>
                <w:szCs w:val="22"/>
              </w:rPr>
              <w:t> – including Cambridgeshire and Peterborough Health and Wellbeing Boards, Think Communities, Safer Peterborough, It Takes a City (Cambridge), Housing Board, Community Mental Health Delivery Board, Cambridge Women’s Resource Centre, and many others. </w:t>
            </w:r>
            <w:r>
              <w:rPr>
                <w:rStyle w:val="scxw141882691"/>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2521A525" w14:textId="26E1F364" w:rsidR="00562F7F" w:rsidRDefault="00562F7F" w:rsidP="00562F7F">
            <w:pPr>
              <w:pStyle w:val="paragraph"/>
              <w:numPr>
                <w:ilvl w:val="0"/>
                <w:numId w:val="48"/>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b/>
                <w:bCs/>
                <w:sz w:val="22"/>
                <w:szCs w:val="22"/>
              </w:rPr>
              <w:t>Local delivery partnerships</w:t>
            </w:r>
            <w:r>
              <w:rPr>
                <w:rStyle w:val="normaltextrun"/>
                <w:rFonts w:ascii="Arial" w:hAnsi="Arial" w:cs="Arial"/>
                <w:sz w:val="22"/>
                <w:szCs w:val="22"/>
              </w:rPr>
              <w:t> – groups of service providers coordinating local delivery. These may be across one or more areas of disadvantage but will already be identifying individuals with unmet need, poor engagement and repeat returners that characterise the Changing Futures cohort. These partnerships will the key to making change happen within and between services.</w:t>
            </w:r>
            <w:r>
              <w:rPr>
                <w:rStyle w:val="eop"/>
                <w:rFonts w:ascii="Arial" w:hAnsi="Arial" w:cs="Arial"/>
                <w:sz w:val="22"/>
                <w:szCs w:val="22"/>
              </w:rPr>
              <w:t> </w:t>
            </w:r>
          </w:p>
          <w:p w14:paraId="45431B72" w14:textId="77777777" w:rsidR="008165A0" w:rsidRDefault="008165A0" w:rsidP="00562F7F">
            <w:pPr>
              <w:pStyle w:val="paragraph"/>
              <w:numPr>
                <w:ilvl w:val="0"/>
                <w:numId w:val="48"/>
              </w:numPr>
              <w:spacing w:before="0" w:beforeAutospacing="0" w:after="0" w:afterAutospacing="0"/>
              <w:ind w:left="1080" w:firstLine="0"/>
              <w:textAlignment w:val="baseline"/>
              <w:rPr>
                <w:rFonts w:ascii="Arial" w:hAnsi="Arial" w:cs="Arial"/>
                <w:sz w:val="22"/>
                <w:szCs w:val="22"/>
              </w:rPr>
            </w:pPr>
          </w:p>
          <w:p w14:paraId="16C93145"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Operational partnerships</w:t>
            </w:r>
            <w:r>
              <w:rPr>
                <w:rStyle w:val="eop"/>
                <w:rFonts w:ascii="Arial" w:hAnsi="Arial" w:cs="Arial"/>
                <w:sz w:val="22"/>
                <w:szCs w:val="22"/>
              </w:rPr>
              <w:t> </w:t>
            </w:r>
          </w:p>
          <w:p w14:paraId="3F73D9B7" w14:textId="77777777" w:rsidR="00562F7F" w:rsidRDefault="00562F7F" w:rsidP="00562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programme will pick up, </w:t>
            </w:r>
            <w:proofErr w:type="gramStart"/>
            <w:r>
              <w:rPr>
                <w:rStyle w:val="normaltextrun"/>
                <w:rFonts w:ascii="Arial" w:hAnsi="Arial" w:cs="Arial"/>
                <w:sz w:val="22"/>
                <w:szCs w:val="22"/>
              </w:rPr>
              <w:t>integrate</w:t>
            </w:r>
            <w:proofErr w:type="gramEnd"/>
            <w:r>
              <w:rPr>
                <w:rStyle w:val="normaltextrun"/>
                <w:rFonts w:ascii="Arial" w:hAnsi="Arial" w:cs="Arial"/>
                <w:sz w:val="22"/>
                <w:szCs w:val="22"/>
              </w:rPr>
              <w:t xml:space="preserve"> and learn from the two existing MEAM operational groups. These multi-agency forums have the authority to work creatively to push system boundaries towards world in which the Changing Futures vision is a reality. They will provide oversight of the identification and referral processes; case conferences and coordination of support; identify and overcome operational challenges and barriers that exist </w:t>
            </w:r>
            <w:r>
              <w:rPr>
                <w:rStyle w:val="normaltextrun"/>
                <w:rFonts w:ascii="Arial" w:hAnsi="Arial" w:cs="Arial"/>
                <w:sz w:val="22"/>
                <w:szCs w:val="22"/>
              </w:rPr>
              <w:lastRenderedPageBreak/>
              <w:t>today and will enable us to design and implement system and service changes. We will work to strengthen these groups as the programme develops and establish new partnerships for regions not covered by existing arrangements.</w:t>
            </w:r>
            <w:r>
              <w:rPr>
                <w:rStyle w:val="eop"/>
                <w:rFonts w:ascii="Arial" w:hAnsi="Arial" w:cs="Arial"/>
                <w:sz w:val="22"/>
                <w:szCs w:val="22"/>
              </w:rPr>
              <w:t> </w:t>
            </w:r>
          </w:p>
          <w:p w14:paraId="2F415E3E" w14:textId="77777777" w:rsidR="00D55D9F" w:rsidRPr="002E7337" w:rsidRDefault="00D55D9F" w:rsidP="00D00FCB">
            <w:pPr>
              <w:tabs>
                <w:tab w:val="num" w:pos="720"/>
              </w:tabs>
              <w:rPr>
                <w:rFonts w:ascii="Arial" w:eastAsia="Times New Roman" w:hAnsi="Arial" w:cs="Arial"/>
                <w:lang w:eastAsia="en-GB"/>
              </w:rPr>
            </w:pPr>
          </w:p>
          <w:tbl>
            <w:tblPr>
              <w:tblStyle w:val="TableGrid"/>
              <w:tblW w:w="0" w:type="auto"/>
              <w:tblLook w:val="04A0" w:firstRow="1" w:lastRow="0" w:firstColumn="1" w:lastColumn="0" w:noHBand="0" w:noVBand="1"/>
            </w:tblPr>
            <w:tblGrid>
              <w:gridCol w:w="1537"/>
              <w:gridCol w:w="1828"/>
              <w:gridCol w:w="2536"/>
              <w:gridCol w:w="3084"/>
            </w:tblGrid>
            <w:tr w:rsidR="00E23264" w:rsidRPr="00C739B9" w14:paraId="717A7E08" w14:textId="77777777" w:rsidTr="005F3D73">
              <w:tc>
                <w:tcPr>
                  <w:tcW w:w="1537" w:type="dxa"/>
                </w:tcPr>
                <w:p w14:paraId="18068784" w14:textId="77777777" w:rsidR="00E23264" w:rsidRPr="00F11C15" w:rsidRDefault="00E23264" w:rsidP="00E23264">
                  <w:pPr>
                    <w:rPr>
                      <w:rFonts w:ascii="Arial" w:eastAsia="Times New Roman" w:hAnsi="Arial" w:cs="Arial"/>
                      <w:b/>
                      <w:bCs/>
                      <w:sz w:val="24"/>
                      <w:szCs w:val="24"/>
                      <w:lang w:eastAsia="en-GB"/>
                    </w:rPr>
                  </w:pPr>
                  <w:r w:rsidRPr="00F11C15">
                    <w:rPr>
                      <w:rFonts w:ascii="Arial" w:eastAsia="Times New Roman" w:hAnsi="Arial" w:cs="Arial"/>
                      <w:b/>
                      <w:bCs/>
                      <w:sz w:val="24"/>
                      <w:szCs w:val="24"/>
                      <w:lang w:eastAsia="en-GB"/>
                    </w:rPr>
                    <w:t>Role</w:t>
                  </w:r>
                </w:p>
              </w:tc>
              <w:tc>
                <w:tcPr>
                  <w:tcW w:w="1828" w:type="dxa"/>
                </w:tcPr>
                <w:p w14:paraId="4D899903" w14:textId="77777777" w:rsidR="00E23264" w:rsidRPr="00F11C15" w:rsidRDefault="00E23264" w:rsidP="00E23264">
                  <w:pPr>
                    <w:rPr>
                      <w:rFonts w:ascii="Arial" w:eastAsia="Times New Roman" w:hAnsi="Arial" w:cs="Arial"/>
                      <w:b/>
                      <w:bCs/>
                      <w:sz w:val="24"/>
                      <w:szCs w:val="24"/>
                      <w:lang w:eastAsia="en-GB"/>
                    </w:rPr>
                  </w:pPr>
                  <w:r w:rsidRPr="00F11C15">
                    <w:rPr>
                      <w:rFonts w:ascii="Arial" w:eastAsia="Times New Roman" w:hAnsi="Arial" w:cs="Arial"/>
                      <w:b/>
                      <w:bCs/>
                      <w:sz w:val="24"/>
                      <w:szCs w:val="24"/>
                      <w:lang w:eastAsia="en-GB"/>
                    </w:rPr>
                    <w:t>Named Lead</w:t>
                  </w:r>
                </w:p>
              </w:tc>
              <w:tc>
                <w:tcPr>
                  <w:tcW w:w="2536" w:type="dxa"/>
                </w:tcPr>
                <w:p w14:paraId="32BFDB90" w14:textId="77777777" w:rsidR="00E23264" w:rsidRPr="00F11C15" w:rsidRDefault="00E23264" w:rsidP="00E23264">
                  <w:pPr>
                    <w:rPr>
                      <w:rFonts w:ascii="Arial" w:eastAsia="Times New Roman" w:hAnsi="Arial" w:cs="Arial"/>
                      <w:b/>
                      <w:bCs/>
                      <w:sz w:val="24"/>
                      <w:szCs w:val="24"/>
                      <w:lang w:eastAsia="en-GB"/>
                    </w:rPr>
                  </w:pPr>
                  <w:r w:rsidRPr="00F11C15">
                    <w:rPr>
                      <w:rFonts w:ascii="Arial" w:eastAsia="Times New Roman" w:hAnsi="Arial" w:cs="Arial"/>
                      <w:b/>
                      <w:bCs/>
                      <w:sz w:val="24"/>
                      <w:szCs w:val="24"/>
                      <w:lang w:eastAsia="en-GB"/>
                    </w:rPr>
                    <w:t>Organisation</w:t>
                  </w:r>
                </w:p>
              </w:tc>
              <w:tc>
                <w:tcPr>
                  <w:tcW w:w="3084" w:type="dxa"/>
                </w:tcPr>
                <w:p w14:paraId="0556E421" w14:textId="77777777" w:rsidR="00E23264" w:rsidRPr="00F11C15" w:rsidRDefault="00E23264" w:rsidP="00E23264">
                  <w:pPr>
                    <w:rPr>
                      <w:rFonts w:ascii="Arial" w:eastAsia="Times New Roman" w:hAnsi="Arial" w:cs="Arial"/>
                      <w:b/>
                      <w:bCs/>
                      <w:sz w:val="24"/>
                      <w:szCs w:val="24"/>
                      <w:lang w:eastAsia="en-GB"/>
                    </w:rPr>
                  </w:pPr>
                  <w:r w:rsidRPr="00F11C15">
                    <w:rPr>
                      <w:rFonts w:ascii="Arial" w:eastAsia="Times New Roman" w:hAnsi="Arial" w:cs="Arial"/>
                      <w:b/>
                      <w:bCs/>
                      <w:sz w:val="24"/>
                      <w:szCs w:val="24"/>
                      <w:lang w:eastAsia="en-GB"/>
                    </w:rPr>
                    <w:t xml:space="preserve">Email address </w:t>
                  </w:r>
                </w:p>
              </w:tc>
            </w:tr>
          </w:tbl>
          <w:tbl>
            <w:tblPr>
              <w:tblW w:w="0" w:type="auto"/>
              <w:tblLook w:val="0000" w:firstRow="0" w:lastRow="0" w:firstColumn="0" w:lastColumn="0" w:noHBand="0" w:noVBand="0"/>
            </w:tblPr>
            <w:tblGrid>
              <w:gridCol w:w="8979"/>
            </w:tblGrid>
            <w:tr w:rsidR="00E23264" w14:paraId="71263526" w14:textId="77777777" w:rsidTr="00E23264">
              <w:tc>
                <w:tcPr>
                  <w:tcW w:w="8979"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tbl>
                  <w:tblPr>
                    <w:tblStyle w:val="TableGrid"/>
                    <w:tblW w:w="0" w:type="auto"/>
                    <w:tblLook w:val="04A0" w:firstRow="1" w:lastRow="0" w:firstColumn="1" w:lastColumn="0" w:noHBand="0" w:noVBand="1"/>
                  </w:tblPr>
                  <w:tblGrid>
                    <w:gridCol w:w="1537"/>
                    <w:gridCol w:w="1423"/>
                    <w:gridCol w:w="1919"/>
                    <w:gridCol w:w="4075"/>
                  </w:tblGrid>
                  <w:tr w:rsidR="00F11C15" w:rsidRPr="00C739B9" w14:paraId="4878EDFB" w14:textId="77777777" w:rsidTr="00F11C15">
                    <w:tc>
                      <w:tcPr>
                        <w:tcW w:w="1537" w:type="dxa"/>
                      </w:tcPr>
                      <w:p w14:paraId="69F085F7" w14:textId="04CA7126" w:rsidR="00F11C15" w:rsidRPr="00D00FCB" w:rsidRDefault="00F11C15" w:rsidP="00F11C15">
                        <w:pPr>
                          <w:rPr>
                            <w:rFonts w:ascii="Arial" w:eastAsia="Times New Roman" w:hAnsi="Arial" w:cs="Arial"/>
                            <w:sz w:val="24"/>
                            <w:szCs w:val="24"/>
                            <w:highlight w:val="yellow"/>
                            <w:lang w:eastAsia="en-GB"/>
                          </w:rPr>
                        </w:pPr>
                        <w:r w:rsidRPr="00C20D54">
                          <w:rPr>
                            <w:rFonts w:ascii="Arial" w:eastAsia="Times New Roman" w:hAnsi="Arial" w:cs="Arial"/>
                            <w:sz w:val="24"/>
                            <w:szCs w:val="24"/>
                            <w:lang w:eastAsia="en-GB"/>
                          </w:rPr>
                          <w:t>Political lead</w:t>
                        </w:r>
                      </w:p>
                    </w:tc>
                    <w:tc>
                      <w:tcPr>
                        <w:tcW w:w="1822" w:type="dxa"/>
                      </w:tcPr>
                      <w:p w14:paraId="27A22D16" w14:textId="77777777" w:rsidR="00F11C15" w:rsidRPr="00194222" w:rsidRDefault="00F11C15" w:rsidP="00F11C15">
                        <w:pPr>
                          <w:rPr>
                            <w:rFonts w:ascii="Arial" w:eastAsia="Times New Roman" w:hAnsi="Arial" w:cs="Arial"/>
                            <w:sz w:val="24"/>
                            <w:szCs w:val="24"/>
                            <w:lang w:eastAsia="en-GB"/>
                          </w:rPr>
                        </w:pPr>
                        <w:r w:rsidRPr="00194222">
                          <w:rPr>
                            <w:rFonts w:ascii="Arial" w:eastAsia="Times New Roman" w:hAnsi="Arial" w:cs="Arial"/>
                            <w:sz w:val="24"/>
                            <w:szCs w:val="24"/>
                            <w:lang w:eastAsia="en-GB"/>
                          </w:rPr>
                          <w:t xml:space="preserve">Cllr Steve Criswell </w:t>
                        </w:r>
                      </w:p>
                      <w:p w14:paraId="13A869DB" w14:textId="77777777" w:rsidR="00F11C15" w:rsidRPr="00194222" w:rsidRDefault="00F11C15" w:rsidP="00F11C15">
                        <w:pPr>
                          <w:rPr>
                            <w:rFonts w:ascii="Arial" w:eastAsia="Times New Roman" w:hAnsi="Arial" w:cs="Arial"/>
                            <w:sz w:val="24"/>
                            <w:szCs w:val="24"/>
                            <w:lang w:eastAsia="en-GB"/>
                          </w:rPr>
                        </w:pPr>
                      </w:p>
                      <w:p w14:paraId="3EF1A743" w14:textId="77777777" w:rsidR="00F11C15" w:rsidRPr="00194222" w:rsidRDefault="00F11C15" w:rsidP="00F11C15">
                        <w:pPr>
                          <w:rPr>
                            <w:rFonts w:ascii="Arial" w:eastAsia="Times New Roman" w:hAnsi="Arial" w:cs="Arial"/>
                            <w:sz w:val="24"/>
                            <w:szCs w:val="24"/>
                            <w:lang w:eastAsia="en-GB"/>
                          </w:rPr>
                        </w:pPr>
                      </w:p>
                      <w:p w14:paraId="57AA91BA" w14:textId="77777777" w:rsidR="00F11C15" w:rsidRPr="00194222" w:rsidRDefault="00F11C15" w:rsidP="00F11C15">
                        <w:pPr>
                          <w:rPr>
                            <w:rFonts w:ascii="Arial" w:eastAsia="Times New Roman" w:hAnsi="Arial" w:cs="Arial"/>
                            <w:sz w:val="24"/>
                            <w:szCs w:val="24"/>
                            <w:lang w:eastAsia="en-GB"/>
                          </w:rPr>
                        </w:pPr>
                      </w:p>
                      <w:p w14:paraId="45A564FC" w14:textId="77777777" w:rsidR="00F11C15" w:rsidRPr="00194222" w:rsidRDefault="00F11C15" w:rsidP="00F11C15">
                        <w:pPr>
                          <w:rPr>
                            <w:rFonts w:ascii="Arial" w:eastAsia="Times New Roman" w:hAnsi="Arial" w:cs="Arial"/>
                            <w:sz w:val="24"/>
                            <w:szCs w:val="24"/>
                            <w:lang w:eastAsia="en-GB"/>
                          </w:rPr>
                        </w:pPr>
                      </w:p>
                      <w:p w14:paraId="751FFE45" w14:textId="77777777" w:rsidR="00F11C15" w:rsidRPr="00194222" w:rsidRDefault="00F11C15" w:rsidP="00F11C15">
                        <w:pPr>
                          <w:rPr>
                            <w:rFonts w:ascii="Arial" w:eastAsia="Times New Roman" w:hAnsi="Arial" w:cs="Arial"/>
                            <w:sz w:val="24"/>
                            <w:szCs w:val="24"/>
                            <w:lang w:eastAsia="en-GB"/>
                          </w:rPr>
                        </w:pPr>
                      </w:p>
                      <w:p w14:paraId="4B503217" w14:textId="676A9E64" w:rsidR="00F11C15" w:rsidRPr="00D00FCB" w:rsidRDefault="00F11C15" w:rsidP="00F11C15">
                        <w:pPr>
                          <w:rPr>
                            <w:rFonts w:ascii="Arial" w:eastAsia="Times New Roman" w:hAnsi="Arial" w:cs="Arial"/>
                            <w:sz w:val="24"/>
                            <w:szCs w:val="24"/>
                            <w:highlight w:val="yellow"/>
                            <w:lang w:eastAsia="en-GB"/>
                          </w:rPr>
                        </w:pPr>
                        <w:r w:rsidRPr="00194222">
                          <w:rPr>
                            <w:rFonts w:ascii="Arial" w:eastAsia="Times New Roman" w:hAnsi="Arial" w:cs="Arial"/>
                            <w:sz w:val="24"/>
                            <w:szCs w:val="24"/>
                            <w:lang w:eastAsia="en-GB"/>
                          </w:rPr>
                          <w:t xml:space="preserve">Cllr Irene Walsh </w:t>
                        </w:r>
                      </w:p>
                    </w:tc>
                    <w:tc>
                      <w:tcPr>
                        <w:tcW w:w="2532" w:type="dxa"/>
                      </w:tcPr>
                      <w:p w14:paraId="004B4FF4" w14:textId="77777777" w:rsidR="00F11C15" w:rsidRPr="00194222" w:rsidRDefault="00F11C15" w:rsidP="00F11C15">
                        <w:pPr>
                          <w:rPr>
                            <w:rFonts w:ascii="Arial" w:hAnsi="Arial" w:cs="Arial"/>
                          </w:rPr>
                        </w:pPr>
                        <w:r w:rsidRPr="00194222">
                          <w:rPr>
                            <w:rFonts w:ascii="Arial" w:hAnsi="Arial" w:cs="Arial"/>
                          </w:rPr>
                          <w:t>Cambridgeshire County Council, Chair, Communities &amp; Partnerships Committee</w:t>
                        </w:r>
                      </w:p>
                      <w:p w14:paraId="6446ED26" w14:textId="77777777" w:rsidR="00F11C15" w:rsidRPr="00194222" w:rsidRDefault="00F11C15" w:rsidP="00F11C15">
                        <w:pPr>
                          <w:rPr>
                            <w:rFonts w:ascii="Arial" w:hAnsi="Arial" w:cs="Arial"/>
                          </w:rPr>
                        </w:pPr>
                      </w:p>
                      <w:p w14:paraId="5E9E82A2" w14:textId="1004BCC6" w:rsidR="00F11C15" w:rsidRPr="00D00FCB" w:rsidRDefault="00F11C15" w:rsidP="00F11C15">
                        <w:pPr>
                          <w:rPr>
                            <w:rFonts w:ascii="Arial" w:eastAsia="Times New Roman" w:hAnsi="Arial" w:cs="Arial"/>
                            <w:sz w:val="24"/>
                            <w:szCs w:val="24"/>
                            <w:highlight w:val="yellow"/>
                            <w:lang w:eastAsia="en-GB"/>
                          </w:rPr>
                        </w:pPr>
                        <w:r w:rsidRPr="00194222">
                          <w:rPr>
                            <w:rFonts w:ascii="Arial" w:hAnsi="Arial" w:cs="Arial"/>
                          </w:rPr>
                          <w:t>Peterborough City Council, Cabinet Member for Communities</w:t>
                        </w:r>
                      </w:p>
                    </w:tc>
                    <w:tc>
                      <w:tcPr>
                        <w:tcW w:w="3063" w:type="dxa"/>
                      </w:tcPr>
                      <w:p w14:paraId="20CAC45C" w14:textId="77777777" w:rsidR="00F11C15" w:rsidRPr="00194222" w:rsidRDefault="00642BA5" w:rsidP="00F11C15">
                        <w:pPr>
                          <w:rPr>
                            <w:rFonts w:ascii="Arial" w:hAnsi="Arial" w:cs="Arial"/>
                          </w:rPr>
                        </w:pPr>
                        <w:hyperlink r:id="rId24" w:history="1">
                          <w:r w:rsidR="00F11C15" w:rsidRPr="00194222">
                            <w:rPr>
                              <w:rStyle w:val="Hyperlink"/>
                              <w:rFonts w:ascii="Arial" w:hAnsi="Arial" w:cs="Arial"/>
                            </w:rPr>
                            <w:t>steve.criswell@cambridgeshire.gov.uk</w:t>
                          </w:r>
                        </w:hyperlink>
                      </w:p>
                      <w:p w14:paraId="1DDBBB64" w14:textId="77777777" w:rsidR="00F11C15" w:rsidRPr="00194222" w:rsidRDefault="00F11C15" w:rsidP="00F11C15">
                        <w:pPr>
                          <w:rPr>
                            <w:rFonts w:ascii="Arial" w:hAnsi="Arial" w:cs="Arial"/>
                            <w:highlight w:val="yellow"/>
                          </w:rPr>
                        </w:pPr>
                      </w:p>
                      <w:p w14:paraId="11B0A720" w14:textId="77777777" w:rsidR="00F11C15" w:rsidRPr="00194222" w:rsidRDefault="00F11C15" w:rsidP="00F11C15">
                        <w:pPr>
                          <w:rPr>
                            <w:rFonts w:ascii="Arial" w:hAnsi="Arial" w:cs="Arial"/>
                            <w:highlight w:val="yellow"/>
                          </w:rPr>
                        </w:pPr>
                      </w:p>
                      <w:p w14:paraId="41082827" w14:textId="77777777" w:rsidR="00F11C15" w:rsidRPr="00194222" w:rsidRDefault="00F11C15" w:rsidP="00F11C15">
                        <w:pPr>
                          <w:rPr>
                            <w:rFonts w:ascii="Arial" w:hAnsi="Arial" w:cs="Arial"/>
                            <w:highlight w:val="yellow"/>
                          </w:rPr>
                        </w:pPr>
                      </w:p>
                      <w:p w14:paraId="70F93C7A" w14:textId="77777777" w:rsidR="00F11C15" w:rsidRPr="00194222" w:rsidRDefault="00F11C15" w:rsidP="00F11C15">
                        <w:pPr>
                          <w:rPr>
                            <w:rFonts w:ascii="Arial" w:hAnsi="Arial" w:cs="Arial"/>
                            <w:highlight w:val="yellow"/>
                          </w:rPr>
                        </w:pPr>
                      </w:p>
                      <w:p w14:paraId="24920C22" w14:textId="77777777" w:rsidR="00F11C15" w:rsidRPr="00194222" w:rsidRDefault="00F11C15" w:rsidP="00F11C15">
                        <w:pPr>
                          <w:rPr>
                            <w:rFonts w:ascii="Arial" w:hAnsi="Arial" w:cs="Arial"/>
                            <w:highlight w:val="yellow"/>
                          </w:rPr>
                        </w:pPr>
                      </w:p>
                      <w:p w14:paraId="11E838EA" w14:textId="77777777" w:rsidR="00F11C15" w:rsidRPr="00194222" w:rsidRDefault="00F11C15" w:rsidP="00F11C15">
                        <w:pPr>
                          <w:rPr>
                            <w:rFonts w:ascii="Arial" w:hAnsi="Arial" w:cs="Arial"/>
                            <w:highlight w:val="yellow"/>
                          </w:rPr>
                        </w:pPr>
                      </w:p>
                      <w:p w14:paraId="0206585F" w14:textId="14DC2434" w:rsidR="00F11C15" w:rsidRPr="00D00FCB" w:rsidRDefault="00642BA5" w:rsidP="00F11C15">
                        <w:pPr>
                          <w:rPr>
                            <w:rFonts w:ascii="Arial" w:eastAsia="Times New Roman" w:hAnsi="Arial" w:cs="Arial"/>
                            <w:sz w:val="24"/>
                            <w:szCs w:val="24"/>
                            <w:highlight w:val="yellow"/>
                            <w:lang w:eastAsia="en-GB"/>
                          </w:rPr>
                        </w:pPr>
                        <w:hyperlink r:id="rId25" w:history="1">
                          <w:r w:rsidR="00F11C15" w:rsidRPr="00194222">
                            <w:rPr>
                              <w:rStyle w:val="Hyperlink"/>
                              <w:rFonts w:ascii="Arial" w:hAnsi="Arial" w:cs="Arial"/>
                            </w:rPr>
                            <w:t>Irene.Walsh@peterborough.gov.uk</w:t>
                          </w:r>
                        </w:hyperlink>
                      </w:p>
                    </w:tc>
                  </w:tr>
                  <w:tr w:rsidR="00F11C15" w:rsidRPr="00C739B9" w14:paraId="3F1A7CDD" w14:textId="77777777" w:rsidTr="00F11C15">
                    <w:tc>
                      <w:tcPr>
                        <w:tcW w:w="1537" w:type="dxa"/>
                      </w:tcPr>
                      <w:p w14:paraId="624E9C3D" w14:textId="6563610C" w:rsidR="00F11C15" w:rsidRPr="00D00FCB" w:rsidRDefault="00F11C15" w:rsidP="00F11C15">
                        <w:pPr>
                          <w:rPr>
                            <w:rFonts w:ascii="Arial" w:eastAsia="Times New Roman" w:hAnsi="Arial" w:cs="Arial"/>
                            <w:sz w:val="24"/>
                            <w:szCs w:val="24"/>
                            <w:highlight w:val="yellow"/>
                            <w:lang w:eastAsia="en-GB"/>
                          </w:rPr>
                        </w:pPr>
                        <w:r w:rsidRPr="00C20D54">
                          <w:rPr>
                            <w:rFonts w:ascii="Arial" w:eastAsia="Times New Roman" w:hAnsi="Arial" w:cs="Arial"/>
                            <w:sz w:val="24"/>
                            <w:szCs w:val="24"/>
                            <w:lang w:eastAsia="en-GB"/>
                          </w:rPr>
                          <w:t>Senior Responsible Officer</w:t>
                        </w:r>
                      </w:p>
                    </w:tc>
                    <w:tc>
                      <w:tcPr>
                        <w:tcW w:w="1822" w:type="dxa"/>
                      </w:tcPr>
                      <w:p w14:paraId="7CCCA9C5" w14:textId="4FB41AF0" w:rsidR="00F11C15" w:rsidRPr="00D00FCB" w:rsidRDefault="00F11C15" w:rsidP="00F11C15">
                        <w:pPr>
                          <w:rPr>
                            <w:rFonts w:ascii="Arial" w:eastAsia="Times New Roman" w:hAnsi="Arial" w:cs="Arial"/>
                            <w:sz w:val="24"/>
                            <w:szCs w:val="24"/>
                            <w:highlight w:val="yellow"/>
                            <w:lang w:eastAsia="en-GB"/>
                          </w:rPr>
                        </w:pPr>
                        <w:r w:rsidRPr="00C20D54">
                          <w:rPr>
                            <w:rFonts w:ascii="Arial" w:eastAsia="Times New Roman" w:hAnsi="Arial" w:cs="Arial"/>
                            <w:sz w:val="24"/>
                            <w:szCs w:val="24"/>
                            <w:lang w:eastAsia="en-GB"/>
                          </w:rPr>
                          <w:t xml:space="preserve">Rob Hill </w:t>
                        </w:r>
                      </w:p>
                    </w:tc>
                    <w:tc>
                      <w:tcPr>
                        <w:tcW w:w="2532" w:type="dxa"/>
                      </w:tcPr>
                      <w:p w14:paraId="5299F40F" w14:textId="4B7A4F2A" w:rsidR="00F11C15" w:rsidRPr="00D00FCB" w:rsidRDefault="00F11C15" w:rsidP="00F11C15">
                        <w:pPr>
                          <w:rPr>
                            <w:rFonts w:ascii="Arial" w:eastAsia="Times New Roman" w:hAnsi="Arial" w:cs="Arial"/>
                            <w:sz w:val="24"/>
                            <w:szCs w:val="24"/>
                            <w:highlight w:val="yellow"/>
                            <w:lang w:eastAsia="en-GB"/>
                          </w:rPr>
                        </w:pPr>
                        <w:r w:rsidRPr="009452AA">
                          <w:rPr>
                            <w:rFonts w:ascii="Arial" w:eastAsia="Times New Roman" w:hAnsi="Arial" w:cs="Arial"/>
                            <w:lang w:eastAsia="en-GB"/>
                          </w:rPr>
                          <w:t xml:space="preserve">Peterborough City and Cambridgeshire County Council </w:t>
                        </w:r>
                      </w:p>
                    </w:tc>
                    <w:tc>
                      <w:tcPr>
                        <w:tcW w:w="3063" w:type="dxa"/>
                      </w:tcPr>
                      <w:p w14:paraId="7734C946" w14:textId="2E3BE044" w:rsidR="00F11C15" w:rsidRPr="00D00FCB" w:rsidRDefault="00642BA5" w:rsidP="00F11C15">
                        <w:pPr>
                          <w:rPr>
                            <w:rFonts w:ascii="Arial" w:eastAsia="Times New Roman" w:hAnsi="Arial" w:cs="Arial"/>
                            <w:sz w:val="24"/>
                            <w:szCs w:val="24"/>
                            <w:highlight w:val="yellow"/>
                            <w:lang w:eastAsia="en-GB"/>
                          </w:rPr>
                        </w:pPr>
                        <w:hyperlink r:id="rId26" w:history="1">
                          <w:r w:rsidR="00F11C15" w:rsidRPr="00136373">
                            <w:rPr>
                              <w:rStyle w:val="Hyperlink"/>
                              <w:rFonts w:ascii="Arial" w:eastAsia="Times New Roman" w:hAnsi="Arial" w:cs="Arial"/>
                              <w:lang w:eastAsia="en-GB"/>
                            </w:rPr>
                            <w:t>Rob.hill@peterborough.gov.uk</w:t>
                          </w:r>
                        </w:hyperlink>
                      </w:p>
                    </w:tc>
                  </w:tr>
                  <w:tr w:rsidR="00F11C15" w:rsidRPr="00C739B9" w14:paraId="4FFE3FB4" w14:textId="77777777" w:rsidTr="00F11C15">
                    <w:tc>
                      <w:tcPr>
                        <w:tcW w:w="1537" w:type="dxa"/>
                      </w:tcPr>
                      <w:p w14:paraId="7634FCA1" w14:textId="308EE393"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Partnership Lead</w:t>
                        </w:r>
                      </w:p>
                    </w:tc>
                    <w:tc>
                      <w:tcPr>
                        <w:tcW w:w="1822" w:type="dxa"/>
                      </w:tcPr>
                      <w:p w14:paraId="69CC9E3A" w14:textId="2D3D7D68"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Rob Hill (interim until Head of CF is recruited)</w:t>
                        </w:r>
                      </w:p>
                    </w:tc>
                    <w:tc>
                      <w:tcPr>
                        <w:tcW w:w="2532" w:type="dxa"/>
                      </w:tcPr>
                      <w:p w14:paraId="69DF0D15" w14:textId="2B00BCD3"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lang w:eastAsia="en-GB"/>
                          </w:rPr>
                          <w:t>Peterborough City and Cambridgeshire County Council</w:t>
                        </w:r>
                      </w:p>
                    </w:tc>
                    <w:tc>
                      <w:tcPr>
                        <w:tcW w:w="3063" w:type="dxa"/>
                      </w:tcPr>
                      <w:p w14:paraId="2D05BBB1" w14:textId="5658AD6A" w:rsidR="00F11C15" w:rsidRPr="00D00FCB" w:rsidRDefault="00642BA5" w:rsidP="00F11C15">
                        <w:pPr>
                          <w:rPr>
                            <w:rFonts w:ascii="Arial" w:eastAsia="Times New Roman" w:hAnsi="Arial" w:cs="Arial"/>
                            <w:sz w:val="24"/>
                            <w:szCs w:val="24"/>
                            <w:highlight w:val="yellow"/>
                            <w:lang w:eastAsia="en-GB"/>
                          </w:rPr>
                        </w:pPr>
                        <w:hyperlink r:id="rId27" w:history="1">
                          <w:r w:rsidR="00F11C15" w:rsidRPr="00F7106D">
                            <w:rPr>
                              <w:rStyle w:val="Hyperlink"/>
                              <w:rFonts w:ascii="Arial" w:eastAsia="Times New Roman" w:hAnsi="Arial" w:cs="Arial"/>
                              <w:lang w:eastAsia="en-GB"/>
                            </w:rPr>
                            <w:t>Rob.hill@peterborough.gov.uk</w:t>
                          </w:r>
                        </w:hyperlink>
                      </w:p>
                    </w:tc>
                  </w:tr>
                  <w:tr w:rsidR="00F11C15" w:rsidRPr="00C739B9" w14:paraId="5A17D29B" w14:textId="77777777" w:rsidTr="00F11C15">
                    <w:tc>
                      <w:tcPr>
                        <w:tcW w:w="1537" w:type="dxa"/>
                      </w:tcPr>
                      <w:p w14:paraId="67DEC464" w14:textId="74BD4C8D"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System change lead</w:t>
                        </w:r>
                      </w:p>
                    </w:tc>
                    <w:tc>
                      <w:tcPr>
                        <w:tcW w:w="1822" w:type="dxa"/>
                      </w:tcPr>
                      <w:p w14:paraId="7204E13D" w14:textId="77777777" w:rsidR="00F11C15" w:rsidRPr="0056314E"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Chris Jenkin</w:t>
                        </w:r>
                      </w:p>
                      <w:p w14:paraId="68210EA9" w14:textId="4041E196"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(interim until System Change Manager recruited)</w:t>
                        </w:r>
                      </w:p>
                    </w:tc>
                    <w:tc>
                      <w:tcPr>
                        <w:tcW w:w="2532" w:type="dxa"/>
                      </w:tcPr>
                      <w:p w14:paraId="573C5D88" w14:textId="2D2C254F"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 xml:space="preserve">It Takes a City </w:t>
                        </w:r>
                      </w:p>
                    </w:tc>
                    <w:tc>
                      <w:tcPr>
                        <w:tcW w:w="3063" w:type="dxa"/>
                      </w:tcPr>
                      <w:p w14:paraId="41DD1913" w14:textId="11A00ECF" w:rsidR="00F11C15" w:rsidRPr="00D00FCB" w:rsidRDefault="00642BA5" w:rsidP="00F11C15">
                        <w:pPr>
                          <w:rPr>
                            <w:rFonts w:ascii="Arial" w:eastAsia="Times New Roman" w:hAnsi="Arial" w:cs="Arial"/>
                            <w:sz w:val="24"/>
                            <w:szCs w:val="24"/>
                            <w:highlight w:val="yellow"/>
                            <w:lang w:eastAsia="en-GB"/>
                          </w:rPr>
                        </w:pPr>
                        <w:hyperlink r:id="rId28" w:history="1">
                          <w:r w:rsidR="00F11C15" w:rsidRPr="00136373">
                            <w:rPr>
                              <w:rStyle w:val="Hyperlink"/>
                              <w:rFonts w:ascii="Arial" w:eastAsia="Times New Roman" w:hAnsi="Arial" w:cs="Arial"/>
                              <w:lang w:eastAsia="en-GB"/>
                            </w:rPr>
                            <w:t>chris@ittakesacity.org.uk</w:t>
                          </w:r>
                        </w:hyperlink>
                        <w:r w:rsidR="00F11C15" w:rsidRPr="00136373">
                          <w:rPr>
                            <w:rFonts w:ascii="Arial" w:eastAsia="Times New Roman" w:hAnsi="Arial" w:cs="Arial"/>
                            <w:lang w:eastAsia="en-GB"/>
                          </w:rPr>
                          <w:t xml:space="preserve"> </w:t>
                        </w:r>
                      </w:p>
                    </w:tc>
                  </w:tr>
                  <w:tr w:rsidR="00F11C15" w:rsidRPr="00C739B9" w14:paraId="3F1F4D56" w14:textId="77777777" w:rsidTr="00F11C15">
                    <w:tc>
                      <w:tcPr>
                        <w:tcW w:w="1537" w:type="dxa"/>
                      </w:tcPr>
                      <w:p w14:paraId="5EF762F1" w14:textId="1D2EA85F"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Data and digital lead</w:t>
                        </w:r>
                      </w:p>
                    </w:tc>
                    <w:tc>
                      <w:tcPr>
                        <w:tcW w:w="1822" w:type="dxa"/>
                      </w:tcPr>
                      <w:p w14:paraId="6930C2E4" w14:textId="77777777" w:rsidR="00F11C15"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Leigh Roberts</w:t>
                        </w:r>
                      </w:p>
                      <w:p w14:paraId="539BA133" w14:textId="0EB19BE4"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 xml:space="preserve">(interim until </w:t>
                        </w:r>
                        <w:r>
                          <w:rPr>
                            <w:rFonts w:ascii="Arial" w:eastAsia="Times New Roman" w:hAnsi="Arial" w:cs="Arial"/>
                            <w:sz w:val="24"/>
                            <w:szCs w:val="24"/>
                            <w:lang w:eastAsia="en-GB"/>
                          </w:rPr>
                          <w:t>Data Manager recruited</w:t>
                        </w:r>
                        <w:r w:rsidRPr="0056314E">
                          <w:rPr>
                            <w:rFonts w:ascii="Arial" w:eastAsia="Times New Roman" w:hAnsi="Arial" w:cs="Arial"/>
                            <w:sz w:val="24"/>
                            <w:szCs w:val="24"/>
                            <w:lang w:eastAsia="en-GB"/>
                          </w:rPr>
                          <w:t>)</w:t>
                        </w:r>
                      </w:p>
                    </w:tc>
                    <w:tc>
                      <w:tcPr>
                        <w:tcW w:w="2532" w:type="dxa"/>
                      </w:tcPr>
                      <w:p w14:paraId="1483FFB7" w14:textId="21FE14C3" w:rsidR="00F11C15" w:rsidRPr="00D00FCB" w:rsidRDefault="00F11C15" w:rsidP="00F11C15">
                        <w:pPr>
                          <w:rPr>
                            <w:rFonts w:ascii="Arial" w:eastAsia="Times New Roman" w:hAnsi="Arial" w:cs="Arial"/>
                            <w:sz w:val="24"/>
                            <w:szCs w:val="24"/>
                            <w:highlight w:val="yellow"/>
                            <w:lang w:eastAsia="en-GB"/>
                          </w:rPr>
                        </w:pPr>
                        <w:r w:rsidRPr="0056314E">
                          <w:rPr>
                            <w:rFonts w:ascii="Arial" w:eastAsia="Times New Roman" w:hAnsi="Arial" w:cs="Arial"/>
                            <w:sz w:val="24"/>
                            <w:szCs w:val="24"/>
                            <w:lang w:eastAsia="en-GB"/>
                          </w:rPr>
                          <w:t>Cambridgeshire County Research Group</w:t>
                        </w:r>
                      </w:p>
                    </w:tc>
                    <w:tc>
                      <w:tcPr>
                        <w:tcW w:w="3063" w:type="dxa"/>
                      </w:tcPr>
                      <w:p w14:paraId="26F5CF52" w14:textId="3BCD7C05" w:rsidR="00F11C15" w:rsidRPr="00D00FCB" w:rsidRDefault="00642BA5" w:rsidP="00F11C15">
                        <w:pPr>
                          <w:rPr>
                            <w:rFonts w:ascii="Arial" w:eastAsia="Times New Roman" w:hAnsi="Arial" w:cs="Arial"/>
                            <w:sz w:val="24"/>
                            <w:szCs w:val="24"/>
                            <w:highlight w:val="yellow"/>
                            <w:lang w:eastAsia="en-GB"/>
                          </w:rPr>
                        </w:pPr>
                        <w:hyperlink r:id="rId29" w:history="1">
                          <w:r w:rsidR="00F11C15" w:rsidRPr="00136373">
                            <w:rPr>
                              <w:rStyle w:val="Hyperlink"/>
                              <w:rFonts w:ascii="Arial" w:hAnsi="Arial" w:cs="Arial"/>
                            </w:rPr>
                            <w:t>Leigh.Roberts@cambridgeshire.gov.uk</w:t>
                          </w:r>
                        </w:hyperlink>
                      </w:p>
                    </w:tc>
                  </w:tr>
                  <w:tr w:rsidR="00F11C15" w14:paraId="01E2FBA9" w14:textId="77777777" w:rsidTr="00F11C15">
                    <w:tc>
                      <w:tcPr>
                        <w:tcW w:w="1537" w:type="dxa"/>
                      </w:tcPr>
                      <w:p w14:paraId="2EE6C033" w14:textId="2B6F44EC" w:rsidR="00F11C15" w:rsidRPr="00BB273E"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Lived experience lead</w:t>
                        </w:r>
                      </w:p>
                    </w:tc>
                    <w:tc>
                      <w:tcPr>
                        <w:tcW w:w="1822" w:type="dxa"/>
                      </w:tcPr>
                      <w:p w14:paraId="6687132E" w14:textId="77777777" w:rsidR="00F11C15" w:rsidRPr="0056314E"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Tom Tallon</w:t>
                        </w:r>
                      </w:p>
                      <w:p w14:paraId="656823D7" w14:textId="66F7C671" w:rsidR="00F11C15" w:rsidRPr="00BB273E"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 xml:space="preserve">(interim until Lived Experience Manager is recruited) </w:t>
                        </w:r>
                      </w:p>
                    </w:tc>
                    <w:tc>
                      <w:tcPr>
                        <w:tcW w:w="2532" w:type="dxa"/>
                      </w:tcPr>
                      <w:p w14:paraId="6733DB99" w14:textId="4A84CB1F" w:rsidR="00F11C15" w:rsidRPr="00BB273E" w:rsidRDefault="00F11C15" w:rsidP="00F11C15">
                        <w:pPr>
                          <w:rPr>
                            <w:rFonts w:ascii="Arial" w:eastAsia="Times New Roman" w:hAnsi="Arial" w:cs="Arial"/>
                            <w:sz w:val="24"/>
                            <w:szCs w:val="24"/>
                            <w:lang w:eastAsia="en-GB"/>
                          </w:rPr>
                        </w:pPr>
                        <w:r w:rsidRPr="0056314E">
                          <w:rPr>
                            <w:rFonts w:ascii="Arial" w:eastAsia="Times New Roman" w:hAnsi="Arial" w:cs="Arial"/>
                            <w:sz w:val="24"/>
                            <w:szCs w:val="24"/>
                            <w:lang w:eastAsia="en-GB"/>
                          </w:rPr>
                          <w:t xml:space="preserve">Cambridgeshire County Council </w:t>
                        </w:r>
                      </w:p>
                    </w:tc>
                    <w:tc>
                      <w:tcPr>
                        <w:tcW w:w="3063" w:type="dxa"/>
                      </w:tcPr>
                      <w:p w14:paraId="4B7C7D62" w14:textId="63713795" w:rsidR="00F11C15" w:rsidRPr="00BB273E" w:rsidRDefault="00642BA5" w:rsidP="00F11C15">
                        <w:pPr>
                          <w:rPr>
                            <w:rFonts w:ascii="Arial" w:eastAsia="Times New Roman" w:hAnsi="Arial" w:cs="Arial"/>
                            <w:sz w:val="24"/>
                            <w:szCs w:val="24"/>
                            <w:lang w:eastAsia="en-GB"/>
                          </w:rPr>
                        </w:pPr>
                        <w:hyperlink r:id="rId30" w:history="1">
                          <w:r w:rsidR="00F11C15" w:rsidRPr="00A00056">
                            <w:rPr>
                              <w:rStyle w:val="Hyperlink"/>
                              <w:rFonts w:ascii="Arial" w:eastAsia="Times New Roman" w:hAnsi="Arial" w:cs="Arial"/>
                              <w:sz w:val="24"/>
                              <w:szCs w:val="24"/>
                              <w:lang w:eastAsia="en-GB"/>
                            </w:rPr>
                            <w:t>Tom.Tallon@cambridgeshire.gov.uk</w:t>
                          </w:r>
                        </w:hyperlink>
                        <w:r w:rsidR="00F11C15">
                          <w:rPr>
                            <w:rFonts w:ascii="Arial" w:eastAsia="Times New Roman" w:hAnsi="Arial" w:cs="Arial"/>
                            <w:sz w:val="24"/>
                            <w:szCs w:val="24"/>
                            <w:lang w:eastAsia="en-GB"/>
                          </w:rPr>
                          <w:t xml:space="preserve"> </w:t>
                        </w:r>
                      </w:p>
                    </w:tc>
                  </w:tr>
                </w:tbl>
                <w:p w14:paraId="7BDD3AD0" w14:textId="77777777" w:rsidR="00E23264" w:rsidRDefault="00E23264" w:rsidP="00E23264">
                  <w:pPr>
                    <w:rPr>
                      <w:rFonts w:ascii="Arial" w:eastAsia="Times New Roman" w:hAnsi="Arial" w:cs="Arial"/>
                      <w:lang w:eastAsia="en-GB"/>
                    </w:rPr>
                  </w:pPr>
                </w:p>
              </w:tc>
            </w:tr>
            <w:tr w:rsidR="00E23264" w14:paraId="4B848695" w14:textId="77777777" w:rsidTr="00E23264">
              <w:tc>
                <w:tcPr>
                  <w:tcW w:w="8979"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1D1DFD3" w14:textId="77777777" w:rsidR="00E23264" w:rsidRDefault="00E23264" w:rsidP="00E23264">
                  <w:pPr>
                    <w:rPr>
                      <w:rFonts w:ascii="Arial" w:eastAsia="Times New Roman" w:hAnsi="Arial" w:cs="Arial"/>
                      <w:i/>
                      <w:iCs/>
                      <w:sz w:val="20"/>
                      <w:szCs w:val="20"/>
                      <w:lang w:eastAsia="en-GB"/>
                    </w:rPr>
                  </w:pPr>
                </w:p>
              </w:tc>
            </w:tr>
          </w:tbl>
          <w:p w14:paraId="362BCF4E" w14:textId="77777777" w:rsidR="00E23264" w:rsidRDefault="00E23264" w:rsidP="00E23264"/>
          <w:p w14:paraId="10AF2396" w14:textId="77777777" w:rsidR="00D80A21" w:rsidRDefault="00D80A21" w:rsidP="00D73BC6">
            <w:pPr>
              <w:spacing w:after="0" w:line="240" w:lineRule="auto"/>
              <w:rPr>
                <w:rFonts w:ascii="Arial" w:eastAsia="Times New Roman" w:hAnsi="Arial" w:cs="Arial"/>
                <w:sz w:val="24"/>
                <w:szCs w:val="24"/>
                <w:lang w:eastAsia="en-GB"/>
              </w:rPr>
            </w:pPr>
          </w:p>
        </w:tc>
      </w:tr>
      <w:tr w:rsidR="00F80172" w14:paraId="35ABB82C" w14:textId="77777777" w:rsidTr="00D73BC6">
        <w:tc>
          <w:tcPr>
            <w:tcW w:w="901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DA608C9" w14:textId="77777777" w:rsidR="00F80172" w:rsidRDefault="00F80172" w:rsidP="00D73BC6">
            <w:pPr>
              <w:spacing w:after="0" w:line="240" w:lineRule="auto"/>
              <w:rPr>
                <w:rFonts w:ascii="Arial" w:eastAsia="Times New Roman" w:hAnsi="Arial" w:cs="Arial"/>
                <w:i/>
                <w:iCs/>
                <w:sz w:val="20"/>
                <w:szCs w:val="20"/>
                <w:lang w:eastAsia="en-GB"/>
              </w:rPr>
            </w:pPr>
          </w:p>
        </w:tc>
      </w:tr>
    </w:tbl>
    <w:p w14:paraId="38918334" w14:textId="77777777" w:rsidR="0036438E" w:rsidRDefault="0036438E" w:rsidP="008931E4">
      <w:pPr>
        <w:rPr>
          <w:b/>
          <w:u w:val="single"/>
        </w:rPr>
        <w:sectPr w:rsidR="0036438E">
          <w:headerReference w:type="default" r:id="rId31"/>
          <w:pgSz w:w="11906" w:h="16838"/>
          <w:pgMar w:top="1440" w:right="1440" w:bottom="1440" w:left="1440" w:header="708" w:footer="708" w:gutter="0"/>
          <w:cols w:space="720"/>
        </w:sectPr>
      </w:pPr>
    </w:p>
    <w:p w14:paraId="1E4297ED" w14:textId="41633F7A" w:rsidR="0036438E" w:rsidRDefault="0036438E" w:rsidP="008931E4">
      <w:pPr>
        <w:rPr>
          <w:b/>
          <w:u w:val="single"/>
        </w:rPr>
      </w:pPr>
    </w:p>
    <w:p w14:paraId="25040EBC" w14:textId="5D4BE86C" w:rsidR="005404F0" w:rsidRPr="006A74EE" w:rsidRDefault="6D0B8EFB" w:rsidP="006469A4">
      <w:pPr>
        <w:pStyle w:val="ListParagraph"/>
        <w:numPr>
          <w:ilvl w:val="0"/>
          <w:numId w:val="2"/>
        </w:numPr>
        <w:rPr>
          <w:rFonts w:ascii="Arial" w:hAnsi="Arial" w:cs="Arial"/>
          <w:b/>
          <w:sz w:val="24"/>
          <w:szCs w:val="24"/>
        </w:rPr>
      </w:pPr>
      <w:r w:rsidRPr="006A74EE">
        <w:rPr>
          <w:rFonts w:ascii="Arial" w:hAnsi="Arial" w:cs="Arial"/>
          <w:b/>
          <w:bCs/>
          <w:sz w:val="24"/>
          <w:szCs w:val="24"/>
        </w:rPr>
        <w:t>Interaction</w:t>
      </w:r>
      <w:r w:rsidR="001654DD" w:rsidRPr="006A74EE">
        <w:rPr>
          <w:rFonts w:ascii="Arial" w:hAnsi="Arial" w:cs="Arial"/>
          <w:b/>
          <w:sz w:val="24"/>
          <w:szCs w:val="24"/>
        </w:rPr>
        <w:t xml:space="preserve"> with </w:t>
      </w:r>
      <w:r w:rsidR="1CB4C848" w:rsidRPr="006A74EE">
        <w:rPr>
          <w:rFonts w:ascii="Arial" w:hAnsi="Arial" w:cs="Arial"/>
          <w:b/>
          <w:bCs/>
          <w:sz w:val="24"/>
          <w:szCs w:val="24"/>
        </w:rPr>
        <w:t>other</w:t>
      </w:r>
      <w:r w:rsidR="000475F9">
        <w:rPr>
          <w:rFonts w:ascii="Arial" w:hAnsi="Arial" w:cs="Arial"/>
          <w:b/>
          <w:bCs/>
          <w:sz w:val="24"/>
          <w:szCs w:val="24"/>
        </w:rPr>
        <w:t xml:space="preserve"> projects and</w:t>
      </w:r>
      <w:r w:rsidR="1CB4C848" w:rsidRPr="006A74EE">
        <w:rPr>
          <w:rFonts w:ascii="Arial" w:hAnsi="Arial" w:cs="Arial"/>
          <w:b/>
          <w:bCs/>
          <w:sz w:val="24"/>
          <w:szCs w:val="24"/>
        </w:rPr>
        <w:t xml:space="preserve"> programmes </w:t>
      </w:r>
    </w:p>
    <w:tbl>
      <w:tblPr>
        <w:tblW w:w="0" w:type="auto"/>
        <w:tblLook w:val="0000" w:firstRow="0" w:lastRow="0" w:firstColumn="0" w:lastColumn="0" w:noHBand="0" w:noVBand="0"/>
      </w:tblPr>
      <w:tblGrid>
        <w:gridCol w:w="9010"/>
      </w:tblGrid>
      <w:tr w:rsidR="00F80172" w14:paraId="039633B0" w14:textId="77777777" w:rsidTr="1F6D4B02">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05EE10B6" w14:textId="77777777" w:rsidR="005238BB" w:rsidRDefault="00F80172" w:rsidP="00D73BC6">
            <w:pPr>
              <w:spacing w:after="0" w:line="240" w:lineRule="auto"/>
              <w:rPr>
                <w:rFonts w:ascii="Arial" w:eastAsia="Times New Roman" w:hAnsi="Arial" w:cs="Arial"/>
                <w:sz w:val="24"/>
                <w:szCs w:val="24"/>
                <w:lang w:eastAsia="en-GB"/>
              </w:rPr>
            </w:pPr>
            <w:r w:rsidRPr="1F6D4B02">
              <w:rPr>
                <w:rFonts w:ascii="Arial" w:eastAsia="Times New Roman" w:hAnsi="Arial" w:cs="Arial"/>
                <w:sz w:val="24"/>
                <w:szCs w:val="24"/>
                <w:lang w:eastAsia="en-GB"/>
              </w:rPr>
              <w:t xml:space="preserve">Please </w:t>
            </w:r>
            <w:r w:rsidR="00731E6C" w:rsidRPr="1F6D4B02">
              <w:rPr>
                <w:rFonts w:ascii="Arial" w:eastAsia="Times New Roman" w:hAnsi="Arial" w:cs="Arial"/>
                <w:sz w:val="24"/>
                <w:szCs w:val="24"/>
                <w:lang w:eastAsia="en-GB"/>
              </w:rPr>
              <w:t xml:space="preserve">set out </w:t>
            </w:r>
            <w:r w:rsidR="00D56F14" w:rsidRPr="1F6D4B02">
              <w:rPr>
                <w:rFonts w:ascii="Arial" w:eastAsia="Times New Roman" w:hAnsi="Arial" w:cs="Arial"/>
                <w:sz w:val="24"/>
                <w:szCs w:val="24"/>
                <w:lang w:eastAsia="en-GB"/>
              </w:rPr>
              <w:t xml:space="preserve">how </w:t>
            </w:r>
            <w:r w:rsidR="005800A5" w:rsidRPr="1F6D4B02">
              <w:rPr>
                <w:rFonts w:ascii="Arial" w:eastAsia="Times New Roman" w:hAnsi="Arial" w:cs="Arial"/>
                <w:sz w:val="24"/>
                <w:szCs w:val="24"/>
                <w:lang w:eastAsia="en-GB"/>
              </w:rPr>
              <w:t xml:space="preserve">the planned activity in your delivery plan will complement and enhance </w:t>
            </w:r>
            <w:r w:rsidR="009F4B1E" w:rsidRPr="1F6D4B02">
              <w:rPr>
                <w:rFonts w:ascii="Arial" w:eastAsia="Times New Roman" w:hAnsi="Arial" w:cs="Arial"/>
                <w:sz w:val="24"/>
                <w:szCs w:val="24"/>
                <w:lang w:eastAsia="en-GB"/>
              </w:rPr>
              <w:t>other programmes and intervention</w:t>
            </w:r>
            <w:r w:rsidR="00984034">
              <w:rPr>
                <w:rFonts w:ascii="Arial" w:eastAsia="Times New Roman" w:hAnsi="Arial" w:cs="Arial"/>
                <w:sz w:val="24"/>
                <w:szCs w:val="24"/>
                <w:lang w:eastAsia="en-GB"/>
              </w:rPr>
              <w:t>s</w:t>
            </w:r>
            <w:r w:rsidR="009F4B1E" w:rsidRPr="1F6D4B02">
              <w:rPr>
                <w:rFonts w:ascii="Arial" w:eastAsia="Times New Roman" w:hAnsi="Arial" w:cs="Arial"/>
                <w:sz w:val="24"/>
                <w:szCs w:val="24"/>
                <w:lang w:eastAsia="en-GB"/>
              </w:rPr>
              <w:t xml:space="preserve"> underway</w:t>
            </w:r>
            <w:r w:rsidR="5B48A957" w:rsidRPr="1F6D4B02">
              <w:rPr>
                <w:rFonts w:ascii="Arial" w:eastAsia="Times New Roman" w:hAnsi="Arial" w:cs="Arial"/>
                <w:sz w:val="24"/>
                <w:szCs w:val="24"/>
                <w:lang w:eastAsia="en-GB"/>
              </w:rPr>
              <w:t xml:space="preserve"> or planned</w:t>
            </w:r>
            <w:r w:rsidR="00D81E7C" w:rsidRPr="1F6D4B02">
              <w:rPr>
                <w:rFonts w:ascii="Arial" w:eastAsia="Times New Roman" w:hAnsi="Arial" w:cs="Arial"/>
                <w:sz w:val="24"/>
                <w:szCs w:val="24"/>
                <w:lang w:eastAsia="en-GB"/>
              </w:rPr>
              <w:t xml:space="preserve"> that impact on adults experiencing multiple </w:t>
            </w:r>
            <w:proofErr w:type="gramStart"/>
            <w:r w:rsidR="00D81E7C" w:rsidRPr="1F6D4B02">
              <w:rPr>
                <w:rFonts w:ascii="Arial" w:eastAsia="Times New Roman" w:hAnsi="Arial" w:cs="Arial"/>
                <w:sz w:val="24"/>
                <w:szCs w:val="24"/>
                <w:lang w:eastAsia="en-GB"/>
              </w:rPr>
              <w:t>disad</w:t>
            </w:r>
            <w:r w:rsidR="00C86B52" w:rsidRPr="1F6D4B02">
              <w:rPr>
                <w:rFonts w:ascii="Arial" w:eastAsia="Times New Roman" w:hAnsi="Arial" w:cs="Arial"/>
                <w:sz w:val="24"/>
                <w:szCs w:val="24"/>
                <w:lang w:eastAsia="en-GB"/>
              </w:rPr>
              <w:t>vantage</w:t>
            </w:r>
            <w:proofErr w:type="gramEnd"/>
            <w:r w:rsidR="00233435" w:rsidRPr="1F6D4B02">
              <w:rPr>
                <w:rFonts w:ascii="Arial" w:eastAsia="Times New Roman" w:hAnsi="Arial" w:cs="Arial"/>
                <w:sz w:val="24"/>
                <w:szCs w:val="24"/>
                <w:lang w:eastAsia="en-GB"/>
              </w:rPr>
              <w:t xml:space="preserve">, while avoiding duplication. </w:t>
            </w:r>
          </w:p>
          <w:p w14:paraId="3FF24E0F" w14:textId="77777777" w:rsidR="000813E4" w:rsidRDefault="000813E4" w:rsidP="00D73BC6">
            <w:pPr>
              <w:spacing w:after="0" w:line="240" w:lineRule="auto"/>
              <w:rPr>
                <w:rFonts w:ascii="Arial" w:eastAsia="Times New Roman" w:hAnsi="Arial" w:cs="Arial"/>
                <w:sz w:val="24"/>
                <w:szCs w:val="24"/>
                <w:lang w:eastAsia="en-GB"/>
              </w:rPr>
            </w:pPr>
          </w:p>
          <w:p w14:paraId="6316FA89" w14:textId="4A4938D2" w:rsidR="000813E4" w:rsidRPr="000813E4" w:rsidRDefault="00633683" w:rsidP="00D73BC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Max: 750 words, not including any supporting diagrams</w:t>
            </w:r>
            <w:r w:rsidR="00AA7D3D">
              <w:rPr>
                <w:rFonts w:ascii="Arial" w:eastAsia="Times New Roman" w:hAnsi="Arial" w:cs="Arial"/>
                <w:b/>
                <w:sz w:val="24"/>
                <w:szCs w:val="24"/>
                <w:lang w:eastAsia="en-GB"/>
              </w:rPr>
              <w:t xml:space="preserve">, </w:t>
            </w:r>
          </w:p>
        </w:tc>
      </w:tr>
      <w:tr w:rsidR="00F80172" w14:paraId="4636C81B" w14:textId="77777777" w:rsidTr="00D00FCB">
        <w:trPr>
          <w:trHeight w:val="4380"/>
        </w:trPr>
        <w:tc>
          <w:tcPr>
            <w:tcW w:w="9010" w:type="dxa"/>
            <w:tcBorders>
              <w:left w:val="single" w:sz="6" w:space="0" w:color="000000" w:themeColor="text1"/>
              <w:right w:val="single" w:sz="6" w:space="0" w:color="000000" w:themeColor="text1"/>
            </w:tcBorders>
            <w:shd w:val="clear" w:color="auto" w:fill="auto"/>
            <w:tcMar>
              <w:top w:w="0" w:type="dxa"/>
              <w:left w:w="0" w:type="dxa"/>
              <w:bottom w:w="0" w:type="dxa"/>
              <w:right w:w="0" w:type="dxa"/>
            </w:tcMar>
          </w:tcPr>
          <w:p w14:paraId="654CC6B9" w14:textId="2C17457E" w:rsidR="1B6E6884" w:rsidRDefault="1B6E6884" w:rsidP="1B6E6884">
            <w:pPr>
              <w:spacing w:after="0" w:line="240" w:lineRule="auto"/>
              <w:rPr>
                <w:rFonts w:ascii="Arial" w:hAnsi="Arial" w:cs="Arial"/>
                <w:i/>
                <w:iCs/>
                <w:sz w:val="20"/>
                <w:szCs w:val="20"/>
              </w:rPr>
            </w:pPr>
          </w:p>
          <w:p w14:paraId="469A294F" w14:textId="7253C01D" w:rsidR="00043DC6" w:rsidRPr="00D00FCB" w:rsidRDefault="00043DC6" w:rsidP="00043DC6">
            <w:pPr>
              <w:spacing w:after="0" w:line="240" w:lineRule="auto"/>
              <w:rPr>
                <w:rFonts w:ascii="Arial" w:hAnsi="Arial" w:cs="Arial"/>
                <w:b/>
              </w:rPr>
            </w:pPr>
            <w:r w:rsidRPr="00D00FCB">
              <w:rPr>
                <w:rFonts w:ascii="Arial" w:hAnsi="Arial" w:cs="Arial"/>
                <w:b/>
              </w:rPr>
              <w:t xml:space="preserve">How </w:t>
            </w:r>
            <w:r w:rsidR="000A058C" w:rsidRPr="00D00FCB">
              <w:rPr>
                <w:rFonts w:ascii="Arial" w:hAnsi="Arial" w:cs="Arial"/>
                <w:b/>
                <w:bCs/>
              </w:rPr>
              <w:t xml:space="preserve">CF </w:t>
            </w:r>
            <w:r w:rsidRPr="00D00FCB">
              <w:rPr>
                <w:rFonts w:ascii="Arial" w:hAnsi="Arial" w:cs="Arial"/>
                <w:b/>
              </w:rPr>
              <w:t>expands on MEAM</w:t>
            </w:r>
            <w:r w:rsidR="000A058C">
              <w:rPr>
                <w:rFonts w:ascii="Arial" w:hAnsi="Arial" w:cs="Arial"/>
                <w:b/>
                <w:bCs/>
              </w:rPr>
              <w:br/>
            </w:r>
          </w:p>
          <w:p w14:paraId="232F84C2" w14:textId="5C86B680" w:rsidR="00043DC6" w:rsidRPr="002625CE" w:rsidRDefault="00043DC6" w:rsidP="00043DC6">
            <w:pPr>
              <w:spacing w:after="0" w:line="240" w:lineRule="auto"/>
              <w:rPr>
                <w:rFonts w:ascii="Arial" w:eastAsia="Times New Roman" w:hAnsi="Arial" w:cs="Arial"/>
                <w:lang w:eastAsia="en-GB"/>
              </w:rPr>
            </w:pPr>
            <w:r w:rsidRPr="002625CE">
              <w:rPr>
                <w:rFonts w:ascii="Arial" w:hAnsi="Arial" w:cs="Arial"/>
              </w:rPr>
              <w:t xml:space="preserve">The criteria for MEAM and Changing Futures are similar, providing resources to the County to </w:t>
            </w:r>
            <w:r w:rsidR="000C03B2" w:rsidRPr="002625CE">
              <w:rPr>
                <w:rFonts w:ascii="Arial" w:hAnsi="Arial" w:cs="Arial"/>
              </w:rPr>
              <w:t>improve</w:t>
            </w:r>
            <w:r w:rsidRPr="002625CE">
              <w:rPr>
                <w:rFonts w:ascii="Arial" w:hAnsi="Arial" w:cs="Arial"/>
              </w:rPr>
              <w:t xml:space="preserve"> how the system delivers positive outcomes for individuals </w:t>
            </w:r>
            <w:r w:rsidR="004C0505" w:rsidRPr="002625CE">
              <w:rPr>
                <w:rFonts w:ascii="Arial" w:hAnsi="Arial" w:cs="Arial"/>
              </w:rPr>
              <w:t>experiencing</w:t>
            </w:r>
            <w:r w:rsidRPr="002625CE">
              <w:rPr>
                <w:rFonts w:ascii="Arial" w:hAnsi="Arial" w:cs="Arial"/>
              </w:rPr>
              <w:t xml:space="preserve"> one </w:t>
            </w:r>
            <w:r w:rsidR="004C0505" w:rsidRPr="002625CE">
              <w:rPr>
                <w:rFonts w:ascii="Arial" w:hAnsi="Arial" w:cs="Arial"/>
              </w:rPr>
              <w:t>or more</w:t>
            </w:r>
            <w:r w:rsidRPr="002625CE">
              <w:rPr>
                <w:rFonts w:ascii="Arial" w:hAnsi="Arial" w:cs="Arial"/>
              </w:rPr>
              <w:t xml:space="preserve"> areas of </w:t>
            </w:r>
            <w:r w:rsidR="00D9220B">
              <w:rPr>
                <w:rFonts w:ascii="Arial" w:hAnsi="Arial" w:cs="Arial"/>
              </w:rPr>
              <w:t>m</w:t>
            </w:r>
            <w:r w:rsidRPr="002625CE">
              <w:rPr>
                <w:rFonts w:ascii="Arial" w:hAnsi="Arial" w:cs="Arial"/>
              </w:rPr>
              <w:t xml:space="preserve">ultiple </w:t>
            </w:r>
            <w:proofErr w:type="gramStart"/>
            <w:r w:rsidR="00D9220B">
              <w:rPr>
                <w:rFonts w:ascii="Arial" w:hAnsi="Arial" w:cs="Arial"/>
              </w:rPr>
              <w:t>d</w:t>
            </w:r>
            <w:r w:rsidRPr="002625CE">
              <w:rPr>
                <w:rFonts w:ascii="Arial" w:hAnsi="Arial" w:cs="Arial"/>
              </w:rPr>
              <w:t>isadvantage</w:t>
            </w:r>
            <w:proofErr w:type="gramEnd"/>
            <w:r w:rsidRPr="002625CE">
              <w:rPr>
                <w:rFonts w:ascii="Arial" w:hAnsi="Arial" w:cs="Arial"/>
              </w:rPr>
              <w:t xml:space="preserve"> and </w:t>
            </w:r>
            <w:r w:rsidR="004C0505" w:rsidRPr="002625CE">
              <w:rPr>
                <w:rFonts w:ascii="Arial" w:hAnsi="Arial" w:cs="Arial"/>
              </w:rPr>
              <w:t>unable</w:t>
            </w:r>
            <w:r w:rsidRPr="002625CE">
              <w:rPr>
                <w:rFonts w:ascii="Arial" w:hAnsi="Arial" w:cs="Arial"/>
              </w:rPr>
              <w:t xml:space="preserve"> to </w:t>
            </w:r>
            <w:r w:rsidR="004C0505" w:rsidRPr="002625CE">
              <w:rPr>
                <w:rFonts w:ascii="Arial" w:hAnsi="Arial" w:cs="Arial"/>
              </w:rPr>
              <w:t xml:space="preserve">access </w:t>
            </w:r>
            <w:r w:rsidRPr="002625CE">
              <w:rPr>
                <w:rFonts w:ascii="Arial" w:hAnsi="Arial" w:cs="Arial"/>
              </w:rPr>
              <w:t xml:space="preserve">services </w:t>
            </w:r>
            <w:r w:rsidR="004C0505" w:rsidRPr="002625CE">
              <w:rPr>
                <w:rFonts w:ascii="Arial" w:hAnsi="Arial" w:cs="Arial"/>
              </w:rPr>
              <w:t>in</w:t>
            </w:r>
            <w:r w:rsidRPr="002625CE">
              <w:rPr>
                <w:rFonts w:ascii="Arial" w:hAnsi="Arial" w:cs="Arial"/>
              </w:rPr>
              <w:t xml:space="preserve"> the way </w:t>
            </w:r>
            <w:r w:rsidR="004C0505" w:rsidRPr="002625CE">
              <w:rPr>
                <w:rFonts w:ascii="Arial" w:hAnsi="Arial" w:cs="Arial"/>
              </w:rPr>
              <w:t>they</w:t>
            </w:r>
            <w:r w:rsidRPr="002625CE">
              <w:rPr>
                <w:rFonts w:ascii="Arial" w:hAnsi="Arial" w:cs="Arial"/>
              </w:rPr>
              <w:t xml:space="preserve"> currently operate (e.g., </w:t>
            </w:r>
            <w:r w:rsidR="00AB07AA">
              <w:rPr>
                <w:rFonts w:ascii="Arial" w:hAnsi="Arial" w:cs="Arial"/>
              </w:rPr>
              <w:t>poor</w:t>
            </w:r>
            <w:r w:rsidR="00AB07AA" w:rsidRPr="002625CE">
              <w:rPr>
                <w:rFonts w:ascii="Arial" w:hAnsi="Arial" w:cs="Arial"/>
              </w:rPr>
              <w:t xml:space="preserve"> </w:t>
            </w:r>
            <w:r w:rsidRPr="002625CE">
              <w:rPr>
                <w:rFonts w:ascii="Arial" w:hAnsi="Arial" w:cs="Arial"/>
              </w:rPr>
              <w:t>engagement, repeatedly return</w:t>
            </w:r>
            <w:r w:rsidR="00AB07AA">
              <w:rPr>
                <w:rFonts w:ascii="Arial" w:hAnsi="Arial" w:cs="Arial"/>
              </w:rPr>
              <w:t>ing</w:t>
            </w:r>
            <w:r w:rsidRPr="002625CE">
              <w:rPr>
                <w:rFonts w:ascii="Arial" w:hAnsi="Arial" w:cs="Arial"/>
              </w:rPr>
              <w:t xml:space="preserve"> to services</w:t>
            </w:r>
            <w:r w:rsidR="00AB07AA">
              <w:rPr>
                <w:rFonts w:ascii="Arial" w:hAnsi="Arial" w:cs="Arial"/>
              </w:rPr>
              <w:t>,</w:t>
            </w:r>
            <w:r w:rsidRPr="002625CE">
              <w:rPr>
                <w:rFonts w:ascii="Arial" w:hAnsi="Arial" w:cs="Arial"/>
              </w:rPr>
              <w:t xml:space="preserve"> or fa</w:t>
            </w:r>
            <w:r w:rsidR="00AB07AA">
              <w:rPr>
                <w:rFonts w:ascii="Arial" w:hAnsi="Arial" w:cs="Arial"/>
              </w:rPr>
              <w:t xml:space="preserve">ce access </w:t>
            </w:r>
            <w:r w:rsidRPr="002625CE">
              <w:rPr>
                <w:rFonts w:ascii="Arial" w:hAnsi="Arial" w:cs="Arial"/>
              </w:rPr>
              <w:t>barriers). The key area of difference is that MEAM has not explicitly identified Domestic Abuse</w:t>
            </w:r>
            <w:r w:rsidRPr="002625CE">
              <w:rPr>
                <w:rFonts w:ascii="Arial" w:eastAsia="Times New Roman" w:hAnsi="Arial" w:cs="Arial"/>
                <w:lang w:eastAsia="en-GB"/>
              </w:rPr>
              <w:t xml:space="preserve"> as one of the key areas of multiple disadvantage</w:t>
            </w:r>
            <w:r w:rsidR="003818DA" w:rsidRPr="002625CE">
              <w:rPr>
                <w:rFonts w:ascii="Arial" w:eastAsia="Times New Roman" w:hAnsi="Arial" w:cs="Arial"/>
                <w:lang w:eastAsia="en-GB"/>
              </w:rPr>
              <w:t>s</w:t>
            </w:r>
            <w:r w:rsidRPr="002625CE">
              <w:rPr>
                <w:rFonts w:ascii="Arial" w:eastAsia="Times New Roman" w:hAnsi="Arial" w:cs="Arial"/>
                <w:lang w:eastAsia="en-GB"/>
              </w:rPr>
              <w:t>.</w:t>
            </w:r>
          </w:p>
          <w:p w14:paraId="7104BDC5" w14:textId="77777777" w:rsidR="00043DC6" w:rsidRPr="002625CE" w:rsidRDefault="00043DC6" w:rsidP="00043DC6">
            <w:pPr>
              <w:spacing w:after="0" w:line="240" w:lineRule="auto"/>
              <w:rPr>
                <w:rFonts w:ascii="Arial" w:eastAsia="Times New Roman" w:hAnsi="Arial" w:cs="Arial"/>
                <w:lang w:eastAsia="en-GB"/>
              </w:rPr>
            </w:pPr>
          </w:p>
          <w:p w14:paraId="08E6C9F4" w14:textId="3F9D7320" w:rsidR="00043DC6" w:rsidRPr="002625CE" w:rsidRDefault="00043DC6" w:rsidP="00043DC6">
            <w:pPr>
              <w:spacing w:after="0" w:line="240" w:lineRule="auto"/>
              <w:rPr>
                <w:rFonts w:ascii="Arial" w:eastAsia="Times New Roman" w:hAnsi="Arial" w:cs="Arial"/>
                <w:lang w:eastAsia="en-GB"/>
              </w:rPr>
            </w:pPr>
            <w:r w:rsidRPr="002625CE">
              <w:rPr>
                <w:rFonts w:ascii="Arial" w:eastAsia="Times New Roman" w:hAnsi="Arial" w:cs="Arial"/>
                <w:lang w:eastAsia="en-GB"/>
              </w:rPr>
              <w:t xml:space="preserve">Under Changing Futures, we will extend </w:t>
            </w:r>
            <w:r w:rsidR="002C08F2">
              <w:rPr>
                <w:rFonts w:ascii="Arial" w:eastAsia="Times New Roman" w:hAnsi="Arial" w:cs="Arial"/>
                <w:lang w:eastAsia="en-GB"/>
              </w:rPr>
              <w:t xml:space="preserve">and expand </w:t>
            </w:r>
            <w:r w:rsidRPr="002625CE">
              <w:rPr>
                <w:rFonts w:ascii="Arial" w:eastAsia="Times New Roman" w:hAnsi="Arial" w:cs="Arial"/>
                <w:lang w:eastAsia="en-GB"/>
              </w:rPr>
              <w:t>the trauma</w:t>
            </w:r>
            <w:r w:rsidR="002C08F2">
              <w:rPr>
                <w:rFonts w:ascii="Arial" w:eastAsia="Times New Roman" w:hAnsi="Arial" w:cs="Arial"/>
                <w:lang w:eastAsia="en-GB"/>
              </w:rPr>
              <w:t>-</w:t>
            </w:r>
            <w:r w:rsidRPr="002625CE">
              <w:rPr>
                <w:rFonts w:ascii="Arial" w:eastAsia="Times New Roman" w:hAnsi="Arial" w:cs="Arial"/>
                <w:lang w:eastAsia="en-GB"/>
              </w:rPr>
              <w:t>informed, person</w:t>
            </w:r>
            <w:r w:rsidR="002C08F2">
              <w:rPr>
                <w:rFonts w:ascii="Arial" w:eastAsia="Times New Roman" w:hAnsi="Arial" w:cs="Arial"/>
                <w:lang w:eastAsia="en-GB"/>
              </w:rPr>
              <w:t>-</w:t>
            </w:r>
            <w:r w:rsidRPr="002625CE">
              <w:rPr>
                <w:rFonts w:ascii="Arial" w:eastAsia="Times New Roman" w:hAnsi="Arial" w:cs="Arial"/>
                <w:lang w:eastAsia="en-GB"/>
              </w:rPr>
              <w:t>centred model delivered by MEAM with the support of all partners, alongside strengthened governance and accountability for this way of working.</w:t>
            </w:r>
            <w:r w:rsidR="00E2709A">
              <w:rPr>
                <w:rFonts w:ascii="Arial" w:eastAsia="Times New Roman" w:hAnsi="Arial" w:cs="Arial"/>
                <w:lang w:eastAsia="en-GB"/>
              </w:rPr>
              <w:t xml:space="preserve"> </w:t>
            </w:r>
            <w:r w:rsidRPr="002625CE">
              <w:rPr>
                <w:rFonts w:ascii="Arial" w:eastAsia="Times New Roman" w:hAnsi="Arial" w:cs="Arial"/>
                <w:lang w:eastAsia="en-GB"/>
              </w:rPr>
              <w:t xml:space="preserve">MEAM funding ends in </w:t>
            </w:r>
            <w:r w:rsidR="00FD7BF6" w:rsidRPr="00D00FCB">
              <w:rPr>
                <w:rFonts w:ascii="Arial" w:eastAsia="Times New Roman" w:hAnsi="Arial" w:cs="Arial"/>
                <w:lang w:eastAsia="en-GB"/>
              </w:rPr>
              <w:t>2022</w:t>
            </w:r>
            <w:r w:rsidRPr="002625CE">
              <w:rPr>
                <w:rFonts w:ascii="Arial" w:eastAsia="Times New Roman" w:hAnsi="Arial" w:cs="Arial"/>
                <w:lang w:eastAsia="en-GB"/>
              </w:rPr>
              <w:t xml:space="preserve"> which means that there will be a 1-year overlap between MEAM and Changing Futures. We envisage that the current MEAM team would move to sit under Changing Futures.</w:t>
            </w:r>
          </w:p>
          <w:p w14:paraId="18DE5795" w14:textId="77777777" w:rsidR="00043DC6" w:rsidRPr="002625CE" w:rsidRDefault="00043DC6" w:rsidP="00043DC6">
            <w:pPr>
              <w:spacing w:after="0" w:line="240" w:lineRule="auto"/>
              <w:rPr>
                <w:rFonts w:ascii="Arial" w:eastAsia="Times New Roman" w:hAnsi="Arial" w:cs="Arial"/>
                <w:lang w:eastAsia="en-GB"/>
              </w:rPr>
            </w:pPr>
          </w:p>
          <w:p w14:paraId="24D29C9D" w14:textId="3AA6F7ED" w:rsidR="00043DC6" w:rsidRPr="002625CE" w:rsidRDefault="00043DC6" w:rsidP="00043DC6">
            <w:pPr>
              <w:spacing w:after="0" w:line="240" w:lineRule="auto"/>
              <w:rPr>
                <w:rFonts w:ascii="Arial" w:eastAsia="Times New Roman" w:hAnsi="Arial" w:cs="Arial"/>
                <w:lang w:eastAsia="en-GB"/>
              </w:rPr>
            </w:pPr>
            <w:r w:rsidRPr="002625CE">
              <w:rPr>
                <w:rFonts w:ascii="Arial" w:eastAsia="Times New Roman" w:hAnsi="Arial" w:cs="Arial"/>
                <w:lang w:eastAsia="en-GB"/>
              </w:rPr>
              <w:t>This would permit the two teams to be closely linked, allowing Changing Futures posts to absorb the learnings from delivery of MEAM. As described in the delivery plan, this is a core activity of Year 1. A key challenge with MEAM delivery to date has been codify</w:t>
            </w:r>
            <w:r w:rsidR="00E6259E">
              <w:rPr>
                <w:rFonts w:ascii="Arial" w:eastAsia="Times New Roman" w:hAnsi="Arial" w:cs="Arial"/>
                <w:lang w:eastAsia="en-GB"/>
              </w:rPr>
              <w:t>ing</w:t>
            </w:r>
            <w:r w:rsidRPr="002625CE">
              <w:rPr>
                <w:rFonts w:ascii="Arial" w:eastAsia="Times New Roman" w:hAnsi="Arial" w:cs="Arial"/>
                <w:lang w:eastAsia="en-GB"/>
              </w:rPr>
              <w:t xml:space="preserve"> the learnings from the approach and distribut</w:t>
            </w:r>
            <w:r w:rsidR="00373368">
              <w:rPr>
                <w:rFonts w:ascii="Arial" w:eastAsia="Times New Roman" w:hAnsi="Arial" w:cs="Arial"/>
                <w:lang w:eastAsia="en-GB"/>
              </w:rPr>
              <w:t>ing</w:t>
            </w:r>
            <w:r w:rsidRPr="002625CE">
              <w:rPr>
                <w:rFonts w:ascii="Arial" w:eastAsia="Times New Roman" w:hAnsi="Arial" w:cs="Arial"/>
                <w:lang w:eastAsia="en-GB"/>
              </w:rPr>
              <w:t xml:space="preserve"> and embed</w:t>
            </w:r>
            <w:r w:rsidR="00373368">
              <w:rPr>
                <w:rFonts w:ascii="Arial" w:eastAsia="Times New Roman" w:hAnsi="Arial" w:cs="Arial"/>
                <w:lang w:eastAsia="en-GB"/>
              </w:rPr>
              <w:t>ding</w:t>
            </w:r>
            <w:r w:rsidRPr="002625CE">
              <w:rPr>
                <w:rFonts w:ascii="Arial" w:eastAsia="Times New Roman" w:hAnsi="Arial" w:cs="Arial"/>
                <w:lang w:eastAsia="en-GB"/>
              </w:rPr>
              <w:t xml:space="preserve"> learnings within the wider system. This is where Changing Futures will complement and enhance the existing work. In addition, Changing Futures will permit expan</w:t>
            </w:r>
            <w:r w:rsidR="00723ECD">
              <w:rPr>
                <w:rFonts w:ascii="Arial" w:eastAsia="Times New Roman" w:hAnsi="Arial" w:cs="Arial"/>
                <w:lang w:eastAsia="en-GB"/>
              </w:rPr>
              <w:t>sion of</w:t>
            </w:r>
            <w:r w:rsidRPr="002625CE">
              <w:rPr>
                <w:rFonts w:ascii="Arial" w:eastAsia="Times New Roman" w:hAnsi="Arial" w:cs="Arial"/>
                <w:lang w:eastAsia="en-GB"/>
              </w:rPr>
              <w:t xml:space="preserve"> the approach to individuals who </w:t>
            </w:r>
            <w:r w:rsidR="00723ECD">
              <w:rPr>
                <w:rFonts w:ascii="Arial" w:eastAsia="Times New Roman" w:hAnsi="Arial" w:cs="Arial"/>
                <w:lang w:eastAsia="en-GB"/>
              </w:rPr>
              <w:t>are</w:t>
            </w:r>
            <w:r w:rsidRPr="002625CE">
              <w:rPr>
                <w:rFonts w:ascii="Arial" w:eastAsia="Times New Roman" w:hAnsi="Arial" w:cs="Arial"/>
                <w:lang w:eastAsia="en-GB"/>
              </w:rPr>
              <w:t xml:space="preserve"> excluded </w:t>
            </w:r>
            <w:r w:rsidR="00723ECD">
              <w:rPr>
                <w:rFonts w:ascii="Arial" w:eastAsia="Times New Roman" w:hAnsi="Arial" w:cs="Arial"/>
                <w:lang w:eastAsia="en-GB"/>
              </w:rPr>
              <w:t>from</w:t>
            </w:r>
            <w:r w:rsidR="00723ECD" w:rsidRPr="002625CE">
              <w:rPr>
                <w:rFonts w:ascii="Arial" w:eastAsia="Times New Roman" w:hAnsi="Arial" w:cs="Arial"/>
                <w:lang w:eastAsia="en-GB"/>
              </w:rPr>
              <w:t xml:space="preserve"> </w:t>
            </w:r>
            <w:r w:rsidRPr="002625CE">
              <w:rPr>
                <w:rFonts w:ascii="Arial" w:eastAsia="Times New Roman" w:hAnsi="Arial" w:cs="Arial"/>
                <w:lang w:eastAsia="en-GB"/>
              </w:rPr>
              <w:t>the system.</w:t>
            </w:r>
          </w:p>
          <w:p w14:paraId="3ECEF054" w14:textId="77777777" w:rsidR="00043DC6" w:rsidRPr="002625CE" w:rsidRDefault="00043DC6" w:rsidP="00043DC6">
            <w:pPr>
              <w:spacing w:after="0" w:line="240" w:lineRule="auto"/>
              <w:rPr>
                <w:rFonts w:ascii="Arial" w:eastAsia="Times New Roman" w:hAnsi="Arial" w:cs="Arial"/>
                <w:lang w:eastAsia="en-GB"/>
              </w:rPr>
            </w:pPr>
          </w:p>
          <w:p w14:paraId="23E69052" w14:textId="5BE64DB1" w:rsidR="00043DC6" w:rsidRPr="002625CE" w:rsidRDefault="00043DC6" w:rsidP="00043DC6">
            <w:pPr>
              <w:spacing w:after="0" w:line="240" w:lineRule="auto"/>
              <w:rPr>
                <w:rFonts w:ascii="Arial" w:eastAsia="Times New Roman" w:hAnsi="Arial" w:cs="Arial"/>
                <w:b/>
                <w:bCs/>
                <w:lang w:eastAsia="en-GB"/>
              </w:rPr>
            </w:pPr>
            <w:r w:rsidRPr="002625CE">
              <w:rPr>
                <w:rFonts w:ascii="Arial" w:eastAsia="Times New Roman" w:hAnsi="Arial" w:cs="Arial"/>
                <w:b/>
                <w:bCs/>
                <w:lang w:eastAsia="en-GB"/>
              </w:rPr>
              <w:t>How will CF inform local strategies and other partnerships?</w:t>
            </w:r>
            <w:r w:rsidR="000A058C">
              <w:rPr>
                <w:rFonts w:ascii="Arial" w:eastAsia="Times New Roman" w:hAnsi="Arial" w:cs="Arial"/>
                <w:b/>
                <w:bCs/>
                <w:lang w:eastAsia="en-GB"/>
              </w:rPr>
              <w:br/>
            </w:r>
          </w:p>
          <w:p w14:paraId="5F3B7068" w14:textId="79A3F7FD" w:rsidR="00043DC6" w:rsidRDefault="00043DC6" w:rsidP="00043DC6">
            <w:pPr>
              <w:spacing w:after="0" w:line="240" w:lineRule="auto"/>
              <w:rPr>
                <w:rFonts w:ascii="Arial" w:eastAsia="Times New Roman" w:hAnsi="Arial" w:cs="Arial"/>
                <w:lang w:eastAsia="en-GB"/>
              </w:rPr>
            </w:pPr>
            <w:r w:rsidRPr="002625CE">
              <w:rPr>
                <w:rFonts w:ascii="Arial" w:eastAsia="Times New Roman" w:hAnsi="Arial" w:cs="Arial"/>
                <w:lang w:eastAsia="en-GB"/>
              </w:rPr>
              <w:t>Training on trauma</w:t>
            </w:r>
            <w:r w:rsidR="000135B9">
              <w:rPr>
                <w:rFonts w:ascii="Arial" w:eastAsia="Times New Roman" w:hAnsi="Arial" w:cs="Arial"/>
                <w:lang w:eastAsia="en-GB"/>
              </w:rPr>
              <w:t>-</w:t>
            </w:r>
            <w:r w:rsidRPr="002625CE">
              <w:rPr>
                <w:rFonts w:ascii="Arial" w:eastAsia="Times New Roman" w:hAnsi="Arial" w:cs="Arial"/>
                <w:lang w:eastAsia="en-GB"/>
              </w:rPr>
              <w:t xml:space="preserve">informed support </w:t>
            </w:r>
            <w:r w:rsidR="000135B9">
              <w:rPr>
                <w:rFonts w:ascii="Arial" w:eastAsia="Times New Roman" w:hAnsi="Arial" w:cs="Arial"/>
                <w:lang w:eastAsia="en-GB"/>
              </w:rPr>
              <w:t xml:space="preserve">and the MEAM/Changing Futures approach </w:t>
            </w:r>
            <w:r w:rsidRPr="002625CE">
              <w:rPr>
                <w:rFonts w:ascii="Arial" w:eastAsia="Times New Roman" w:hAnsi="Arial" w:cs="Arial"/>
                <w:lang w:eastAsia="en-GB"/>
              </w:rPr>
              <w:t>will be delivered to stakeholders at all levels</w:t>
            </w:r>
            <w:r w:rsidR="000135B9">
              <w:rPr>
                <w:rFonts w:ascii="Arial" w:eastAsia="Times New Roman" w:hAnsi="Arial" w:cs="Arial"/>
                <w:lang w:eastAsia="en-GB"/>
              </w:rPr>
              <w:t xml:space="preserve">. </w:t>
            </w:r>
            <w:r w:rsidRPr="002625CE">
              <w:rPr>
                <w:rFonts w:ascii="Arial" w:eastAsia="Times New Roman" w:hAnsi="Arial" w:cs="Arial"/>
                <w:lang w:eastAsia="en-GB"/>
              </w:rPr>
              <w:t xml:space="preserve">This will ensure everyone has the same understanding of the approach and how it applies to their role in the statutory, voluntary or community sector, and as leaders, commissioners, service managers or frontline professionals. </w:t>
            </w:r>
          </w:p>
          <w:p w14:paraId="31305869" w14:textId="77777777" w:rsidR="00E2709A" w:rsidRPr="002625CE" w:rsidRDefault="00E2709A" w:rsidP="00043DC6">
            <w:pPr>
              <w:spacing w:after="0" w:line="240" w:lineRule="auto"/>
              <w:rPr>
                <w:rFonts w:ascii="Arial" w:eastAsia="Times New Roman" w:hAnsi="Arial" w:cs="Arial"/>
                <w:lang w:eastAsia="en-GB"/>
              </w:rPr>
            </w:pPr>
          </w:p>
          <w:p w14:paraId="06541EBA" w14:textId="226DA2F1" w:rsidR="00043DC6" w:rsidRDefault="009E78C8" w:rsidP="00043DC6">
            <w:pPr>
              <w:spacing w:after="0" w:line="240" w:lineRule="auto"/>
              <w:rPr>
                <w:rFonts w:ascii="Arial" w:eastAsia="Times New Roman" w:hAnsi="Arial" w:cs="Arial"/>
                <w:lang w:eastAsia="en-GB"/>
              </w:rPr>
            </w:pPr>
            <w:r w:rsidRPr="002625CE">
              <w:rPr>
                <w:rFonts w:ascii="Arial" w:eastAsia="Times New Roman" w:hAnsi="Arial" w:cs="Arial"/>
                <w:lang w:eastAsia="en-GB"/>
              </w:rPr>
              <w:t xml:space="preserve">Through the </w:t>
            </w:r>
            <w:r w:rsidR="00043DC6" w:rsidRPr="002625CE">
              <w:rPr>
                <w:rFonts w:ascii="Arial" w:eastAsia="Times New Roman" w:hAnsi="Arial" w:cs="Arial"/>
                <w:lang w:eastAsia="en-GB"/>
              </w:rPr>
              <w:t xml:space="preserve">involvement of </w:t>
            </w:r>
            <w:r w:rsidRPr="002625CE">
              <w:rPr>
                <w:rFonts w:ascii="Arial" w:eastAsia="Times New Roman" w:hAnsi="Arial" w:cs="Arial"/>
                <w:lang w:eastAsia="en-GB"/>
              </w:rPr>
              <w:t xml:space="preserve">strategic </w:t>
            </w:r>
            <w:r w:rsidR="00043DC6" w:rsidRPr="002625CE">
              <w:rPr>
                <w:rFonts w:ascii="Arial" w:eastAsia="Times New Roman" w:hAnsi="Arial" w:cs="Arial"/>
                <w:lang w:eastAsia="en-GB"/>
              </w:rPr>
              <w:t xml:space="preserve">leads </w:t>
            </w:r>
            <w:r w:rsidRPr="002625CE">
              <w:rPr>
                <w:rFonts w:ascii="Arial" w:eastAsia="Times New Roman" w:hAnsi="Arial" w:cs="Arial"/>
                <w:lang w:eastAsia="en-GB"/>
              </w:rPr>
              <w:t>for</w:t>
            </w:r>
            <w:r w:rsidR="00043DC6" w:rsidRPr="002625CE">
              <w:rPr>
                <w:rFonts w:ascii="Arial" w:eastAsia="Times New Roman" w:hAnsi="Arial" w:cs="Arial"/>
                <w:lang w:eastAsia="en-GB"/>
              </w:rPr>
              <w:t xml:space="preserve"> each of the 5 themes of disadvantage in the</w:t>
            </w:r>
            <w:r w:rsidR="005A16CB">
              <w:rPr>
                <w:rFonts w:ascii="Arial" w:eastAsia="Times New Roman" w:hAnsi="Arial" w:cs="Arial"/>
                <w:lang w:eastAsia="en-GB"/>
              </w:rPr>
              <w:t xml:space="preserve"> strategic</w:t>
            </w:r>
            <w:r w:rsidR="00043DC6" w:rsidRPr="002625CE">
              <w:rPr>
                <w:rFonts w:ascii="Arial" w:eastAsia="Times New Roman" w:hAnsi="Arial" w:cs="Arial"/>
                <w:lang w:eastAsia="en-GB"/>
              </w:rPr>
              <w:t xml:space="preserve"> partnership board, initiatives and learnings </w:t>
            </w:r>
            <w:r w:rsidRPr="002625CE">
              <w:rPr>
                <w:rFonts w:ascii="Arial" w:eastAsia="Times New Roman" w:hAnsi="Arial" w:cs="Arial"/>
                <w:lang w:eastAsia="en-GB"/>
              </w:rPr>
              <w:t>wi</w:t>
            </w:r>
            <w:r w:rsidR="00F32F8A" w:rsidRPr="002625CE">
              <w:rPr>
                <w:rFonts w:ascii="Arial" w:eastAsia="Times New Roman" w:hAnsi="Arial" w:cs="Arial"/>
                <w:lang w:eastAsia="en-GB"/>
              </w:rPr>
              <w:t xml:space="preserve">ll be communicated to </w:t>
            </w:r>
            <w:r w:rsidR="00043DC6" w:rsidRPr="002625CE">
              <w:rPr>
                <w:rFonts w:ascii="Arial" w:eastAsia="Times New Roman" w:hAnsi="Arial" w:cs="Arial"/>
                <w:lang w:eastAsia="en-GB"/>
              </w:rPr>
              <w:t xml:space="preserve">boards governing individual area of </w:t>
            </w:r>
            <w:r w:rsidR="004B2241" w:rsidRPr="002625CE">
              <w:rPr>
                <w:rFonts w:ascii="Arial" w:eastAsia="Times New Roman" w:hAnsi="Arial" w:cs="Arial"/>
                <w:lang w:eastAsia="en-GB"/>
              </w:rPr>
              <w:t xml:space="preserve">disadvantage </w:t>
            </w:r>
            <w:r w:rsidR="00043DC6" w:rsidRPr="002625CE">
              <w:rPr>
                <w:rFonts w:ascii="Arial" w:eastAsia="Times New Roman" w:hAnsi="Arial" w:cs="Arial"/>
                <w:lang w:eastAsia="en-GB"/>
              </w:rPr>
              <w:t xml:space="preserve">(which naturally consider cross-over issues as well as their own specific issue) and </w:t>
            </w:r>
            <w:r w:rsidR="004B2241" w:rsidRPr="002625CE">
              <w:rPr>
                <w:rFonts w:ascii="Arial" w:eastAsia="Times New Roman" w:hAnsi="Arial" w:cs="Arial"/>
                <w:lang w:eastAsia="en-GB"/>
              </w:rPr>
              <w:t xml:space="preserve">vice </w:t>
            </w:r>
            <w:r w:rsidR="001A1B60" w:rsidRPr="002625CE">
              <w:rPr>
                <w:rFonts w:ascii="Arial" w:eastAsia="Times New Roman" w:hAnsi="Arial" w:cs="Arial"/>
                <w:lang w:eastAsia="en-GB"/>
              </w:rPr>
              <w:t xml:space="preserve">versa. This will </w:t>
            </w:r>
            <w:r w:rsidR="000135B9">
              <w:rPr>
                <w:rFonts w:ascii="Arial" w:eastAsia="Times New Roman" w:hAnsi="Arial" w:cs="Arial"/>
                <w:lang w:eastAsia="en-GB"/>
              </w:rPr>
              <w:t>ensure</w:t>
            </w:r>
            <w:r w:rsidR="00043DC6" w:rsidRPr="002625CE">
              <w:rPr>
                <w:rFonts w:ascii="Arial" w:eastAsia="Times New Roman" w:hAnsi="Arial" w:cs="Arial"/>
                <w:lang w:eastAsia="en-GB"/>
              </w:rPr>
              <w:t xml:space="preserve"> Changing Futures is embedded in </w:t>
            </w:r>
            <w:r w:rsidR="003502FE" w:rsidRPr="002625CE">
              <w:rPr>
                <w:rFonts w:ascii="Arial" w:eastAsia="Times New Roman" w:hAnsi="Arial" w:cs="Arial"/>
                <w:lang w:eastAsia="en-GB"/>
              </w:rPr>
              <w:t>oversight and decision making at these levels</w:t>
            </w:r>
            <w:r w:rsidR="00043DC6" w:rsidRPr="002625CE">
              <w:rPr>
                <w:rFonts w:ascii="Arial" w:eastAsia="Times New Roman" w:hAnsi="Arial" w:cs="Arial"/>
                <w:lang w:eastAsia="en-GB"/>
              </w:rPr>
              <w:t>. As needs assessments and strategies are developed, the MEAM/Changing Futures approach and particularly user experience will be central. In time</w:t>
            </w:r>
            <w:r w:rsidR="00F45655" w:rsidRPr="002625CE">
              <w:rPr>
                <w:rFonts w:ascii="Arial" w:eastAsia="Times New Roman" w:hAnsi="Arial" w:cs="Arial"/>
                <w:lang w:eastAsia="en-GB"/>
              </w:rPr>
              <w:t>,</w:t>
            </w:r>
            <w:r w:rsidR="00043DC6" w:rsidRPr="002625CE">
              <w:rPr>
                <w:rFonts w:ascii="Arial" w:eastAsia="Times New Roman" w:hAnsi="Arial" w:cs="Arial"/>
                <w:lang w:eastAsia="en-GB"/>
              </w:rPr>
              <w:t xml:space="preserve"> the success of the CF approach will be at the heart of dealings with all residents, not just those facing multiple </w:t>
            </w:r>
            <w:proofErr w:type="gramStart"/>
            <w:r w:rsidR="00043DC6" w:rsidRPr="002625CE">
              <w:rPr>
                <w:rFonts w:ascii="Arial" w:eastAsia="Times New Roman" w:hAnsi="Arial" w:cs="Arial"/>
                <w:lang w:eastAsia="en-GB"/>
              </w:rPr>
              <w:t>disadvantage</w:t>
            </w:r>
            <w:proofErr w:type="gramEnd"/>
            <w:r w:rsidR="00043DC6" w:rsidRPr="002625CE">
              <w:rPr>
                <w:rFonts w:ascii="Arial" w:eastAsia="Times New Roman" w:hAnsi="Arial" w:cs="Arial"/>
                <w:lang w:eastAsia="en-GB"/>
              </w:rPr>
              <w:t>.</w:t>
            </w:r>
          </w:p>
          <w:p w14:paraId="219D307E" w14:textId="77777777" w:rsidR="001C708C" w:rsidRDefault="001C708C" w:rsidP="00043DC6">
            <w:pPr>
              <w:spacing w:after="0" w:line="240" w:lineRule="auto"/>
              <w:rPr>
                <w:rFonts w:ascii="Arial" w:eastAsia="Times New Roman" w:hAnsi="Arial" w:cs="Arial"/>
                <w:lang w:eastAsia="en-GB"/>
              </w:rPr>
            </w:pPr>
          </w:p>
          <w:p w14:paraId="642B69FC" w14:textId="1B1EDB12" w:rsidR="00043DC6" w:rsidRPr="002625CE" w:rsidRDefault="001C708C" w:rsidP="00043DC6">
            <w:pPr>
              <w:spacing w:after="0" w:line="240" w:lineRule="auto"/>
              <w:rPr>
                <w:rFonts w:ascii="Arial" w:eastAsia="Times New Roman" w:hAnsi="Arial" w:cs="Arial"/>
                <w:lang w:eastAsia="en-GB"/>
              </w:rPr>
            </w:pPr>
            <w:r w:rsidRPr="00D00FCB">
              <w:rPr>
                <w:rFonts w:ascii="Arial" w:hAnsi="Arial" w:cs="Arial"/>
              </w:rPr>
              <w:t xml:space="preserve">We anticipate current funding partners continuing to fund the established </w:t>
            </w:r>
            <w:r w:rsidR="00E22916" w:rsidRPr="00D00FCB">
              <w:rPr>
                <w:rFonts w:ascii="Arial" w:hAnsi="Arial" w:cs="Arial"/>
              </w:rPr>
              <w:t>MEAM</w:t>
            </w:r>
            <w:r w:rsidRPr="00D00FCB">
              <w:rPr>
                <w:rFonts w:ascii="Arial" w:hAnsi="Arial" w:cs="Arial"/>
              </w:rPr>
              <w:t xml:space="preserve"> team, and new partners contributing further resource after the CF programme has ended, to support any additional resource needed following the 3</w:t>
            </w:r>
            <w:r w:rsidR="00DE0496" w:rsidRPr="00D00FCB">
              <w:rPr>
                <w:rFonts w:ascii="Arial" w:hAnsi="Arial" w:cs="Arial"/>
              </w:rPr>
              <w:t>-</w:t>
            </w:r>
            <w:r w:rsidRPr="00D00FCB">
              <w:rPr>
                <w:rFonts w:ascii="Arial" w:hAnsi="Arial" w:cs="Arial"/>
              </w:rPr>
              <w:t>year change programme.</w:t>
            </w:r>
            <w:r w:rsidRPr="00D00FCB">
              <w:rPr>
                <w:rFonts w:ascii="Arial" w:hAnsi="Arial" w:cs="Arial"/>
              </w:rPr>
              <w:br/>
            </w:r>
          </w:p>
          <w:p w14:paraId="708DCD06" w14:textId="0629FD0F" w:rsidR="00043DC6" w:rsidRPr="00AD5A3C" w:rsidRDefault="00043DC6" w:rsidP="00043DC6">
            <w:pPr>
              <w:spacing w:after="0" w:line="240" w:lineRule="auto"/>
              <w:rPr>
                <w:rFonts w:ascii="Arial" w:eastAsia="Times New Roman" w:hAnsi="Arial" w:cs="Arial"/>
                <w:b/>
                <w:bCs/>
                <w:lang w:eastAsia="en-GB"/>
              </w:rPr>
            </w:pPr>
            <w:r w:rsidRPr="002625CE">
              <w:rPr>
                <w:rFonts w:ascii="Arial" w:eastAsia="Times New Roman" w:hAnsi="Arial" w:cs="Arial"/>
                <w:b/>
                <w:bCs/>
                <w:lang w:eastAsia="en-GB"/>
              </w:rPr>
              <w:lastRenderedPageBreak/>
              <w:t>Funding/ Projects overlap</w:t>
            </w:r>
            <w:r w:rsidR="001C708C">
              <w:rPr>
                <w:rFonts w:ascii="Arial" w:eastAsia="Times New Roman" w:hAnsi="Arial" w:cs="Arial"/>
                <w:b/>
                <w:bCs/>
                <w:lang w:eastAsia="en-GB"/>
              </w:rPr>
              <w:br/>
            </w:r>
          </w:p>
          <w:p w14:paraId="2D036143" w14:textId="3D41A051" w:rsidR="00AD5A3C" w:rsidRPr="00AD5A3C" w:rsidRDefault="00AD5A3C" w:rsidP="00AD5A3C">
            <w:pPr>
              <w:spacing w:after="0" w:line="240" w:lineRule="auto"/>
              <w:rPr>
                <w:rFonts w:ascii="Arial" w:eastAsia="Times New Roman" w:hAnsi="Arial" w:cs="Arial"/>
                <w:lang w:eastAsia="en-GB"/>
              </w:rPr>
            </w:pPr>
            <w:r w:rsidRPr="00AD5A3C">
              <w:rPr>
                <w:rFonts w:ascii="Arial" w:eastAsia="Times New Roman" w:hAnsi="Arial" w:cs="Arial"/>
                <w:lang w:eastAsia="en-GB"/>
              </w:rPr>
              <w:t>There are a wide range of projects that will overlap with the Changing Futures remit, across homelessness, substance misuse, criminal justice, mental health, and domestic</w:t>
            </w:r>
            <w:r>
              <w:rPr>
                <w:rFonts w:ascii="Arial" w:eastAsia="Times New Roman" w:hAnsi="Arial" w:cs="Arial"/>
                <w:lang w:eastAsia="en-GB"/>
              </w:rPr>
              <w:t xml:space="preserve"> </w:t>
            </w:r>
            <w:r w:rsidRPr="00AD5A3C">
              <w:rPr>
                <w:rFonts w:ascii="Arial" w:eastAsia="Times New Roman" w:hAnsi="Arial" w:cs="Arial"/>
                <w:lang w:eastAsia="en-GB"/>
              </w:rPr>
              <w:t xml:space="preserve">abuse. Some key projects are noted below, but this list may grow as partnerships develop.  </w:t>
            </w:r>
          </w:p>
          <w:p w14:paraId="75B706CD" w14:textId="77777777" w:rsidR="00AD5A3C" w:rsidRPr="00AD5A3C" w:rsidRDefault="00AD5A3C" w:rsidP="00AD5A3C">
            <w:pPr>
              <w:spacing w:after="0" w:line="240" w:lineRule="auto"/>
              <w:rPr>
                <w:rFonts w:ascii="Arial" w:eastAsia="Times New Roman" w:hAnsi="Arial" w:cs="Arial"/>
                <w:lang w:eastAsia="en-GB"/>
              </w:rPr>
            </w:pPr>
          </w:p>
          <w:p w14:paraId="098CE0E9" w14:textId="77777777" w:rsidR="00AD5A3C" w:rsidRPr="00AD5A3C" w:rsidRDefault="00AD5A3C" w:rsidP="00AD5A3C">
            <w:pPr>
              <w:spacing w:after="0" w:line="240" w:lineRule="auto"/>
              <w:rPr>
                <w:rFonts w:ascii="Arial" w:eastAsia="Times New Roman" w:hAnsi="Arial" w:cs="Arial"/>
                <w:lang w:eastAsia="en-GB"/>
              </w:rPr>
            </w:pPr>
            <w:r w:rsidRPr="00AD5A3C">
              <w:rPr>
                <w:rFonts w:ascii="Arial" w:eastAsia="Times New Roman" w:hAnsi="Arial" w:cs="Arial"/>
                <w:b/>
                <w:bCs/>
                <w:lang w:eastAsia="en-GB"/>
              </w:rPr>
              <w:t xml:space="preserve">Homelessness: </w:t>
            </w:r>
            <w:r w:rsidRPr="00AD5A3C">
              <w:rPr>
                <w:rFonts w:ascii="Arial" w:eastAsia="Times New Roman" w:hAnsi="Arial" w:cs="Arial"/>
                <w:lang w:eastAsia="en-GB"/>
              </w:rPr>
              <w:t xml:space="preserve">Next Steps Accommodation fund (£3,113,274 capital &amp; revenue in 2020/21) supports people who were rehoused under Everyone In (EI), including many with entrenched needs. EI may help us identify people in our CF cohort, who (were it not for COVID) would have been sleeping rough. People housed under EI would also be trackable into new accommodation to ensure they are on the path out of disadvantage. </w:t>
            </w:r>
          </w:p>
          <w:p w14:paraId="7C9CF6A0" w14:textId="77777777" w:rsidR="00AD5A3C" w:rsidRPr="00AD5A3C" w:rsidRDefault="00AD5A3C" w:rsidP="00AD5A3C">
            <w:pPr>
              <w:spacing w:after="0" w:line="240" w:lineRule="auto"/>
              <w:rPr>
                <w:rFonts w:ascii="Arial" w:eastAsia="Times New Roman" w:hAnsi="Arial" w:cs="Arial"/>
                <w:lang w:eastAsia="en-GB"/>
              </w:rPr>
            </w:pPr>
          </w:p>
          <w:p w14:paraId="2CAE49DE" w14:textId="77777777" w:rsidR="00AD5A3C" w:rsidRPr="00AD5A3C" w:rsidRDefault="00AD5A3C" w:rsidP="00AD5A3C">
            <w:pPr>
              <w:spacing w:after="0" w:line="240" w:lineRule="auto"/>
              <w:rPr>
                <w:rFonts w:ascii="Arial" w:eastAsia="Times New Roman" w:hAnsi="Arial" w:cs="Arial"/>
                <w:lang w:eastAsia="en-GB"/>
              </w:rPr>
            </w:pPr>
            <w:r w:rsidRPr="00AD5A3C">
              <w:rPr>
                <w:rFonts w:ascii="Arial" w:eastAsia="Times New Roman" w:hAnsi="Arial" w:cs="Arial"/>
                <w:lang w:eastAsia="en-GB"/>
              </w:rPr>
              <w:t xml:space="preserve">Districts receive Rough Sleeper Initiative funding (£1,783,353 for 2020/21) to support rough sleepers who may form part of the CF cohort. </w:t>
            </w:r>
          </w:p>
          <w:p w14:paraId="3554994C" w14:textId="77777777" w:rsidR="00AD5A3C" w:rsidRPr="00AD5A3C" w:rsidRDefault="00AD5A3C" w:rsidP="00AD5A3C">
            <w:pPr>
              <w:spacing w:after="0" w:line="240" w:lineRule="auto"/>
              <w:rPr>
                <w:rFonts w:ascii="Arial" w:eastAsia="Times New Roman" w:hAnsi="Arial" w:cs="Arial"/>
                <w:lang w:eastAsia="en-GB"/>
              </w:rPr>
            </w:pPr>
          </w:p>
          <w:p w14:paraId="0989D5AD" w14:textId="77777777" w:rsidR="00AD5A3C" w:rsidRPr="00AD5A3C" w:rsidRDefault="00AD5A3C" w:rsidP="00AD5A3C">
            <w:pPr>
              <w:spacing w:after="0" w:line="240" w:lineRule="auto"/>
              <w:rPr>
                <w:rFonts w:ascii="Arial" w:eastAsia="Times New Roman" w:hAnsi="Arial" w:cs="Arial"/>
                <w:lang w:eastAsia="en-GB"/>
              </w:rPr>
            </w:pPr>
            <w:r w:rsidRPr="00AD5A3C">
              <w:rPr>
                <w:rFonts w:ascii="Arial" w:eastAsia="Times New Roman" w:hAnsi="Arial" w:cs="Arial"/>
                <w:lang w:eastAsia="en-GB"/>
              </w:rPr>
              <w:t>There is a £7 million annual spend on supported housing which is being recommissioned from April 2022. This will see a single contractor per district for adult services with a person-centred approach, and strong links to the voluntary and community sector. It is expected that this will overlap with Changing Futures work</w:t>
            </w:r>
            <w:r w:rsidRPr="00D00FCB">
              <w:rPr>
                <w:rFonts w:ascii="Arial" w:eastAsia="Times New Roman" w:hAnsi="Arial" w:cs="Arial"/>
                <w:lang w:eastAsia="en-GB"/>
              </w:rPr>
              <w:t>, as both a referrer and key delivery partner.</w:t>
            </w:r>
            <w:r w:rsidRPr="00AD5A3C">
              <w:rPr>
                <w:rFonts w:ascii="Arial" w:eastAsia="Times New Roman" w:hAnsi="Arial" w:cs="Arial"/>
                <w:lang w:eastAsia="en-GB"/>
              </w:rPr>
              <w:t xml:space="preserve"> </w:t>
            </w:r>
          </w:p>
          <w:p w14:paraId="07D6F1E4" w14:textId="77777777" w:rsidR="00AD5A3C" w:rsidRPr="00AD5A3C" w:rsidRDefault="00AD5A3C" w:rsidP="00AD5A3C">
            <w:pPr>
              <w:spacing w:after="0" w:line="240" w:lineRule="auto"/>
              <w:rPr>
                <w:rFonts w:ascii="Arial" w:eastAsia="Times New Roman" w:hAnsi="Arial" w:cs="Arial"/>
                <w:lang w:eastAsia="en-GB"/>
              </w:rPr>
            </w:pPr>
          </w:p>
          <w:p w14:paraId="5C0A7977" w14:textId="77777777" w:rsidR="00AD5A3C" w:rsidRPr="00AD5A3C" w:rsidRDefault="00AD5A3C" w:rsidP="00AD5A3C">
            <w:pPr>
              <w:spacing w:after="0" w:line="240" w:lineRule="auto"/>
              <w:rPr>
                <w:rFonts w:ascii="Arial" w:eastAsia="Times New Roman" w:hAnsi="Arial" w:cs="Arial"/>
                <w:lang w:eastAsia="en-GB"/>
              </w:rPr>
            </w:pPr>
            <w:r w:rsidRPr="00AD5A3C">
              <w:rPr>
                <w:rFonts w:ascii="Arial" w:eastAsia="Times New Roman" w:hAnsi="Arial" w:cs="Arial"/>
                <w:b/>
                <w:bCs/>
                <w:lang w:eastAsia="en-GB"/>
              </w:rPr>
              <w:t xml:space="preserve">Substance misuse: </w:t>
            </w:r>
            <w:r w:rsidRPr="00AD5A3C">
              <w:rPr>
                <w:rFonts w:ascii="Arial" w:eastAsia="Times New Roman" w:hAnsi="Arial" w:cs="Arial"/>
                <w:lang w:eastAsia="en-GB"/>
              </w:rPr>
              <w:t>Rough Sleeping Drug and Alcohol Treatment Grant Scheme 2020-21 secured £714,139 to ensure current rough sleepers and those who have been resettled under Everyone In receive enhanced support to address their substance misuse issues across our area. People identified as struggling to engage with the support offered through this scheme will be referred to the Changing Futures cohort. The funding is to be used to fund around 16 additional posts for 12 months, who will become part of the CF network.</w:t>
            </w:r>
          </w:p>
          <w:p w14:paraId="18E2A891" w14:textId="77777777" w:rsidR="00AD5A3C" w:rsidRPr="00AD5A3C" w:rsidRDefault="00AD5A3C" w:rsidP="00AD5A3C">
            <w:pPr>
              <w:spacing w:after="0" w:line="240" w:lineRule="auto"/>
              <w:rPr>
                <w:rFonts w:ascii="Arial" w:eastAsia="Times New Roman" w:hAnsi="Arial" w:cs="Arial"/>
                <w:lang w:eastAsia="en-GB"/>
              </w:rPr>
            </w:pPr>
          </w:p>
          <w:p w14:paraId="4A699073" w14:textId="77777777" w:rsidR="00AD5A3C" w:rsidRPr="00AD5A3C" w:rsidRDefault="00AD5A3C" w:rsidP="00AD5A3C">
            <w:pPr>
              <w:spacing w:after="0" w:line="240" w:lineRule="auto"/>
              <w:rPr>
                <w:rFonts w:ascii="Arial" w:eastAsia="Times New Roman" w:hAnsi="Arial" w:cs="Arial"/>
                <w:b/>
                <w:bCs/>
                <w:lang w:eastAsia="en-GB"/>
              </w:rPr>
            </w:pPr>
            <w:r w:rsidRPr="00AD5A3C">
              <w:rPr>
                <w:rFonts w:ascii="Arial" w:eastAsia="Times New Roman" w:hAnsi="Arial" w:cs="Arial"/>
                <w:b/>
                <w:bCs/>
                <w:lang w:eastAsia="en-GB"/>
              </w:rPr>
              <w:t>Criminal justice</w:t>
            </w:r>
          </w:p>
          <w:p w14:paraId="4ED77A72" w14:textId="77777777" w:rsidR="00AD5A3C" w:rsidRPr="00D00FCB" w:rsidRDefault="00AD5A3C" w:rsidP="00AD5A3C">
            <w:pPr>
              <w:spacing w:after="0" w:line="240" w:lineRule="auto"/>
              <w:rPr>
                <w:rFonts w:ascii="Arial" w:hAnsi="Arial" w:cs="Arial"/>
              </w:rPr>
            </w:pPr>
            <w:r w:rsidRPr="00AD5A3C">
              <w:rPr>
                <w:rFonts w:ascii="Arial" w:eastAsia="Times New Roman" w:hAnsi="Arial" w:cs="Arial"/>
                <w:lang w:eastAsia="en-GB"/>
              </w:rPr>
              <w:t xml:space="preserve">Cambridgeshire and Peterborough were awarded £381k and £413k respectively funding to tackle drug related harm and crime over a </w:t>
            </w:r>
            <w:proofErr w:type="gramStart"/>
            <w:r w:rsidRPr="00AD5A3C">
              <w:rPr>
                <w:rFonts w:ascii="Arial" w:eastAsia="Times New Roman" w:hAnsi="Arial" w:cs="Arial"/>
                <w:lang w:eastAsia="en-GB"/>
              </w:rPr>
              <w:t>12 month</w:t>
            </w:r>
            <w:proofErr w:type="gramEnd"/>
            <w:r w:rsidRPr="00AD5A3C">
              <w:rPr>
                <w:rFonts w:ascii="Arial" w:eastAsia="Times New Roman" w:hAnsi="Arial" w:cs="Arial"/>
                <w:lang w:eastAsia="en-GB"/>
              </w:rPr>
              <w:t xml:space="preserve"> period. </w:t>
            </w:r>
            <w:r w:rsidRPr="00AD5A3C">
              <w:rPr>
                <w:rFonts w:ascii="Arial" w:hAnsi="Arial" w:cs="Arial"/>
              </w:rPr>
              <w:t xml:space="preserve">The money will strengthen current harm reduction provision and provide additional staff resourcing for the criminal justice </w:t>
            </w:r>
            <w:proofErr w:type="spellStart"/>
            <w:proofErr w:type="gramStart"/>
            <w:r w:rsidRPr="00AD5A3C">
              <w:rPr>
                <w:rFonts w:ascii="Arial" w:hAnsi="Arial" w:cs="Arial"/>
              </w:rPr>
              <w:t>pathway.This</w:t>
            </w:r>
            <w:proofErr w:type="spellEnd"/>
            <w:proofErr w:type="gramEnd"/>
            <w:r w:rsidRPr="00AD5A3C">
              <w:rPr>
                <w:rFonts w:ascii="Arial" w:hAnsi="Arial" w:cs="Arial"/>
              </w:rPr>
              <w:t xml:space="preserve"> includes being able to </w:t>
            </w:r>
            <w:r w:rsidRPr="00D00FCB">
              <w:rPr>
                <w:rFonts w:ascii="Arial" w:hAnsi="Arial" w:cs="Arial"/>
              </w:rPr>
              <w:t xml:space="preserve">offer more treatment places to improve pathways from the criminal justice system; provide more intensive treatment and recovery programmes in ‘accelerator’ areas of high need; expand provision of inpatient detoxification and expand our needle and syringe programme and naloxone provision. </w:t>
            </w:r>
          </w:p>
          <w:p w14:paraId="3B814C1E" w14:textId="77777777" w:rsidR="00AD5A3C" w:rsidRPr="00D00FCB" w:rsidRDefault="00AD5A3C" w:rsidP="00AD5A3C">
            <w:pPr>
              <w:spacing w:after="0" w:line="240" w:lineRule="auto"/>
              <w:rPr>
                <w:rFonts w:ascii="Arial" w:hAnsi="Arial" w:cs="Arial"/>
              </w:rPr>
            </w:pPr>
          </w:p>
          <w:p w14:paraId="6A51F988" w14:textId="77777777" w:rsidR="00AD5A3C" w:rsidRPr="00AD5A3C" w:rsidRDefault="00AD5A3C" w:rsidP="00AD5A3C">
            <w:pPr>
              <w:rPr>
                <w:rFonts w:ascii="Arial" w:eastAsia="Times New Roman" w:hAnsi="Arial" w:cs="Arial"/>
                <w:color w:val="000000"/>
              </w:rPr>
            </w:pPr>
            <w:r w:rsidRPr="00AD5A3C">
              <w:rPr>
                <w:rFonts w:ascii="Arial" w:eastAsia="Times New Roman" w:hAnsi="Arial" w:cs="Arial"/>
                <w:color w:val="000000"/>
              </w:rPr>
              <w:t xml:space="preserve">We are also a </w:t>
            </w:r>
            <w:proofErr w:type="gramStart"/>
            <w:r w:rsidRPr="00AD5A3C">
              <w:rPr>
                <w:rFonts w:ascii="Arial" w:eastAsia="Times New Roman" w:hAnsi="Arial" w:cs="Arial"/>
                <w:color w:val="000000"/>
              </w:rPr>
              <w:t>vanguard pilot areas</w:t>
            </w:r>
            <w:proofErr w:type="gramEnd"/>
            <w:r w:rsidRPr="00AD5A3C">
              <w:rPr>
                <w:rFonts w:ascii="Arial" w:eastAsia="Times New Roman" w:hAnsi="Arial" w:cs="Arial"/>
                <w:color w:val="000000"/>
              </w:rPr>
              <w:t xml:space="preserve"> for the new community accommodation service for prison leavers, which will link to the Cf programme where there is multiple disadvantage.</w:t>
            </w:r>
          </w:p>
          <w:p w14:paraId="65DEC00E" w14:textId="77777777" w:rsidR="00AD5A3C" w:rsidRPr="00AD5A3C" w:rsidRDefault="00AD5A3C" w:rsidP="00AD5A3C">
            <w:pPr>
              <w:spacing w:after="0" w:line="240" w:lineRule="auto"/>
              <w:rPr>
                <w:rFonts w:ascii="Arial" w:hAnsi="Arial" w:cs="Arial"/>
              </w:rPr>
            </w:pPr>
          </w:p>
          <w:p w14:paraId="2D7AB746"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b/>
                <w:bCs/>
                <w:lang w:eastAsia="en-GB"/>
              </w:rPr>
              <w:t xml:space="preserve">Mental Health: </w:t>
            </w:r>
            <w:r w:rsidRPr="00D00FCB">
              <w:rPr>
                <w:rFonts w:ascii="Arial" w:eastAsia="Times New Roman" w:hAnsi="Arial" w:cs="Arial"/>
                <w:lang w:eastAsia="en-GB"/>
              </w:rPr>
              <w:t xml:space="preserve">The Peterborough Exemplar has brought around £1.8M in 2020/21 to pilot an integrated solution to provide community-based mental health care and support. The aim is to provide a sustainable, person-centred system of mental health care which delivers better access to a broader range of care options, reduced demand for high level interventions, greater service efficiency, and improved patient experience and outcomes. The additional approx. 40 staff are funded for two years to deliver the Exemplar and may overlap with CF on both cohort and </w:t>
            </w:r>
            <w:proofErr w:type="gramStart"/>
            <w:r w:rsidRPr="00D00FCB">
              <w:rPr>
                <w:rFonts w:ascii="Arial" w:eastAsia="Times New Roman" w:hAnsi="Arial" w:cs="Arial"/>
                <w:lang w:eastAsia="en-GB"/>
              </w:rPr>
              <w:t>providing  opportunities</w:t>
            </w:r>
            <w:proofErr w:type="gramEnd"/>
            <w:r w:rsidRPr="00D00FCB">
              <w:rPr>
                <w:rFonts w:ascii="Arial" w:eastAsia="Times New Roman" w:hAnsi="Arial" w:cs="Arial"/>
                <w:lang w:eastAsia="en-GB"/>
              </w:rPr>
              <w:t xml:space="preserve"> to test system thinking to deliver change across mental health and other system partners.</w:t>
            </w:r>
          </w:p>
          <w:p w14:paraId="57D5B844" w14:textId="77777777" w:rsidR="00AD5A3C" w:rsidRPr="00D00FCB" w:rsidRDefault="00AD5A3C" w:rsidP="00AD5A3C">
            <w:pPr>
              <w:spacing w:after="0" w:line="240" w:lineRule="auto"/>
              <w:rPr>
                <w:rFonts w:ascii="Arial" w:eastAsia="Times New Roman" w:hAnsi="Arial" w:cs="Arial"/>
                <w:lang w:eastAsia="en-GB"/>
              </w:rPr>
            </w:pPr>
          </w:p>
          <w:p w14:paraId="3D0AFF9D" w14:textId="77777777" w:rsidR="00AD5A3C" w:rsidRPr="00D00FCB" w:rsidRDefault="00AD5A3C" w:rsidP="00AD5A3C">
            <w:pPr>
              <w:spacing w:after="0" w:line="240" w:lineRule="auto"/>
              <w:rPr>
                <w:rFonts w:ascii="Arial" w:eastAsia="Times New Roman" w:hAnsi="Arial" w:cs="Arial"/>
                <w:b/>
                <w:bCs/>
                <w:lang w:eastAsia="en-GB"/>
              </w:rPr>
            </w:pPr>
            <w:r w:rsidRPr="00D00FCB">
              <w:rPr>
                <w:rFonts w:ascii="Arial" w:eastAsia="Times New Roman" w:hAnsi="Arial" w:cs="Arial"/>
                <w:b/>
                <w:bCs/>
                <w:lang w:eastAsia="en-GB"/>
              </w:rPr>
              <w:t xml:space="preserve">Domestic abuse: </w:t>
            </w:r>
          </w:p>
          <w:p w14:paraId="69FD0DFD"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lang w:eastAsia="en-GB"/>
              </w:rPr>
              <w:t>Cambridgeshire and Peterborough have been allocated funding (£1.14M and £0.48M respectively) to support victims of domestic abuse in safe accommodation in 2021/22, with an indication of future funding but not confirmed.</w:t>
            </w:r>
          </w:p>
          <w:p w14:paraId="2C0E8897"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lang w:eastAsia="en-GB"/>
              </w:rPr>
              <w:lastRenderedPageBreak/>
              <w:t xml:space="preserve">This will deliver approx. 10 additional staff including Independent Domestic Abuse Advocates (IDVAs), community psychiatric nurses, IDVAs with mental health </w:t>
            </w:r>
            <w:proofErr w:type="spellStart"/>
            <w:r w:rsidRPr="00D00FCB">
              <w:rPr>
                <w:rFonts w:ascii="Arial" w:eastAsia="Times New Roman" w:hAnsi="Arial" w:cs="Arial"/>
                <w:lang w:eastAsia="en-GB"/>
              </w:rPr>
              <w:t>specialism</w:t>
            </w:r>
            <w:proofErr w:type="spellEnd"/>
            <w:r w:rsidRPr="00D00FCB">
              <w:rPr>
                <w:rFonts w:ascii="Arial" w:eastAsia="Times New Roman" w:hAnsi="Arial" w:cs="Arial"/>
                <w:lang w:eastAsia="en-GB"/>
              </w:rPr>
              <w:t xml:space="preserve"> and outreach support.</w:t>
            </w:r>
          </w:p>
          <w:p w14:paraId="449ACEFD" w14:textId="77777777" w:rsidR="00AD5A3C" w:rsidRPr="00D00FCB" w:rsidRDefault="00AD5A3C" w:rsidP="00AD5A3C">
            <w:pPr>
              <w:spacing w:after="0" w:line="240" w:lineRule="auto"/>
              <w:rPr>
                <w:rFonts w:ascii="Arial" w:eastAsia="Times New Roman" w:hAnsi="Arial" w:cs="Arial"/>
                <w:lang w:eastAsia="en-GB"/>
              </w:rPr>
            </w:pPr>
          </w:p>
          <w:p w14:paraId="02039A5A" w14:textId="646DE651" w:rsidR="00AD5A3C" w:rsidRPr="00D00FCB" w:rsidRDefault="00AD5A3C" w:rsidP="00AD5A3C">
            <w:pPr>
              <w:spacing w:after="0" w:line="240" w:lineRule="auto"/>
              <w:rPr>
                <w:rFonts w:ascii="Arial" w:eastAsia="Times New Roman" w:hAnsi="Arial" w:cs="Arial"/>
                <w:b/>
                <w:bCs/>
                <w:lang w:eastAsia="en-GB"/>
              </w:rPr>
            </w:pPr>
            <w:r w:rsidRPr="00D00FCB">
              <w:rPr>
                <w:rFonts w:ascii="Arial" w:eastAsia="Times New Roman" w:hAnsi="Arial" w:cs="Arial"/>
                <w:b/>
                <w:bCs/>
                <w:lang w:eastAsia="en-GB"/>
              </w:rPr>
              <w:t xml:space="preserve">Other cross-cutting </w:t>
            </w:r>
            <w:r w:rsidR="005A263E" w:rsidRPr="00D00FCB">
              <w:rPr>
                <w:rFonts w:ascii="Arial" w:eastAsia="Times New Roman" w:hAnsi="Arial" w:cs="Arial"/>
                <w:b/>
                <w:bCs/>
                <w:lang w:eastAsia="en-GB"/>
              </w:rPr>
              <w:t>programmes</w:t>
            </w:r>
            <w:r w:rsidRPr="00D00FCB">
              <w:rPr>
                <w:rFonts w:ascii="Arial" w:eastAsia="Times New Roman" w:hAnsi="Arial" w:cs="Arial"/>
                <w:b/>
                <w:bCs/>
                <w:lang w:eastAsia="en-GB"/>
              </w:rPr>
              <w:t xml:space="preserve"> include:</w:t>
            </w:r>
          </w:p>
          <w:p w14:paraId="5F452B63"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lang w:eastAsia="en-GB"/>
              </w:rPr>
              <w:t>Development of Cambridgeshire &amp; Peterborough’s Integrated Care System</w:t>
            </w:r>
            <w:r w:rsidRPr="00D00FCB">
              <w:rPr>
                <w:rFonts w:ascii="Arial" w:eastAsia="Times New Roman" w:hAnsi="Arial" w:cs="Arial"/>
                <w:b/>
                <w:bCs/>
                <w:lang w:eastAsia="en-GB"/>
              </w:rPr>
              <w:t xml:space="preserve"> </w:t>
            </w:r>
            <w:r w:rsidRPr="00D00FCB">
              <w:rPr>
                <w:rFonts w:ascii="Arial" w:eastAsia="Times New Roman" w:hAnsi="Arial" w:cs="Arial"/>
                <w:lang w:eastAsia="en-GB"/>
              </w:rPr>
              <w:t>to go live from April 2022. Changing Futures will contribute to this new and developing ecosystem for health and social care.</w:t>
            </w:r>
          </w:p>
          <w:p w14:paraId="7B9E53C0"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lang w:eastAsia="en-GB"/>
              </w:rPr>
              <w:t>Out of Hospital Models for People Experiencing Rough Sleeping for Peterborough City and Cambridge City in partnership with adult social care commissioning; £68,869 in 2020/21.</w:t>
            </w:r>
          </w:p>
          <w:p w14:paraId="03FFD4FB" w14:textId="77777777" w:rsidR="00AD5A3C" w:rsidRPr="00D00FCB" w:rsidRDefault="00AD5A3C" w:rsidP="00AD5A3C">
            <w:pPr>
              <w:spacing w:after="0" w:line="240" w:lineRule="auto"/>
              <w:rPr>
                <w:rFonts w:ascii="Arial" w:eastAsia="Times New Roman" w:hAnsi="Arial" w:cs="Arial"/>
                <w:lang w:eastAsia="en-GB"/>
              </w:rPr>
            </w:pPr>
            <w:r w:rsidRPr="00D00FCB">
              <w:rPr>
                <w:rFonts w:ascii="Arial" w:eastAsia="Times New Roman" w:hAnsi="Arial" w:cs="Arial"/>
                <w:lang w:eastAsia="en-GB"/>
              </w:rPr>
              <w:t xml:space="preserve">The Sexual Health Prevention Service run locally by the Terrance Higgins Trust with a new contract started October 2020, working closely with CGL. They have some clients who have multiple </w:t>
            </w:r>
            <w:proofErr w:type="gramStart"/>
            <w:r w:rsidRPr="00D00FCB">
              <w:rPr>
                <w:rFonts w:ascii="Arial" w:eastAsia="Times New Roman" w:hAnsi="Arial" w:cs="Arial"/>
                <w:lang w:eastAsia="en-GB"/>
              </w:rPr>
              <w:t>disadvantage</w:t>
            </w:r>
            <w:proofErr w:type="gramEnd"/>
            <w:r w:rsidRPr="00D00FCB">
              <w:rPr>
                <w:rFonts w:ascii="Arial" w:eastAsia="Times New Roman" w:hAnsi="Arial" w:cs="Arial"/>
                <w:lang w:eastAsia="en-GB"/>
              </w:rPr>
              <w:t xml:space="preserve"> and would therefore be a key partner to link up with. </w:t>
            </w:r>
          </w:p>
          <w:p w14:paraId="21C03F50" w14:textId="60C5B529" w:rsidR="00AD5A3C" w:rsidRPr="00D00FCB" w:rsidRDefault="00AD5A3C" w:rsidP="00D00FCB">
            <w:pPr>
              <w:rPr>
                <w:rFonts w:ascii="Arial" w:eastAsia="Times New Roman" w:hAnsi="Arial" w:cs="Arial"/>
                <w:color w:val="000000" w:themeColor="text1"/>
                <w:kern w:val="24"/>
              </w:rPr>
            </w:pPr>
            <w:r w:rsidRPr="00D00FCB">
              <w:rPr>
                <w:rFonts w:ascii="Arial" w:eastAsia="Times New Roman" w:hAnsi="Arial" w:cs="Arial"/>
                <w:lang w:eastAsia="en-GB"/>
              </w:rPr>
              <w:t xml:space="preserve">Think Communities, building community resilience through better coordination and partnership working with place-based services, to deliver improved outcomes for vulnerable people and </w:t>
            </w:r>
            <w:proofErr w:type="gramStart"/>
            <w:r w:rsidRPr="00D00FCB">
              <w:rPr>
                <w:rFonts w:ascii="Arial" w:eastAsia="Times New Roman" w:hAnsi="Arial" w:cs="Arial"/>
                <w:lang w:eastAsia="en-GB"/>
              </w:rPr>
              <w:t>high risk</w:t>
            </w:r>
            <w:proofErr w:type="gramEnd"/>
            <w:r w:rsidRPr="00D00FCB">
              <w:rPr>
                <w:rFonts w:ascii="Arial" w:eastAsia="Times New Roman" w:hAnsi="Arial" w:cs="Arial"/>
                <w:lang w:eastAsia="en-GB"/>
              </w:rPr>
              <w:t xml:space="preserve"> communities. </w:t>
            </w:r>
            <w:r w:rsidRPr="00D00FCB">
              <w:rPr>
                <w:rFonts w:ascii="Arial" w:eastAsia="Times New Roman" w:hAnsi="Arial" w:cs="Arial"/>
                <w:color w:val="000000" w:themeColor="text1"/>
                <w:kern w:val="24"/>
              </w:rPr>
              <w:t xml:space="preserve">In April 2021, a team plan was set out made up of a place coordinator or local programme manager and community or local hub connectors for each district, who would link to Changing Futures and form part of the CF network. </w:t>
            </w:r>
          </w:p>
          <w:p w14:paraId="6749A55E" w14:textId="6F03CCA3" w:rsidR="00AD5A3C" w:rsidRDefault="00AD5A3C" w:rsidP="00AD5A3C">
            <w:pPr>
              <w:spacing w:after="0" w:line="240" w:lineRule="auto"/>
              <w:rPr>
                <w:rFonts w:ascii="Times New Roman" w:hAnsi="Times New Roman" w:cs="Times New Roman"/>
                <w:sz w:val="24"/>
                <w:szCs w:val="24"/>
                <w:lang w:eastAsia="en-GB"/>
              </w:rPr>
            </w:pPr>
            <w:r w:rsidRPr="00AD5A3C">
              <w:rPr>
                <w:rFonts w:ascii="Arial" w:eastAsia="Times New Roman" w:hAnsi="Arial" w:cs="Arial"/>
                <w:b/>
                <w:bCs/>
                <w:color w:val="000000"/>
              </w:rPr>
              <w:t>Each of these programmes is working hard to make the links across the system but changing futures provides the opportunity to support 'knitting this together' for this cohort, while reflecting learning into the system in the long term.</w:t>
            </w:r>
            <w:r>
              <w:rPr>
                <w:rFonts w:ascii="Arial" w:eastAsia="Times New Roman" w:hAnsi="Arial" w:cs="Arial"/>
                <w:b/>
                <w:bCs/>
                <w:color w:val="000000"/>
              </w:rPr>
              <w:t xml:space="preserve"> </w:t>
            </w:r>
          </w:p>
          <w:p w14:paraId="58AB7F12" w14:textId="69541182" w:rsidR="006E3FB1" w:rsidRPr="006E3FB1" w:rsidRDefault="006E3FB1" w:rsidP="00C52947">
            <w:pPr>
              <w:spacing w:after="0" w:line="240" w:lineRule="auto"/>
              <w:rPr>
                <w:rFonts w:ascii="Arial" w:eastAsia="Times New Roman" w:hAnsi="Arial" w:cs="Arial"/>
                <w:lang w:eastAsia="en-GB"/>
              </w:rPr>
            </w:pPr>
          </w:p>
        </w:tc>
      </w:tr>
      <w:tr w:rsidR="00F80172" w14:paraId="3B625CF4" w14:textId="77777777" w:rsidTr="00D00FCB">
        <w:trPr>
          <w:trHeight w:val="95"/>
        </w:trPr>
        <w:tc>
          <w:tcPr>
            <w:tcW w:w="9010"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A7833C" w14:textId="77777777" w:rsidR="00F80172" w:rsidRDefault="00F80172" w:rsidP="00D73BC6">
            <w:pPr>
              <w:spacing w:after="0" w:line="240" w:lineRule="auto"/>
              <w:rPr>
                <w:rFonts w:ascii="Arial" w:eastAsia="Times New Roman" w:hAnsi="Arial" w:cs="Arial"/>
                <w:i/>
                <w:iCs/>
                <w:sz w:val="20"/>
                <w:szCs w:val="20"/>
                <w:lang w:eastAsia="en-GB"/>
              </w:rPr>
            </w:pPr>
          </w:p>
        </w:tc>
      </w:tr>
    </w:tbl>
    <w:p w14:paraId="57747D0F" w14:textId="77777777" w:rsidR="00494BC7" w:rsidRDefault="00494BC7" w:rsidP="00494BC7">
      <w:pPr>
        <w:rPr>
          <w:b/>
          <w:u w:val="single"/>
        </w:rPr>
      </w:pPr>
    </w:p>
    <w:p w14:paraId="2AEE8523" w14:textId="65B76AFD" w:rsidR="00494BC7" w:rsidRPr="00494BC7" w:rsidRDefault="00494BC7" w:rsidP="006469A4">
      <w:pPr>
        <w:pStyle w:val="ListParagraph"/>
        <w:numPr>
          <w:ilvl w:val="0"/>
          <w:numId w:val="2"/>
        </w:numPr>
        <w:spacing w:line="256" w:lineRule="auto"/>
        <w:rPr>
          <w:rFonts w:ascii="Arial" w:hAnsi="Arial" w:cs="Arial"/>
          <w:b/>
          <w:sz w:val="24"/>
          <w:szCs w:val="24"/>
        </w:rPr>
      </w:pPr>
      <w:r w:rsidRPr="00494BC7">
        <w:rPr>
          <w:rFonts w:ascii="Arial" w:hAnsi="Arial" w:cs="Arial"/>
          <w:b/>
          <w:sz w:val="24"/>
          <w:szCs w:val="24"/>
        </w:rPr>
        <w:t>Data</w:t>
      </w:r>
    </w:p>
    <w:tbl>
      <w:tblPr>
        <w:tblW w:w="0" w:type="auto"/>
        <w:tblLook w:val="04A0" w:firstRow="1" w:lastRow="0" w:firstColumn="1" w:lastColumn="0" w:noHBand="0" w:noVBand="1"/>
      </w:tblPr>
      <w:tblGrid>
        <w:gridCol w:w="9010"/>
      </w:tblGrid>
      <w:tr w:rsidR="00494BC7" w14:paraId="5B52D9F5" w14:textId="77777777" w:rsidTr="00494BC7">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0" w:type="dxa"/>
              <w:left w:w="0" w:type="dxa"/>
              <w:bottom w:w="0" w:type="dxa"/>
              <w:right w:w="0" w:type="dxa"/>
            </w:tcMar>
          </w:tcPr>
          <w:p w14:paraId="1B765DA5" w14:textId="77777777" w:rsidR="00494BC7" w:rsidRDefault="00494B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set out how you intend to develop the collection, sharing, analysis and use of data to drive service improvement and measure outcomes set out in your theory of change.</w:t>
            </w:r>
          </w:p>
          <w:p w14:paraId="26F332D3" w14:textId="77777777" w:rsidR="00494BC7" w:rsidRDefault="00494BC7">
            <w:pPr>
              <w:spacing w:after="0" w:line="240" w:lineRule="auto"/>
              <w:rPr>
                <w:rFonts w:ascii="Arial" w:eastAsia="Times New Roman" w:hAnsi="Arial" w:cs="Arial"/>
                <w:sz w:val="24"/>
                <w:szCs w:val="24"/>
                <w:lang w:eastAsia="en-GB"/>
              </w:rPr>
            </w:pPr>
          </w:p>
          <w:p w14:paraId="5AF17EC0" w14:textId="1C55268B" w:rsidR="00494BC7" w:rsidRDefault="00494BC7">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Max: 600 words</w:t>
            </w:r>
            <w:r w:rsidR="003D37C0">
              <w:rPr>
                <w:rFonts w:ascii="Arial" w:eastAsia="Times New Roman" w:hAnsi="Arial" w:cs="Arial"/>
                <w:b/>
                <w:bCs/>
                <w:sz w:val="24"/>
                <w:szCs w:val="24"/>
                <w:lang w:eastAsia="en-GB"/>
              </w:rPr>
              <w:t xml:space="preserve"> (for the text, not the table) </w:t>
            </w:r>
          </w:p>
          <w:p w14:paraId="7D986B21" w14:textId="77777777" w:rsidR="00494BC7" w:rsidRDefault="00494BC7">
            <w:pPr>
              <w:spacing w:after="0" w:line="240" w:lineRule="auto"/>
              <w:rPr>
                <w:rFonts w:ascii="Arial" w:eastAsia="Times New Roman" w:hAnsi="Arial" w:cs="Arial"/>
                <w:sz w:val="24"/>
                <w:szCs w:val="24"/>
                <w:lang w:eastAsia="en-GB"/>
              </w:rPr>
            </w:pPr>
          </w:p>
        </w:tc>
      </w:tr>
      <w:tr w:rsidR="00494BC7" w14:paraId="40C4EC9F" w14:textId="77777777" w:rsidTr="00494BC7">
        <w:trPr>
          <w:trHeight w:val="2454"/>
        </w:trPr>
        <w:tc>
          <w:tcPr>
            <w:tcW w:w="9010" w:type="dxa"/>
            <w:tcBorders>
              <w:top w:val="nil"/>
              <w:left w:val="single" w:sz="6" w:space="0" w:color="000000" w:themeColor="text1"/>
              <w:bottom w:val="nil"/>
              <w:right w:val="single" w:sz="6" w:space="0" w:color="000000" w:themeColor="text1"/>
            </w:tcBorders>
            <w:tcMar>
              <w:top w:w="0" w:type="dxa"/>
              <w:left w:w="0" w:type="dxa"/>
              <w:bottom w:w="0" w:type="dxa"/>
              <w:right w:w="0" w:type="dxa"/>
            </w:tcMar>
          </w:tcPr>
          <w:p w14:paraId="38919459" w14:textId="627C0221" w:rsidR="00EA735D" w:rsidRDefault="00902C07" w:rsidP="00EA735D">
            <w:pPr>
              <w:spacing w:line="256" w:lineRule="auto"/>
              <w:rPr>
                <w:rFonts w:ascii="Arial" w:hAnsi="Arial" w:cs="Arial"/>
                <w:bCs/>
              </w:rPr>
            </w:pPr>
            <w:r>
              <w:rPr>
                <w:rFonts w:ascii="Arial" w:hAnsi="Arial" w:cs="Arial"/>
                <w:bCs/>
              </w:rPr>
              <w:t>We propose</w:t>
            </w:r>
            <w:r w:rsidR="00AA7D3D" w:rsidRPr="00EA735D">
              <w:rPr>
                <w:rFonts w:ascii="Arial" w:hAnsi="Arial" w:cs="Arial"/>
                <w:bCs/>
              </w:rPr>
              <w:t xml:space="preserve"> three main data workstreams: </w:t>
            </w:r>
            <w:r w:rsidR="00ED155B" w:rsidRPr="00EA735D">
              <w:rPr>
                <w:rFonts w:ascii="Arial" w:hAnsi="Arial" w:cs="Arial"/>
                <w:bCs/>
              </w:rPr>
              <w:t xml:space="preserve">(1) </w:t>
            </w:r>
            <w:r w:rsidR="00AA7D3D" w:rsidRPr="00EA735D">
              <w:rPr>
                <w:rFonts w:ascii="Arial" w:hAnsi="Arial" w:cs="Arial"/>
                <w:bCs/>
              </w:rPr>
              <w:t>systems to gather and monitor</w:t>
            </w:r>
            <w:r w:rsidR="006D5112" w:rsidRPr="00EA735D">
              <w:rPr>
                <w:rFonts w:ascii="Arial" w:hAnsi="Arial" w:cs="Arial"/>
                <w:bCs/>
              </w:rPr>
              <w:t xml:space="preserve"> data on cohort</w:t>
            </w:r>
            <w:r w:rsidR="00ED155B" w:rsidRPr="00EA735D">
              <w:rPr>
                <w:rFonts w:ascii="Arial" w:hAnsi="Arial" w:cs="Arial"/>
                <w:bCs/>
              </w:rPr>
              <w:t xml:space="preserve"> </w:t>
            </w:r>
            <w:r w:rsidR="00AA7D3D" w:rsidRPr="00EA735D">
              <w:rPr>
                <w:rFonts w:ascii="Arial" w:hAnsi="Arial" w:cs="Arial"/>
                <w:bCs/>
              </w:rPr>
              <w:t xml:space="preserve">outcomes </w:t>
            </w:r>
            <w:r w:rsidR="003E74DB">
              <w:rPr>
                <w:rFonts w:ascii="Arial" w:hAnsi="Arial" w:cs="Arial"/>
                <w:bCs/>
              </w:rPr>
              <w:t>to</w:t>
            </w:r>
            <w:r w:rsidR="00ED155B" w:rsidRPr="00EA735D">
              <w:rPr>
                <w:rFonts w:ascii="Arial" w:hAnsi="Arial" w:cs="Arial"/>
                <w:bCs/>
              </w:rPr>
              <w:t xml:space="preserve"> evaluati</w:t>
            </w:r>
            <w:r w:rsidR="00AA7D3D" w:rsidRPr="00EA735D">
              <w:rPr>
                <w:rFonts w:ascii="Arial" w:hAnsi="Arial" w:cs="Arial"/>
                <w:bCs/>
              </w:rPr>
              <w:t xml:space="preserve">ng programme, </w:t>
            </w:r>
            <w:r w:rsidR="00ED155B" w:rsidRPr="00EA735D">
              <w:rPr>
                <w:rFonts w:ascii="Arial" w:hAnsi="Arial" w:cs="Arial"/>
                <w:bCs/>
              </w:rPr>
              <w:t>(2)</w:t>
            </w:r>
            <w:r w:rsidR="006D5112" w:rsidRPr="00EA735D">
              <w:rPr>
                <w:rFonts w:ascii="Arial" w:hAnsi="Arial" w:cs="Arial"/>
                <w:bCs/>
              </w:rPr>
              <w:t xml:space="preserve"> facilitating </w:t>
            </w:r>
            <w:r w:rsidR="00AA7D3D" w:rsidRPr="00EA735D">
              <w:rPr>
                <w:rFonts w:ascii="Arial" w:hAnsi="Arial" w:cs="Arial"/>
                <w:bCs/>
              </w:rPr>
              <w:t xml:space="preserve">real-time personal data </w:t>
            </w:r>
            <w:r w:rsidR="006D5112" w:rsidRPr="00EA735D">
              <w:rPr>
                <w:rFonts w:ascii="Arial" w:hAnsi="Arial" w:cs="Arial"/>
                <w:bCs/>
              </w:rPr>
              <w:t>sharing</w:t>
            </w:r>
            <w:r w:rsidR="00ED155B" w:rsidRPr="00EA735D">
              <w:rPr>
                <w:rFonts w:ascii="Arial" w:hAnsi="Arial" w:cs="Arial"/>
                <w:bCs/>
              </w:rPr>
              <w:t xml:space="preserve"> </w:t>
            </w:r>
            <w:r w:rsidR="00AA7D3D" w:rsidRPr="00EA735D">
              <w:rPr>
                <w:rFonts w:ascii="Arial" w:hAnsi="Arial" w:cs="Arial"/>
                <w:bCs/>
              </w:rPr>
              <w:t xml:space="preserve">between agencies </w:t>
            </w:r>
            <w:r w:rsidR="00ED155B" w:rsidRPr="00EA735D">
              <w:rPr>
                <w:rFonts w:ascii="Arial" w:hAnsi="Arial" w:cs="Arial"/>
                <w:bCs/>
              </w:rPr>
              <w:t xml:space="preserve">to improve service delivery </w:t>
            </w:r>
            <w:r w:rsidR="00AA7D3D" w:rsidRPr="00EA735D">
              <w:rPr>
                <w:rFonts w:ascii="Arial" w:hAnsi="Arial" w:cs="Arial"/>
                <w:bCs/>
              </w:rPr>
              <w:t xml:space="preserve">for </w:t>
            </w:r>
            <w:r w:rsidR="00A7387D">
              <w:rPr>
                <w:rFonts w:ascii="Arial" w:hAnsi="Arial" w:cs="Arial"/>
                <w:bCs/>
              </w:rPr>
              <w:t>cohort</w:t>
            </w:r>
            <w:r w:rsidR="00AA7D3D" w:rsidRPr="00EA735D">
              <w:rPr>
                <w:rFonts w:ascii="Arial" w:hAnsi="Arial" w:cs="Arial"/>
                <w:bCs/>
              </w:rPr>
              <w:t xml:space="preserve">, and </w:t>
            </w:r>
            <w:r w:rsidR="00ED155B" w:rsidRPr="00EA735D">
              <w:rPr>
                <w:rFonts w:ascii="Arial" w:hAnsi="Arial" w:cs="Arial"/>
                <w:bCs/>
              </w:rPr>
              <w:t>(3)</w:t>
            </w:r>
            <w:r w:rsidR="00AA7D3D" w:rsidRPr="00EA735D">
              <w:rPr>
                <w:rFonts w:ascii="Arial" w:hAnsi="Arial" w:cs="Arial"/>
                <w:bCs/>
              </w:rPr>
              <w:t xml:space="preserve"> gathering and </w:t>
            </w:r>
            <w:r w:rsidR="00EA735D" w:rsidRPr="00EA735D">
              <w:rPr>
                <w:rFonts w:ascii="Arial" w:hAnsi="Arial" w:cs="Arial"/>
                <w:bCs/>
              </w:rPr>
              <w:t>analysing</w:t>
            </w:r>
            <w:r w:rsidR="00AA7D3D" w:rsidRPr="00EA735D">
              <w:rPr>
                <w:rFonts w:ascii="Arial" w:hAnsi="Arial" w:cs="Arial"/>
                <w:bCs/>
              </w:rPr>
              <w:t xml:space="preserve"> data on individuals experiencing multiple </w:t>
            </w:r>
            <w:proofErr w:type="gramStart"/>
            <w:r w:rsidR="00AA7D3D" w:rsidRPr="00EA735D">
              <w:rPr>
                <w:rFonts w:ascii="Arial" w:hAnsi="Arial" w:cs="Arial"/>
                <w:bCs/>
              </w:rPr>
              <w:t>disadvantage</w:t>
            </w:r>
            <w:proofErr w:type="gramEnd"/>
            <w:r w:rsidR="00AA7D3D" w:rsidRPr="00EA735D">
              <w:rPr>
                <w:rFonts w:ascii="Arial" w:hAnsi="Arial" w:cs="Arial"/>
                <w:bCs/>
              </w:rPr>
              <w:t xml:space="preserve"> in Cambridgeshire and Peterborough to refine our programme parameters and operational model, particularly around geographical representation, and</w:t>
            </w:r>
            <w:r w:rsidR="00EA735D">
              <w:rPr>
                <w:rFonts w:ascii="Arial" w:hAnsi="Arial" w:cs="Arial"/>
                <w:bCs/>
              </w:rPr>
              <w:t xml:space="preserve"> excluded groups.</w:t>
            </w:r>
          </w:p>
          <w:p w14:paraId="396F61F1" w14:textId="4E31B8F2" w:rsidR="00EA735D" w:rsidRDefault="003E74DB" w:rsidP="00EA735D">
            <w:pPr>
              <w:pStyle w:val="ListParagraph"/>
              <w:numPr>
                <w:ilvl w:val="3"/>
                <w:numId w:val="2"/>
              </w:numPr>
              <w:spacing w:line="256" w:lineRule="auto"/>
              <w:ind w:left="418" w:hanging="284"/>
              <w:rPr>
                <w:rFonts w:ascii="Arial" w:hAnsi="Arial" w:cs="Arial"/>
                <w:b/>
              </w:rPr>
            </w:pPr>
            <w:r>
              <w:rPr>
                <w:rFonts w:ascii="Arial" w:hAnsi="Arial" w:cs="Arial"/>
                <w:b/>
              </w:rPr>
              <w:t>D</w:t>
            </w:r>
            <w:r w:rsidR="009A0841">
              <w:rPr>
                <w:rFonts w:ascii="Arial" w:hAnsi="Arial" w:cs="Arial"/>
                <w:b/>
              </w:rPr>
              <w:t xml:space="preserve">ata </w:t>
            </w:r>
            <w:r w:rsidR="00EA735D" w:rsidRPr="00EA735D">
              <w:rPr>
                <w:rFonts w:ascii="Arial" w:hAnsi="Arial" w:cs="Arial"/>
                <w:b/>
              </w:rPr>
              <w:t xml:space="preserve">on outcomes for programme evaluation. </w:t>
            </w:r>
            <w:r w:rsidR="00EA735D">
              <w:rPr>
                <w:rFonts w:ascii="Arial" w:hAnsi="Arial" w:cs="Arial"/>
                <w:b/>
              </w:rPr>
              <w:br/>
            </w:r>
          </w:p>
          <w:p w14:paraId="0F129200" w14:textId="48563C80" w:rsidR="00EA735D" w:rsidRPr="0017736B" w:rsidRDefault="00EA735D">
            <w:pPr>
              <w:pStyle w:val="ListParagraph"/>
              <w:spacing w:line="256" w:lineRule="auto"/>
              <w:ind w:left="418"/>
            </w:pPr>
            <w:r>
              <w:rPr>
                <w:rFonts w:ascii="Arial" w:hAnsi="Arial" w:cs="Arial"/>
                <w:bCs/>
              </w:rPr>
              <w:t>The infrastructure to track outcomes for the cohort and actively manage and course</w:t>
            </w:r>
            <w:r w:rsidR="009A0841">
              <w:rPr>
                <w:rFonts w:ascii="Arial" w:hAnsi="Arial" w:cs="Arial"/>
                <w:bCs/>
              </w:rPr>
              <w:t>-</w:t>
            </w:r>
            <w:r>
              <w:rPr>
                <w:rFonts w:ascii="Arial" w:hAnsi="Arial" w:cs="Arial"/>
                <w:bCs/>
              </w:rPr>
              <w:t>correct the programme will be built directly on the system already used to collect data on the local MEAM cohort. Under the MEAM framework</w:t>
            </w:r>
            <w:r w:rsidRPr="00EB1D98">
              <w:rPr>
                <w:rFonts w:ascii="Arial" w:hAnsi="Arial" w:cs="Arial"/>
                <w:bCs/>
              </w:rPr>
              <w:t xml:space="preserve">, </w:t>
            </w:r>
            <w:r w:rsidR="00441A33">
              <w:rPr>
                <w:rFonts w:ascii="Arial" w:hAnsi="Arial" w:cs="Arial"/>
                <w:bCs/>
              </w:rPr>
              <w:t>data is collected</w:t>
            </w:r>
            <w:r w:rsidRPr="00EB1D98">
              <w:rPr>
                <w:rFonts w:ascii="Arial" w:hAnsi="Arial" w:cs="Arial"/>
                <w:bCs/>
              </w:rPr>
              <w:t xml:space="preserve"> o</w:t>
            </w:r>
            <w:r w:rsidR="00441A33">
              <w:rPr>
                <w:rFonts w:ascii="Arial" w:hAnsi="Arial" w:cs="Arial"/>
                <w:bCs/>
              </w:rPr>
              <w:t xml:space="preserve">n </w:t>
            </w:r>
            <w:r w:rsidRPr="00D00FCB">
              <w:rPr>
                <w:rFonts w:ascii="Arial" w:hAnsi="Arial" w:cs="Arial"/>
                <w:bCs/>
              </w:rPr>
              <w:t>demographics as well as changes in circumstance and outcomes over time</w:t>
            </w:r>
            <w:r w:rsidR="00A53CBC">
              <w:rPr>
                <w:rFonts w:ascii="Arial" w:hAnsi="Arial" w:cs="Arial"/>
                <w:bCs/>
              </w:rPr>
              <w:t>. Two tools support this:</w:t>
            </w:r>
            <w:r w:rsidRPr="00D00FCB">
              <w:rPr>
                <w:rFonts w:ascii="Arial" w:hAnsi="Arial" w:cs="Arial"/>
                <w:bCs/>
              </w:rPr>
              <w:t xml:space="preserve"> </w:t>
            </w:r>
            <w:proofErr w:type="gramStart"/>
            <w:r w:rsidRPr="00D00FCB">
              <w:rPr>
                <w:rFonts w:ascii="Arial" w:hAnsi="Arial" w:cs="Arial"/>
                <w:bCs/>
              </w:rPr>
              <w:t>the</w:t>
            </w:r>
            <w:proofErr w:type="gramEnd"/>
            <w:r w:rsidRPr="00D00FCB">
              <w:rPr>
                <w:rFonts w:ascii="Arial" w:hAnsi="Arial" w:cs="Arial"/>
                <w:bCs/>
              </w:rPr>
              <w:t xml:space="preserve"> Homelessness Outcomes Star</w:t>
            </w:r>
            <w:r w:rsidRPr="00EB1D98">
              <w:rPr>
                <w:rStyle w:val="FootnoteReference"/>
                <w:rFonts w:ascii="Arial" w:hAnsi="Arial" w:cs="Arial"/>
                <w:bCs/>
              </w:rPr>
              <w:footnoteReference w:id="4"/>
            </w:r>
            <w:r w:rsidR="00A53CBC">
              <w:rPr>
                <w:rFonts w:ascii="Arial" w:hAnsi="Arial" w:cs="Arial"/>
                <w:bCs/>
              </w:rPr>
              <w:t xml:space="preserve"> </w:t>
            </w:r>
            <w:r w:rsidRPr="00D00FCB">
              <w:rPr>
                <w:rFonts w:ascii="Arial" w:hAnsi="Arial" w:cs="Arial"/>
                <w:bCs/>
              </w:rPr>
              <w:t>track</w:t>
            </w:r>
            <w:r w:rsidR="00A53CBC">
              <w:rPr>
                <w:rFonts w:ascii="Arial" w:hAnsi="Arial" w:cs="Arial"/>
                <w:bCs/>
              </w:rPr>
              <w:t>s</w:t>
            </w:r>
            <w:r w:rsidRPr="00D00FCB">
              <w:rPr>
                <w:rFonts w:ascii="Arial" w:hAnsi="Arial" w:cs="Arial"/>
                <w:bCs/>
              </w:rPr>
              <w:t xml:space="preserve"> progress toward a range of identified goals</w:t>
            </w:r>
            <w:r w:rsidR="00A53CBC">
              <w:rPr>
                <w:rFonts w:ascii="Arial" w:hAnsi="Arial" w:cs="Arial"/>
                <w:bCs/>
              </w:rPr>
              <w:t xml:space="preserve">, </w:t>
            </w:r>
            <w:r w:rsidRPr="00D00FCB">
              <w:rPr>
                <w:rFonts w:ascii="Arial" w:hAnsi="Arial" w:cs="Arial"/>
                <w:bCs/>
              </w:rPr>
              <w:t>and the New Directions Team Assessment</w:t>
            </w:r>
            <w:r w:rsidR="00923C1E" w:rsidRPr="00D00FCB">
              <w:rPr>
                <w:rFonts w:ascii="Arial" w:hAnsi="Arial" w:cs="Arial"/>
                <w:bCs/>
              </w:rPr>
              <w:t xml:space="preserve">, which </w:t>
            </w:r>
            <w:r w:rsidR="009C1F00" w:rsidRPr="00D00FCB">
              <w:rPr>
                <w:rFonts w:ascii="Arial" w:hAnsi="Arial" w:cs="Arial"/>
              </w:rPr>
              <w:t>along with assessing the number of disadvantages faced, provides a measure of the level of chaos, or unmanaged need</w:t>
            </w:r>
            <w:r w:rsidR="00A45877">
              <w:rPr>
                <w:rFonts w:ascii="Arial" w:hAnsi="Arial" w:cs="Arial"/>
              </w:rPr>
              <w:t>,</w:t>
            </w:r>
            <w:r w:rsidR="00A53CBC">
              <w:rPr>
                <w:rFonts w:ascii="Arial" w:hAnsi="Arial" w:cs="Arial"/>
              </w:rPr>
              <w:t xml:space="preserve"> </w:t>
            </w:r>
            <w:r w:rsidR="009C1F00" w:rsidRPr="00D00FCB">
              <w:rPr>
                <w:rFonts w:ascii="Arial" w:hAnsi="Arial" w:cs="Arial"/>
              </w:rPr>
              <w:t>based on scores against various domains</w:t>
            </w:r>
            <w:r w:rsidR="0017736B">
              <w:rPr>
                <w:rFonts w:ascii="Arial" w:hAnsi="Arial" w:cs="Arial"/>
              </w:rPr>
              <w:t xml:space="preserve">. It also tracks progress on </w:t>
            </w:r>
            <w:r w:rsidR="00443776">
              <w:rPr>
                <w:rFonts w:ascii="Arial" w:hAnsi="Arial" w:cs="Arial"/>
              </w:rPr>
              <w:t>a range of</w:t>
            </w:r>
            <w:r w:rsidR="0017736B">
              <w:rPr>
                <w:rFonts w:ascii="Arial" w:hAnsi="Arial" w:cs="Arial"/>
              </w:rPr>
              <w:t xml:space="preserve"> </w:t>
            </w:r>
            <w:r w:rsidR="0017736B" w:rsidRPr="0017736B">
              <w:rPr>
                <w:rFonts w:ascii="Arial" w:hAnsi="Arial" w:cs="Arial"/>
              </w:rPr>
              <w:t xml:space="preserve">domains: </w:t>
            </w:r>
            <w:r w:rsidR="00466D83" w:rsidRPr="00D00FCB">
              <w:rPr>
                <w:rFonts w:ascii="Arial" w:hAnsi="Arial" w:cs="Arial"/>
              </w:rPr>
              <w:t xml:space="preserve">motivation, self-care, money management, social networks, drug </w:t>
            </w:r>
            <w:r w:rsidR="00466D83" w:rsidRPr="00D00FCB">
              <w:rPr>
                <w:rFonts w:ascii="Arial" w:hAnsi="Arial" w:cs="Arial"/>
              </w:rPr>
              <w:lastRenderedPageBreak/>
              <w:t xml:space="preserve">and alcohol misuse, physical health, emotional/mental health, </w:t>
            </w:r>
            <w:r w:rsidR="00E90F79" w:rsidRPr="00D00FCB">
              <w:rPr>
                <w:rFonts w:ascii="Arial" w:hAnsi="Arial" w:cs="Arial"/>
              </w:rPr>
              <w:t>meaningful</w:t>
            </w:r>
            <w:r w:rsidR="00466D83" w:rsidRPr="00D00FCB">
              <w:rPr>
                <w:rFonts w:ascii="Arial" w:hAnsi="Arial" w:cs="Arial"/>
              </w:rPr>
              <w:t xml:space="preserve"> use of time, managing tenancy, offending, risk to others, risk from others, engagement with frontline services, self-harm, stress, social effectiveness, alcohol and drugs, impulse control housing status, and unplanned emergency service use.</w:t>
            </w:r>
            <w:r w:rsidR="00466D83" w:rsidRPr="0017736B">
              <w:t xml:space="preserve"> </w:t>
            </w:r>
            <w:r w:rsidRPr="0017736B">
              <w:br/>
            </w:r>
          </w:p>
          <w:p w14:paraId="642603B7" w14:textId="77777777" w:rsidR="00726938" w:rsidRDefault="00EA735D" w:rsidP="005A3DBB">
            <w:pPr>
              <w:pStyle w:val="ListParagraph"/>
              <w:spacing w:line="256" w:lineRule="auto"/>
              <w:ind w:left="418"/>
              <w:rPr>
                <w:rFonts w:ascii="Arial" w:hAnsi="Arial" w:cs="Arial"/>
                <w:bCs/>
              </w:rPr>
            </w:pPr>
            <w:r>
              <w:rPr>
                <w:rFonts w:ascii="Arial" w:hAnsi="Arial" w:cs="Arial"/>
                <w:bCs/>
              </w:rPr>
              <w:t>As well as building on this existing system, we anticipate need</w:t>
            </w:r>
            <w:r w:rsidR="006B42FC">
              <w:rPr>
                <w:rFonts w:ascii="Arial" w:hAnsi="Arial" w:cs="Arial"/>
                <w:bCs/>
              </w:rPr>
              <w:t>ing</w:t>
            </w:r>
            <w:r>
              <w:rPr>
                <w:rFonts w:ascii="Arial" w:hAnsi="Arial" w:cs="Arial"/>
                <w:bCs/>
              </w:rPr>
              <w:t xml:space="preserve"> to gather </w:t>
            </w:r>
            <w:r w:rsidR="005A3DBB">
              <w:rPr>
                <w:rFonts w:ascii="Arial" w:hAnsi="Arial" w:cs="Arial"/>
                <w:bCs/>
              </w:rPr>
              <w:t xml:space="preserve">additional </w:t>
            </w:r>
            <w:r>
              <w:rPr>
                <w:rFonts w:ascii="Arial" w:hAnsi="Arial" w:cs="Arial"/>
                <w:bCs/>
              </w:rPr>
              <w:t>data from service providers</w:t>
            </w:r>
            <w:r w:rsidR="005A3DBB">
              <w:rPr>
                <w:rFonts w:ascii="Arial" w:hAnsi="Arial" w:cs="Arial"/>
                <w:bCs/>
              </w:rPr>
              <w:t xml:space="preserve"> to monitor the impact of the programme.</w:t>
            </w:r>
            <w:r w:rsidR="00DD4C11">
              <w:rPr>
                <w:rFonts w:ascii="Arial" w:hAnsi="Arial" w:cs="Arial"/>
                <w:bCs/>
              </w:rPr>
              <w:t xml:space="preserve"> </w:t>
            </w:r>
            <w:r w:rsidRPr="005A3DBB">
              <w:rPr>
                <w:rFonts w:ascii="Arial" w:hAnsi="Arial" w:cs="Arial"/>
                <w:bCs/>
              </w:rPr>
              <w:t xml:space="preserve">We have identified that most providers capture data on multiple disadvantages through </w:t>
            </w:r>
            <w:r w:rsidR="00DD4C11">
              <w:rPr>
                <w:rFonts w:ascii="Arial" w:hAnsi="Arial" w:cs="Arial"/>
                <w:bCs/>
              </w:rPr>
              <w:t>various</w:t>
            </w:r>
            <w:r w:rsidRPr="005A3DBB">
              <w:rPr>
                <w:rFonts w:ascii="Arial" w:hAnsi="Arial" w:cs="Arial"/>
                <w:bCs/>
              </w:rPr>
              <w:t xml:space="preserve"> needs assessments or within case notes. Following our work to establish a shared definition of multiple disadvantages across the County we will seek to agree and implement a consistent method of capturing this information across agencies to ease future data collection and analysis.</w:t>
            </w:r>
            <w:r w:rsidR="005A3DBB">
              <w:rPr>
                <w:rFonts w:ascii="Arial" w:hAnsi="Arial" w:cs="Arial"/>
                <w:bCs/>
              </w:rPr>
              <w:t xml:space="preserve"> Existing data sharing agreements are likely to already cover this type of data sharing with a wide range of partners, although further work may be needed to bring in voluntary sector and health/hospital providers.  </w:t>
            </w:r>
          </w:p>
          <w:p w14:paraId="66AE9099" w14:textId="77777777" w:rsidR="00726938" w:rsidRDefault="00726938" w:rsidP="005A3DBB">
            <w:pPr>
              <w:pStyle w:val="ListParagraph"/>
              <w:spacing w:line="256" w:lineRule="auto"/>
              <w:ind w:left="418"/>
              <w:rPr>
                <w:rFonts w:ascii="Arial" w:hAnsi="Arial" w:cs="Arial"/>
                <w:b/>
                <w:bCs/>
              </w:rPr>
            </w:pPr>
          </w:p>
          <w:p w14:paraId="641AD06E" w14:textId="294B79CF" w:rsidR="00EA735D" w:rsidRPr="00726938" w:rsidRDefault="00726938" w:rsidP="005A3DBB">
            <w:pPr>
              <w:pStyle w:val="ListParagraph"/>
              <w:spacing w:line="256" w:lineRule="auto"/>
              <w:ind w:left="418"/>
              <w:rPr>
                <w:rFonts w:ascii="Arial" w:hAnsi="Arial" w:cs="Arial"/>
                <w:b/>
              </w:rPr>
            </w:pPr>
            <w:r w:rsidRPr="00726938">
              <w:rPr>
                <w:rFonts w:ascii="Arial" w:hAnsi="Arial" w:cs="Arial"/>
              </w:rPr>
              <w:t>There is als</w:t>
            </w:r>
            <w:r w:rsidR="005A263E">
              <w:rPr>
                <w:rFonts w:ascii="Arial" w:hAnsi="Arial" w:cs="Arial"/>
              </w:rPr>
              <w:t xml:space="preserve">o data collected on those experiencing multiple disadvantages by the ICS that may support CF programme evaluation. We will prioritise cataloguing this and any other existing data sets across the country in our first months of operation. </w:t>
            </w:r>
            <w:r w:rsidR="00EA735D" w:rsidRPr="00726938">
              <w:rPr>
                <w:rFonts w:ascii="Arial" w:hAnsi="Arial" w:cs="Arial"/>
                <w:b/>
              </w:rPr>
              <w:br/>
            </w:r>
          </w:p>
          <w:p w14:paraId="5AA785C3" w14:textId="55778A25" w:rsidR="007D7632" w:rsidRPr="00D00FCB" w:rsidRDefault="00EA735D">
            <w:pPr>
              <w:pStyle w:val="ListParagraph"/>
              <w:numPr>
                <w:ilvl w:val="3"/>
                <w:numId w:val="2"/>
              </w:numPr>
              <w:spacing w:line="256" w:lineRule="auto"/>
              <w:ind w:left="418" w:hanging="284"/>
              <w:rPr>
                <w:rFonts w:ascii="Arial" w:hAnsi="Arial" w:cs="Arial"/>
                <w:b/>
              </w:rPr>
            </w:pPr>
            <w:r w:rsidRPr="00EA735D">
              <w:rPr>
                <w:rFonts w:ascii="Arial" w:hAnsi="Arial" w:cs="Arial"/>
                <w:b/>
              </w:rPr>
              <w:t xml:space="preserve">Facilitating data sharing between agencies </w:t>
            </w:r>
            <w:r>
              <w:rPr>
                <w:rFonts w:ascii="Arial" w:hAnsi="Arial" w:cs="Arial"/>
                <w:bCs/>
              </w:rPr>
              <w:br/>
            </w:r>
            <w:r w:rsidR="00EB1D98" w:rsidRPr="00EA735D">
              <w:rPr>
                <w:rFonts w:ascii="Arial" w:hAnsi="Arial" w:cs="Arial"/>
                <w:bCs/>
              </w:rPr>
              <w:t xml:space="preserve">A range of agencies across the </w:t>
            </w:r>
            <w:r w:rsidR="00D72DBD">
              <w:rPr>
                <w:rFonts w:ascii="Arial" w:hAnsi="Arial" w:cs="Arial"/>
                <w:bCs/>
              </w:rPr>
              <w:t>area</w:t>
            </w:r>
            <w:r w:rsidR="00EB1D98" w:rsidRPr="00EA735D">
              <w:rPr>
                <w:rFonts w:ascii="Arial" w:hAnsi="Arial" w:cs="Arial"/>
                <w:bCs/>
              </w:rPr>
              <w:t xml:space="preserve"> are signed up to the </w:t>
            </w:r>
            <w:r w:rsidR="008661CC" w:rsidRPr="00EA735D">
              <w:rPr>
                <w:rFonts w:ascii="Arial" w:hAnsi="Arial" w:cs="Arial"/>
                <w:bCs/>
              </w:rPr>
              <w:t>Cambridgeshire and Peterborough data sharing agreement</w:t>
            </w:r>
            <w:r w:rsidR="00EB1D98" w:rsidRPr="00EA735D">
              <w:rPr>
                <w:rFonts w:ascii="Arial" w:hAnsi="Arial" w:cs="Arial"/>
                <w:bCs/>
              </w:rPr>
              <w:t>, including</w:t>
            </w:r>
            <w:r w:rsidR="004634AF">
              <w:rPr>
                <w:rFonts w:ascii="Arial" w:hAnsi="Arial" w:cs="Arial"/>
                <w:bCs/>
              </w:rPr>
              <w:t xml:space="preserve"> Cambridgeshire County Council,</w:t>
            </w:r>
            <w:r w:rsidR="00EB1D98" w:rsidRPr="00EA735D">
              <w:rPr>
                <w:rFonts w:ascii="Arial" w:hAnsi="Arial" w:cs="Arial"/>
                <w:bCs/>
              </w:rPr>
              <w:t xml:space="preserve"> Cambridge City Council, Peterborough City Council, Cambridgeshire and Peterborough Clinical Commissioning Group, local NHS Foundation Trusts, Cambridgeshire Constabulary, 4 district councils, and other services. </w:t>
            </w:r>
            <w:r w:rsidR="0087357A" w:rsidRPr="00EA735D">
              <w:rPr>
                <w:rFonts w:ascii="Arial" w:hAnsi="Arial" w:cs="Arial"/>
                <w:bCs/>
              </w:rPr>
              <w:t>Th</w:t>
            </w:r>
            <w:r w:rsidR="0087357A">
              <w:rPr>
                <w:rFonts w:ascii="Arial" w:hAnsi="Arial" w:cs="Arial"/>
                <w:bCs/>
              </w:rPr>
              <w:t>is</w:t>
            </w:r>
            <w:r w:rsidR="0087357A" w:rsidRPr="00EA735D">
              <w:rPr>
                <w:rFonts w:ascii="Arial" w:hAnsi="Arial" w:cs="Arial"/>
                <w:bCs/>
              </w:rPr>
              <w:t xml:space="preserve"> </w:t>
            </w:r>
            <w:r w:rsidR="0087357A">
              <w:rPr>
                <w:rFonts w:ascii="Arial" w:hAnsi="Arial" w:cs="Arial"/>
                <w:bCs/>
              </w:rPr>
              <w:t xml:space="preserve">facilitates data </w:t>
            </w:r>
            <w:r w:rsidR="0087357A" w:rsidRPr="00EA735D">
              <w:rPr>
                <w:rFonts w:ascii="Arial" w:hAnsi="Arial" w:cs="Arial"/>
                <w:bCs/>
              </w:rPr>
              <w:t>sharing at the person and system level in all appropriate situations to improve service delivery, planning and management.</w:t>
            </w:r>
            <w:r>
              <w:rPr>
                <w:rFonts w:ascii="Arial" w:hAnsi="Arial" w:cs="Arial"/>
                <w:bCs/>
              </w:rPr>
              <w:br/>
            </w:r>
            <w:r>
              <w:rPr>
                <w:rFonts w:ascii="Arial" w:hAnsi="Arial" w:cs="Arial"/>
                <w:bCs/>
              </w:rPr>
              <w:br/>
            </w:r>
            <w:r w:rsidR="00E57C47">
              <w:rPr>
                <w:rFonts w:ascii="Arial" w:hAnsi="Arial" w:cs="Arial"/>
                <w:bCs/>
              </w:rPr>
              <w:t>A</w:t>
            </w:r>
            <w:r w:rsidR="003F3D4B" w:rsidRPr="00EA735D">
              <w:rPr>
                <w:rFonts w:ascii="Arial" w:hAnsi="Arial" w:cs="Arial"/>
                <w:bCs/>
              </w:rPr>
              <w:t xml:space="preserve"> key barrier faced by the cohort is the need to constantly ‘retell their story’ </w:t>
            </w:r>
            <w:r w:rsidR="00565F56" w:rsidRPr="00EA735D">
              <w:rPr>
                <w:rFonts w:ascii="Arial" w:hAnsi="Arial" w:cs="Arial"/>
                <w:bCs/>
              </w:rPr>
              <w:t>every time they connect, or re-connect</w:t>
            </w:r>
            <w:r w:rsidR="003C6D8F">
              <w:rPr>
                <w:rFonts w:ascii="Arial" w:hAnsi="Arial" w:cs="Arial"/>
                <w:bCs/>
              </w:rPr>
              <w:t>,</w:t>
            </w:r>
            <w:r w:rsidR="00565F56" w:rsidRPr="00EA735D">
              <w:rPr>
                <w:rFonts w:ascii="Arial" w:hAnsi="Arial" w:cs="Arial"/>
                <w:bCs/>
              </w:rPr>
              <w:t xml:space="preserve"> to a new service.</w:t>
            </w:r>
            <w:r w:rsidR="00903986" w:rsidRPr="00EA735D">
              <w:rPr>
                <w:rFonts w:ascii="Arial" w:hAnsi="Arial" w:cs="Arial"/>
                <w:bCs/>
              </w:rPr>
              <w:t xml:space="preserve"> Our priority will be to</w:t>
            </w:r>
            <w:r w:rsidR="00F33C6E" w:rsidRPr="00EA735D">
              <w:rPr>
                <w:rFonts w:ascii="Arial" w:hAnsi="Arial" w:cs="Arial"/>
                <w:bCs/>
              </w:rPr>
              <w:t xml:space="preserve"> better understand the barriers to information sharing under current data sharing </w:t>
            </w:r>
            <w:r w:rsidR="0087357A" w:rsidRPr="00EA735D">
              <w:rPr>
                <w:rFonts w:ascii="Arial" w:hAnsi="Arial" w:cs="Arial"/>
                <w:bCs/>
              </w:rPr>
              <w:t>agreements</w:t>
            </w:r>
            <w:r w:rsidR="00F33C6E" w:rsidRPr="00EA735D">
              <w:rPr>
                <w:rFonts w:ascii="Arial" w:hAnsi="Arial" w:cs="Arial"/>
                <w:bCs/>
              </w:rPr>
              <w:t xml:space="preserve"> </w:t>
            </w:r>
            <w:r w:rsidR="00473FE6" w:rsidRPr="00EA735D">
              <w:rPr>
                <w:rFonts w:ascii="Arial" w:hAnsi="Arial" w:cs="Arial"/>
                <w:bCs/>
              </w:rPr>
              <w:t>and build on these as necessary to ensure consent-based</w:t>
            </w:r>
            <w:r w:rsidR="00343FE3">
              <w:rPr>
                <w:rFonts w:ascii="Arial" w:hAnsi="Arial" w:cs="Arial"/>
                <w:bCs/>
              </w:rPr>
              <w:t xml:space="preserve"> personal</w:t>
            </w:r>
            <w:r w:rsidR="00473FE6" w:rsidRPr="00EA735D">
              <w:rPr>
                <w:rFonts w:ascii="Arial" w:hAnsi="Arial" w:cs="Arial"/>
                <w:bCs/>
              </w:rPr>
              <w:t xml:space="preserve"> information sharing is</w:t>
            </w:r>
            <w:r w:rsidR="00343FE3">
              <w:rPr>
                <w:rFonts w:ascii="Arial" w:hAnsi="Arial" w:cs="Arial"/>
                <w:bCs/>
              </w:rPr>
              <w:t xml:space="preserve"> </w:t>
            </w:r>
            <w:r w:rsidR="00473FE6" w:rsidRPr="00EA735D">
              <w:rPr>
                <w:rFonts w:ascii="Arial" w:hAnsi="Arial" w:cs="Arial"/>
                <w:bCs/>
              </w:rPr>
              <w:t xml:space="preserve">seamless across the system. </w:t>
            </w:r>
            <w:r w:rsidR="00353E2D" w:rsidRPr="00EA735D">
              <w:rPr>
                <w:rFonts w:ascii="Arial" w:hAnsi="Arial" w:cs="Arial"/>
                <w:bCs/>
              </w:rPr>
              <w:t>We have already identified that in practice, existing arrangements exclude hospital</w:t>
            </w:r>
            <w:r w:rsidR="00911073">
              <w:rPr>
                <w:rFonts w:ascii="Arial" w:hAnsi="Arial" w:cs="Arial"/>
                <w:bCs/>
              </w:rPr>
              <w:t xml:space="preserve">s, rural </w:t>
            </w:r>
            <w:proofErr w:type="gramStart"/>
            <w:r w:rsidR="00911073">
              <w:rPr>
                <w:rFonts w:ascii="Arial" w:hAnsi="Arial" w:cs="Arial"/>
                <w:bCs/>
              </w:rPr>
              <w:t>districts</w:t>
            </w:r>
            <w:proofErr w:type="gramEnd"/>
            <w:r w:rsidR="00911073">
              <w:rPr>
                <w:rFonts w:ascii="Arial" w:hAnsi="Arial" w:cs="Arial"/>
                <w:bCs/>
              </w:rPr>
              <w:t xml:space="preserve"> and </w:t>
            </w:r>
            <w:r w:rsidR="00353E2D" w:rsidRPr="00EA735D">
              <w:rPr>
                <w:rFonts w:ascii="Arial" w:hAnsi="Arial" w:cs="Arial"/>
                <w:bCs/>
              </w:rPr>
              <w:t>voluntary and community sector partners</w:t>
            </w:r>
            <w:r w:rsidR="00C20C7A">
              <w:rPr>
                <w:rFonts w:ascii="Arial" w:hAnsi="Arial" w:cs="Arial"/>
                <w:bCs/>
              </w:rPr>
              <w:t xml:space="preserve">; </w:t>
            </w:r>
            <w:r w:rsidR="00911073">
              <w:rPr>
                <w:rFonts w:ascii="Arial" w:hAnsi="Arial" w:cs="Arial"/>
                <w:bCs/>
              </w:rPr>
              <w:t>all</w:t>
            </w:r>
            <w:r w:rsidR="00353E2D" w:rsidRPr="00EA735D">
              <w:rPr>
                <w:rFonts w:ascii="Arial" w:hAnsi="Arial" w:cs="Arial"/>
                <w:bCs/>
              </w:rPr>
              <w:t xml:space="preserve"> will be important data sharing partners</w:t>
            </w:r>
            <w:r w:rsidR="00166C10">
              <w:rPr>
                <w:rFonts w:ascii="Arial" w:hAnsi="Arial" w:cs="Arial"/>
                <w:bCs/>
              </w:rPr>
              <w:t>.</w:t>
            </w:r>
            <w:r w:rsidR="000550C7" w:rsidRPr="00EA735D">
              <w:rPr>
                <w:rFonts w:ascii="Arial" w:hAnsi="Arial" w:cs="Arial"/>
                <w:bCs/>
              </w:rPr>
              <w:t xml:space="preserve"> </w:t>
            </w:r>
            <w:r w:rsidR="0030180C">
              <w:rPr>
                <w:rFonts w:ascii="Arial" w:hAnsi="Arial" w:cs="Arial"/>
                <w:bCs/>
              </w:rPr>
              <w:t>Facilitating more effective data sharing may also include building new IT infrastructure, although further scoping will be needed to determine the best approach.</w:t>
            </w:r>
            <w:r w:rsidR="00BC03E3">
              <w:rPr>
                <w:rFonts w:ascii="Arial" w:hAnsi="Arial" w:cs="Arial"/>
                <w:bCs/>
              </w:rPr>
              <w:br/>
            </w:r>
            <w:r w:rsidR="00BC03E3">
              <w:rPr>
                <w:rFonts w:ascii="Arial" w:hAnsi="Arial" w:cs="Arial"/>
                <w:bCs/>
              </w:rPr>
              <w:br/>
            </w:r>
            <w:r w:rsidR="00BC03E3" w:rsidRPr="00D00FCB">
              <w:rPr>
                <w:rFonts w:ascii="Arial" w:hAnsi="Arial" w:cs="Arial"/>
                <w:bCs/>
                <w:i/>
                <w:iCs/>
              </w:rPr>
              <w:t xml:space="preserve">Note on the protocol used in Troubled Families to facilitate data </w:t>
            </w:r>
            <w:r w:rsidR="00625D6B" w:rsidRPr="00D00FCB">
              <w:rPr>
                <w:rFonts w:ascii="Arial" w:hAnsi="Arial" w:cs="Arial"/>
                <w:bCs/>
                <w:i/>
                <w:iCs/>
              </w:rPr>
              <w:t>sharing for their programme cohort:</w:t>
            </w:r>
            <w:r w:rsidR="00625D6B">
              <w:rPr>
                <w:rFonts w:ascii="Arial" w:hAnsi="Arial" w:cs="Arial"/>
                <w:bCs/>
              </w:rPr>
              <w:t xml:space="preserve"> MHCLG provided a legal framework for certain local agencies to share certain data with a council Troubled Families team. Councils also got access to some </w:t>
            </w:r>
            <w:r w:rsidR="004E6CBA">
              <w:rPr>
                <w:rFonts w:ascii="Arial" w:hAnsi="Arial" w:cs="Arial"/>
                <w:bCs/>
              </w:rPr>
              <w:t xml:space="preserve">national DWP datasets. To enable this, councils would need to </w:t>
            </w:r>
            <w:r w:rsidR="004C0DA5">
              <w:rPr>
                <w:rFonts w:ascii="Arial" w:hAnsi="Arial" w:cs="Arial"/>
                <w:bCs/>
              </w:rPr>
              <w:t>map out which services should be involved, and how the data would inform needs mapping and targeting</w:t>
            </w:r>
            <w:r w:rsidR="002406EB">
              <w:rPr>
                <w:rFonts w:ascii="Arial" w:hAnsi="Arial" w:cs="Arial"/>
                <w:bCs/>
              </w:rPr>
              <w:t xml:space="preserve">, and MHCLG would need to do some work on behalf of places to </w:t>
            </w:r>
            <w:proofErr w:type="gramStart"/>
            <w:r w:rsidR="002406EB">
              <w:rPr>
                <w:rFonts w:ascii="Arial" w:hAnsi="Arial" w:cs="Arial"/>
                <w:bCs/>
              </w:rPr>
              <w:t>actually facilitate</w:t>
            </w:r>
            <w:proofErr w:type="gramEnd"/>
            <w:r w:rsidR="002406EB">
              <w:rPr>
                <w:rFonts w:ascii="Arial" w:hAnsi="Arial" w:cs="Arial"/>
                <w:bCs/>
              </w:rPr>
              <w:t xml:space="preserve"> the data sharing agreement. </w:t>
            </w:r>
            <w:r w:rsidR="00E90F79" w:rsidRPr="00D00FCB">
              <w:rPr>
                <w:rFonts w:ascii="Arial" w:hAnsi="Arial" w:cs="Arial"/>
                <w:bCs/>
              </w:rPr>
              <w:br/>
            </w:r>
            <w:r w:rsidRPr="00D00FCB">
              <w:rPr>
                <w:rFonts w:ascii="Arial" w:hAnsi="Arial" w:cs="Arial"/>
                <w:bCs/>
              </w:rPr>
              <w:br/>
            </w:r>
            <w:r w:rsidRPr="00D00FCB">
              <w:rPr>
                <w:rFonts w:ascii="Arial" w:hAnsi="Arial" w:cs="Arial"/>
                <w:b/>
              </w:rPr>
              <w:t xml:space="preserve">3. </w:t>
            </w:r>
            <w:r w:rsidR="005603D7" w:rsidRPr="00D00FCB">
              <w:rPr>
                <w:rFonts w:ascii="Arial" w:hAnsi="Arial" w:cs="Arial"/>
                <w:b/>
              </w:rPr>
              <w:t>R</w:t>
            </w:r>
            <w:r w:rsidRPr="00D00FCB">
              <w:rPr>
                <w:rFonts w:ascii="Arial" w:hAnsi="Arial" w:cs="Arial"/>
                <w:b/>
              </w:rPr>
              <w:t>ef</w:t>
            </w:r>
            <w:r w:rsidR="00EA2153" w:rsidRPr="00D00FCB">
              <w:rPr>
                <w:rFonts w:ascii="Arial" w:hAnsi="Arial" w:cs="Arial"/>
                <w:b/>
              </w:rPr>
              <w:t>in</w:t>
            </w:r>
            <w:r w:rsidR="005603D7" w:rsidRPr="00D00FCB">
              <w:rPr>
                <w:rFonts w:ascii="Arial" w:hAnsi="Arial" w:cs="Arial"/>
                <w:b/>
              </w:rPr>
              <w:t xml:space="preserve">ing </w:t>
            </w:r>
            <w:r w:rsidRPr="00D00FCB">
              <w:rPr>
                <w:rFonts w:ascii="Arial" w:hAnsi="Arial" w:cs="Arial"/>
                <w:b/>
              </w:rPr>
              <w:t>programme parameters</w:t>
            </w:r>
            <w:r w:rsidRPr="00D00FCB">
              <w:rPr>
                <w:rFonts w:ascii="Arial" w:hAnsi="Arial" w:cs="Arial"/>
                <w:bCs/>
              </w:rPr>
              <w:br/>
            </w:r>
            <w:r w:rsidRPr="00D00FCB">
              <w:rPr>
                <w:rFonts w:ascii="Arial" w:hAnsi="Arial" w:cs="Arial"/>
                <w:bCs/>
              </w:rPr>
              <w:br/>
            </w:r>
            <w:r w:rsidR="00015217" w:rsidRPr="00D00FCB">
              <w:rPr>
                <w:rFonts w:ascii="Arial" w:hAnsi="Arial" w:cs="Arial"/>
              </w:rPr>
              <w:t>I</w:t>
            </w:r>
            <w:r w:rsidR="00583D98" w:rsidRPr="00D00FCB">
              <w:rPr>
                <w:rFonts w:ascii="Arial" w:hAnsi="Arial" w:cs="Arial"/>
              </w:rPr>
              <w:t>n partnership with the Cambridgeshire County Research Group</w:t>
            </w:r>
            <w:r w:rsidR="00583D98" w:rsidRPr="00D00FCB">
              <w:rPr>
                <w:rFonts w:ascii="Arial" w:hAnsi="Arial" w:cs="Arial"/>
                <w:bCs/>
              </w:rPr>
              <w:t xml:space="preserve"> </w:t>
            </w:r>
            <w:r w:rsidR="00D76533" w:rsidRPr="00D00FCB">
              <w:rPr>
                <w:rFonts w:ascii="Arial" w:hAnsi="Arial" w:cs="Arial"/>
                <w:bCs/>
              </w:rPr>
              <w:t>w</w:t>
            </w:r>
            <w:r w:rsidR="00055E5A" w:rsidRPr="00D00FCB">
              <w:rPr>
                <w:rFonts w:ascii="Arial" w:hAnsi="Arial" w:cs="Arial"/>
                <w:bCs/>
              </w:rPr>
              <w:t xml:space="preserve">e </w:t>
            </w:r>
            <w:r w:rsidR="005603D7" w:rsidRPr="00D00FCB">
              <w:rPr>
                <w:rFonts w:ascii="Arial" w:hAnsi="Arial" w:cs="Arial"/>
                <w:bCs/>
              </w:rPr>
              <w:t>will</w:t>
            </w:r>
            <w:r w:rsidR="00055E5A" w:rsidRPr="00D00FCB">
              <w:rPr>
                <w:rFonts w:ascii="Arial" w:hAnsi="Arial" w:cs="Arial"/>
                <w:bCs/>
              </w:rPr>
              <w:t xml:space="preserve"> devote resources in year 1 to mapping and consolidating existing data on individuals experiencing multiple </w:t>
            </w:r>
            <w:proofErr w:type="gramStart"/>
            <w:r w:rsidR="00055E5A" w:rsidRPr="00D00FCB">
              <w:rPr>
                <w:rFonts w:ascii="Arial" w:hAnsi="Arial" w:cs="Arial"/>
                <w:bCs/>
              </w:rPr>
              <w:t>disadvantage</w:t>
            </w:r>
            <w:proofErr w:type="gramEnd"/>
            <w:r w:rsidR="00055E5A" w:rsidRPr="00D00FCB">
              <w:rPr>
                <w:rFonts w:ascii="Arial" w:hAnsi="Arial" w:cs="Arial"/>
                <w:bCs/>
              </w:rPr>
              <w:t xml:space="preserve">, to </w:t>
            </w:r>
            <w:r w:rsidR="00583D98" w:rsidRPr="00D00FCB">
              <w:rPr>
                <w:rFonts w:ascii="Arial" w:hAnsi="Arial" w:cs="Arial"/>
                <w:bCs/>
              </w:rPr>
              <w:t>refine our cohort definition and size, conduct</w:t>
            </w:r>
            <w:r w:rsidR="00055E5A" w:rsidRPr="00D00FCB">
              <w:rPr>
                <w:rFonts w:ascii="Arial" w:hAnsi="Arial" w:cs="Arial"/>
                <w:bCs/>
              </w:rPr>
              <w:t xml:space="preserve"> </w:t>
            </w:r>
            <w:r w:rsidR="00055E5A" w:rsidRPr="00D00FCB">
              <w:rPr>
                <w:rFonts w:ascii="Arial" w:hAnsi="Arial" w:cs="Arial"/>
                <w:bCs/>
              </w:rPr>
              <w:lastRenderedPageBreak/>
              <w:t>analysis on exclusion, service gaps, key challenges, as well as understand longer-term outcomes and more aggregate-level impacts of</w:t>
            </w:r>
            <w:r w:rsidR="007D7632" w:rsidRPr="00D00FCB">
              <w:rPr>
                <w:rFonts w:ascii="Arial" w:hAnsi="Arial" w:cs="Arial"/>
                <w:bCs/>
              </w:rPr>
              <w:t xml:space="preserve"> our programme of work.</w:t>
            </w:r>
            <w:r w:rsidR="005A3DBB" w:rsidRPr="00D00FCB">
              <w:rPr>
                <w:rFonts w:ascii="Arial" w:hAnsi="Arial" w:cs="Arial"/>
                <w:bCs/>
              </w:rPr>
              <w:t xml:space="preserve"> </w:t>
            </w:r>
            <w:r w:rsidR="003E4231" w:rsidRPr="00D00FCB">
              <w:rPr>
                <w:rFonts w:ascii="Arial" w:hAnsi="Arial" w:cs="Arial"/>
                <w:bCs/>
              </w:rPr>
              <w:br/>
            </w:r>
          </w:p>
          <w:p w14:paraId="5F3E3CDF" w14:textId="23537BCA" w:rsidR="00494BC7" w:rsidRDefault="00494BC7">
            <w:pPr>
              <w:rPr>
                <w:rFonts w:ascii="Arial" w:hAnsi="Arial" w:cs="Arial"/>
                <w:b/>
              </w:rPr>
            </w:pPr>
            <w:r>
              <w:rPr>
                <w:rFonts w:ascii="Arial" w:hAnsi="Arial" w:cs="Arial"/>
                <w:b/>
              </w:rPr>
              <w:t>Table 1: short-term outcomes</w:t>
            </w:r>
          </w:p>
          <w:p w14:paraId="54C0B45F" w14:textId="60E52C1C" w:rsidR="00474556" w:rsidRPr="00474556" w:rsidRDefault="008C6863">
            <w:pPr>
              <w:rPr>
                <w:rFonts w:ascii="Arial" w:hAnsi="Arial" w:cs="Arial"/>
                <w:bCs/>
                <w:i/>
                <w:iCs/>
              </w:rPr>
            </w:pPr>
            <w:r>
              <w:rPr>
                <w:rFonts w:ascii="Arial" w:hAnsi="Arial" w:cs="Arial"/>
                <w:bCs/>
                <w:i/>
                <w:iCs/>
              </w:rPr>
              <w:t xml:space="preserve">Note: </w:t>
            </w:r>
            <w:r w:rsidR="00474556">
              <w:rPr>
                <w:rFonts w:ascii="Arial" w:hAnsi="Arial" w:cs="Arial"/>
                <w:bCs/>
                <w:i/>
                <w:iCs/>
              </w:rPr>
              <w:t>MD = multiple disadvantage</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7"/>
              <w:gridCol w:w="2706"/>
              <w:gridCol w:w="2360"/>
              <w:gridCol w:w="2816"/>
            </w:tblGrid>
            <w:tr w:rsidR="00494BC7" w14:paraId="1B54E910" w14:textId="77777777">
              <w:trPr>
                <w:trHeight w:val="1504"/>
              </w:trPr>
              <w:tc>
                <w:tcPr>
                  <w:tcW w:w="1097" w:type="dxa"/>
                  <w:tcBorders>
                    <w:top w:val="single" w:sz="4" w:space="0" w:color="auto"/>
                    <w:left w:val="single" w:sz="4" w:space="0" w:color="auto"/>
                    <w:bottom w:val="single" w:sz="4" w:space="0" w:color="auto"/>
                    <w:right w:val="single" w:sz="4" w:space="0" w:color="auto"/>
                  </w:tcBorders>
                  <w:hideMark/>
                </w:tcPr>
                <w:p w14:paraId="71B22F6B" w14:textId="3C23D54E"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Level </w:t>
                  </w:r>
                </w:p>
              </w:tc>
              <w:tc>
                <w:tcPr>
                  <w:tcW w:w="2706" w:type="dxa"/>
                  <w:tcBorders>
                    <w:top w:val="single" w:sz="4" w:space="0" w:color="auto"/>
                    <w:left w:val="single" w:sz="4" w:space="0" w:color="auto"/>
                    <w:bottom w:val="single" w:sz="4" w:space="0" w:color="auto"/>
                    <w:right w:val="single" w:sz="4" w:space="0" w:color="auto"/>
                  </w:tcBorders>
                  <w:hideMark/>
                </w:tcPr>
                <w:p w14:paraId="5BD2181A"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Short-term Outcomes</w:t>
                  </w:r>
                  <w:r>
                    <w:rPr>
                      <w:rFonts w:ascii="Arial" w:eastAsia="Times New Roman" w:hAnsi="Arial" w:cs="Arial"/>
                      <w:lang w:eastAsia="en-GB"/>
                    </w:rPr>
                    <w:t> </w:t>
                  </w:r>
                </w:p>
              </w:tc>
              <w:tc>
                <w:tcPr>
                  <w:tcW w:w="2360" w:type="dxa"/>
                  <w:tcBorders>
                    <w:top w:val="single" w:sz="4" w:space="0" w:color="auto"/>
                    <w:left w:val="single" w:sz="4" w:space="0" w:color="auto"/>
                    <w:bottom w:val="single" w:sz="4" w:space="0" w:color="auto"/>
                    <w:right w:val="single" w:sz="4" w:space="0" w:color="auto"/>
                  </w:tcBorders>
                  <w:hideMark/>
                </w:tcPr>
                <w:p w14:paraId="25F37D95"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Proposed measurement metric</w:t>
                  </w:r>
                  <w:r>
                    <w:rPr>
                      <w:rFonts w:ascii="Arial" w:eastAsia="Times New Roman" w:hAnsi="Arial" w:cs="Arial"/>
                      <w:lang w:eastAsia="en-GB"/>
                    </w:rPr>
                    <w:t> </w:t>
                  </w:r>
                </w:p>
              </w:tc>
              <w:tc>
                <w:tcPr>
                  <w:tcW w:w="2816" w:type="dxa"/>
                  <w:tcBorders>
                    <w:top w:val="single" w:sz="4" w:space="0" w:color="auto"/>
                    <w:left w:val="single" w:sz="4" w:space="0" w:color="auto"/>
                    <w:bottom w:val="single" w:sz="4" w:space="0" w:color="auto"/>
                    <w:right w:val="single" w:sz="4" w:space="0" w:color="auto"/>
                  </w:tcBorders>
                  <w:hideMark/>
                </w:tcPr>
                <w:p w14:paraId="09257255" w14:textId="77777777" w:rsidR="00494BC7" w:rsidRDefault="00494BC7">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Current availability </w:t>
                  </w:r>
                </w:p>
                <w:p w14:paraId="7C9FD901"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(data held/data collected but not held/new data required)</w:t>
                  </w:r>
                  <w:r>
                    <w:rPr>
                      <w:rFonts w:ascii="Arial" w:eastAsia="Times New Roman" w:hAnsi="Arial" w:cs="Arial"/>
                      <w:lang w:eastAsia="en-GB"/>
                    </w:rPr>
                    <w:t> </w:t>
                  </w:r>
                </w:p>
              </w:tc>
            </w:tr>
            <w:tr w:rsidR="00494BC7" w14:paraId="62B77D6E" w14:textId="77777777">
              <w:tc>
                <w:tcPr>
                  <w:tcW w:w="1097" w:type="dxa"/>
                  <w:vMerge w:val="restart"/>
                  <w:tcBorders>
                    <w:top w:val="single" w:sz="4" w:space="0" w:color="auto"/>
                    <w:left w:val="single" w:sz="4" w:space="0" w:color="auto"/>
                    <w:bottom w:val="single" w:sz="4" w:space="0" w:color="auto"/>
                    <w:right w:val="single" w:sz="4" w:space="0" w:color="auto"/>
                  </w:tcBorders>
                  <w:hideMark/>
                </w:tcPr>
                <w:p w14:paraId="237DBB4B"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System </w:t>
                  </w:r>
                </w:p>
              </w:tc>
              <w:tc>
                <w:tcPr>
                  <w:tcW w:w="2706" w:type="dxa"/>
                  <w:tcBorders>
                    <w:top w:val="single" w:sz="4" w:space="0" w:color="auto"/>
                    <w:left w:val="single" w:sz="4" w:space="0" w:color="auto"/>
                    <w:bottom w:val="single" w:sz="4" w:space="0" w:color="auto"/>
                    <w:right w:val="single" w:sz="4" w:space="0" w:color="auto"/>
                  </w:tcBorders>
                  <w:hideMark/>
                </w:tcPr>
                <w:p w14:paraId="2986F3BB"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Co-production partners feel their voices are heard in system design and monitoring</w:t>
                  </w:r>
                </w:p>
              </w:tc>
              <w:tc>
                <w:tcPr>
                  <w:tcW w:w="2360" w:type="dxa"/>
                  <w:tcBorders>
                    <w:top w:val="single" w:sz="4" w:space="0" w:color="auto"/>
                    <w:left w:val="single" w:sz="4" w:space="0" w:color="auto"/>
                    <w:bottom w:val="single" w:sz="4" w:space="0" w:color="auto"/>
                    <w:right w:val="single" w:sz="4" w:space="0" w:color="auto"/>
                  </w:tcBorders>
                </w:tcPr>
                <w:p w14:paraId="39410B59"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 co-production partners reporting they feel heard in half-yearly survey </w:t>
                  </w:r>
                </w:p>
                <w:p w14:paraId="0F5D3AF0" w14:textId="77777777" w:rsidR="00494BC7" w:rsidRDefault="00494BC7">
                  <w:pPr>
                    <w:spacing w:after="0" w:line="240" w:lineRule="auto"/>
                    <w:textAlignment w:val="baseline"/>
                    <w:rPr>
                      <w:rFonts w:ascii="Arial" w:eastAsia="Times New Roman" w:hAnsi="Arial" w:cs="Arial"/>
                      <w:lang w:eastAsia="en-GB"/>
                    </w:rPr>
                  </w:pPr>
                </w:p>
                <w:p w14:paraId="06AAC85B" w14:textId="65FB8A5A"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governance boards across system which include </w:t>
                  </w:r>
                  <w:r w:rsidR="008D0C8C">
                    <w:rPr>
                      <w:rFonts w:ascii="Arial" w:eastAsia="Times New Roman" w:hAnsi="Arial" w:cs="Arial"/>
                      <w:lang w:eastAsia="en-GB"/>
                    </w:rPr>
                    <w:t>experts by experience</w:t>
                  </w:r>
                </w:p>
              </w:tc>
              <w:tc>
                <w:tcPr>
                  <w:tcW w:w="2816" w:type="dxa"/>
                  <w:tcBorders>
                    <w:top w:val="single" w:sz="4" w:space="0" w:color="auto"/>
                    <w:left w:val="single" w:sz="4" w:space="0" w:color="auto"/>
                    <w:bottom w:val="single" w:sz="4" w:space="0" w:color="auto"/>
                    <w:right w:val="single" w:sz="4" w:space="0" w:color="auto"/>
                  </w:tcBorders>
                </w:tcPr>
                <w:p w14:paraId="60D50341"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New data required</w:t>
                  </w:r>
                </w:p>
                <w:p w14:paraId="66EAB74B" w14:textId="77777777" w:rsidR="00494BC7" w:rsidRDefault="00494BC7">
                  <w:pPr>
                    <w:spacing w:after="0" w:line="240" w:lineRule="auto"/>
                    <w:textAlignment w:val="baseline"/>
                    <w:rPr>
                      <w:rFonts w:ascii="Arial" w:eastAsia="Times New Roman" w:hAnsi="Arial" w:cs="Arial"/>
                      <w:lang w:eastAsia="en-GB"/>
                    </w:rPr>
                  </w:pPr>
                </w:p>
                <w:p w14:paraId="55869A8D" w14:textId="77777777" w:rsidR="00494BC7" w:rsidRDefault="00494BC7">
                  <w:pPr>
                    <w:spacing w:after="0" w:line="240" w:lineRule="auto"/>
                    <w:textAlignment w:val="baseline"/>
                    <w:rPr>
                      <w:rFonts w:ascii="Arial" w:eastAsia="Times New Roman" w:hAnsi="Arial" w:cs="Arial"/>
                      <w:lang w:eastAsia="en-GB"/>
                    </w:rPr>
                  </w:pPr>
                </w:p>
                <w:p w14:paraId="27E3F90D" w14:textId="77777777" w:rsidR="00494BC7" w:rsidRDefault="00494BC7">
                  <w:pPr>
                    <w:spacing w:after="0" w:line="240" w:lineRule="auto"/>
                    <w:textAlignment w:val="baseline"/>
                    <w:rPr>
                      <w:rFonts w:ascii="Arial" w:eastAsia="Times New Roman" w:hAnsi="Arial" w:cs="Arial"/>
                      <w:lang w:eastAsia="en-GB"/>
                    </w:rPr>
                  </w:pPr>
                </w:p>
                <w:p w14:paraId="6FD63BCA" w14:textId="77777777" w:rsidR="00494BC7" w:rsidRDefault="00494BC7">
                  <w:pPr>
                    <w:spacing w:after="0" w:line="240" w:lineRule="auto"/>
                    <w:textAlignment w:val="baseline"/>
                    <w:rPr>
                      <w:rFonts w:ascii="Arial" w:eastAsia="Times New Roman" w:hAnsi="Arial" w:cs="Arial"/>
                      <w:lang w:eastAsia="en-GB"/>
                    </w:rPr>
                  </w:pPr>
                </w:p>
                <w:p w14:paraId="08C0ACF2"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New data required</w:t>
                  </w:r>
                </w:p>
              </w:tc>
            </w:tr>
            <w:tr w:rsidR="00494BC7" w14:paraId="20735DB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453C3AC"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0C8667BE"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System leadership effectively monitors system performance and quickly implements solutions</w:t>
                  </w:r>
                </w:p>
              </w:tc>
              <w:tc>
                <w:tcPr>
                  <w:tcW w:w="2360" w:type="dxa"/>
                  <w:tcBorders>
                    <w:top w:val="single" w:sz="4" w:space="0" w:color="auto"/>
                    <w:left w:val="single" w:sz="4" w:space="0" w:color="auto"/>
                    <w:bottom w:val="single" w:sz="4" w:space="0" w:color="auto"/>
                    <w:right w:val="single" w:sz="4" w:space="0" w:color="auto"/>
                  </w:tcBorders>
                </w:tcPr>
                <w:p w14:paraId="1B4697BA" w14:textId="34390B84"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resolved system obstacles identified in shared register</w:t>
                  </w:r>
                  <w:r w:rsidR="00474556">
                    <w:rPr>
                      <w:rFonts w:ascii="Arial" w:eastAsia="Times New Roman" w:hAnsi="Arial" w:cs="Arial"/>
                      <w:lang w:eastAsia="en-GB"/>
                    </w:rPr>
                    <w:t xml:space="preserve"> within specified timeframe</w:t>
                  </w:r>
                  <w:r>
                    <w:rPr>
                      <w:rFonts w:ascii="Arial" w:eastAsia="Times New Roman" w:hAnsi="Arial" w:cs="Arial"/>
                      <w:lang w:eastAsia="en-GB"/>
                    </w:rPr>
                    <w:t xml:space="preserve"> </w:t>
                  </w:r>
                  <w:r w:rsidR="00474556">
                    <w:rPr>
                      <w:rFonts w:ascii="Arial" w:eastAsia="Times New Roman" w:hAnsi="Arial" w:cs="Arial"/>
                      <w:lang w:eastAsia="en-GB"/>
                    </w:rPr>
                    <w:t>(interim outcome will be % issues with corresponding action plan)</w:t>
                  </w:r>
                </w:p>
                <w:p w14:paraId="7E377AC8" w14:textId="77777777" w:rsidR="00494BC7" w:rsidRDefault="00494BC7">
                  <w:pPr>
                    <w:spacing w:after="0" w:line="240" w:lineRule="auto"/>
                    <w:textAlignment w:val="baseline"/>
                    <w:rPr>
                      <w:rFonts w:ascii="Arial" w:eastAsia="Times New Roman" w:hAnsi="Arial" w:cs="Arial"/>
                      <w:lang w:eastAsia="en-GB"/>
                    </w:rPr>
                  </w:pPr>
                </w:p>
                <w:p w14:paraId="316E3E0C"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Attendance rate at leadership meetings</w:t>
                  </w:r>
                </w:p>
              </w:tc>
              <w:tc>
                <w:tcPr>
                  <w:tcW w:w="2816" w:type="dxa"/>
                  <w:tcBorders>
                    <w:top w:val="single" w:sz="4" w:space="0" w:color="auto"/>
                    <w:left w:val="single" w:sz="4" w:space="0" w:color="auto"/>
                    <w:bottom w:val="single" w:sz="4" w:space="0" w:color="auto"/>
                    <w:right w:val="single" w:sz="4" w:space="0" w:color="auto"/>
                  </w:tcBorders>
                </w:tcPr>
                <w:p w14:paraId="6D4F21B5" w14:textId="14021CF3"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New data required</w:t>
                  </w:r>
                </w:p>
                <w:p w14:paraId="0FCD044F" w14:textId="77777777" w:rsidR="00494BC7" w:rsidRDefault="00494BC7">
                  <w:pPr>
                    <w:spacing w:after="0" w:line="240" w:lineRule="auto"/>
                    <w:textAlignment w:val="baseline"/>
                    <w:rPr>
                      <w:rFonts w:ascii="Arial" w:eastAsia="Times New Roman" w:hAnsi="Arial" w:cs="Arial"/>
                      <w:lang w:eastAsia="en-GB"/>
                    </w:rPr>
                  </w:pPr>
                </w:p>
                <w:p w14:paraId="472AFF60" w14:textId="77777777" w:rsidR="00494BC7" w:rsidRDefault="00494BC7">
                  <w:pPr>
                    <w:spacing w:after="0" w:line="240" w:lineRule="auto"/>
                    <w:textAlignment w:val="baseline"/>
                    <w:rPr>
                      <w:rFonts w:ascii="Arial" w:eastAsia="Times New Roman" w:hAnsi="Arial" w:cs="Arial"/>
                      <w:lang w:eastAsia="en-GB"/>
                    </w:rPr>
                  </w:pPr>
                </w:p>
                <w:p w14:paraId="5793D3F3" w14:textId="0B7B8346" w:rsidR="00494BC7" w:rsidRDefault="00494BC7">
                  <w:pPr>
                    <w:spacing w:after="0" w:line="240" w:lineRule="auto"/>
                    <w:textAlignment w:val="baseline"/>
                    <w:rPr>
                      <w:rFonts w:ascii="Arial" w:eastAsia="Times New Roman" w:hAnsi="Arial" w:cs="Arial"/>
                      <w:lang w:eastAsia="en-GB"/>
                    </w:rPr>
                  </w:pPr>
                </w:p>
                <w:p w14:paraId="1C67D060" w14:textId="55B1B257" w:rsidR="00474556" w:rsidRDefault="00474556">
                  <w:pPr>
                    <w:spacing w:after="0" w:line="240" w:lineRule="auto"/>
                    <w:textAlignment w:val="baseline"/>
                    <w:rPr>
                      <w:rFonts w:ascii="Arial" w:eastAsia="Times New Roman" w:hAnsi="Arial" w:cs="Arial"/>
                      <w:lang w:eastAsia="en-GB"/>
                    </w:rPr>
                  </w:pPr>
                </w:p>
                <w:p w14:paraId="1D1387AD" w14:textId="1148CA0C" w:rsidR="00474556" w:rsidRDefault="00474556">
                  <w:pPr>
                    <w:spacing w:after="0" w:line="240" w:lineRule="auto"/>
                    <w:textAlignment w:val="baseline"/>
                    <w:rPr>
                      <w:rFonts w:ascii="Arial" w:eastAsia="Times New Roman" w:hAnsi="Arial" w:cs="Arial"/>
                      <w:lang w:eastAsia="en-GB"/>
                    </w:rPr>
                  </w:pPr>
                </w:p>
                <w:p w14:paraId="307BEBCD" w14:textId="1D11EF37" w:rsidR="00474556" w:rsidRDefault="00474556">
                  <w:pPr>
                    <w:spacing w:after="0" w:line="240" w:lineRule="auto"/>
                    <w:textAlignment w:val="baseline"/>
                    <w:rPr>
                      <w:rFonts w:ascii="Arial" w:eastAsia="Times New Roman" w:hAnsi="Arial" w:cs="Arial"/>
                      <w:lang w:eastAsia="en-GB"/>
                    </w:rPr>
                  </w:pPr>
                </w:p>
                <w:p w14:paraId="5412DF5B" w14:textId="730F7FBF" w:rsidR="00474556" w:rsidRDefault="00474556">
                  <w:pPr>
                    <w:spacing w:after="0" w:line="240" w:lineRule="auto"/>
                    <w:textAlignment w:val="baseline"/>
                    <w:rPr>
                      <w:rFonts w:ascii="Arial" w:eastAsia="Times New Roman" w:hAnsi="Arial" w:cs="Arial"/>
                      <w:lang w:eastAsia="en-GB"/>
                    </w:rPr>
                  </w:pPr>
                </w:p>
                <w:p w14:paraId="34A4AC7C" w14:textId="77777777" w:rsidR="00474556" w:rsidRDefault="00474556">
                  <w:pPr>
                    <w:spacing w:after="0" w:line="240" w:lineRule="auto"/>
                    <w:textAlignment w:val="baseline"/>
                    <w:rPr>
                      <w:rFonts w:ascii="Arial" w:eastAsia="Times New Roman" w:hAnsi="Arial" w:cs="Arial"/>
                      <w:lang w:eastAsia="en-GB"/>
                    </w:rPr>
                  </w:pPr>
                </w:p>
                <w:p w14:paraId="5D36F574"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New data required</w:t>
                  </w:r>
                </w:p>
              </w:tc>
            </w:tr>
            <w:tr w:rsidR="00494BC7" w14:paraId="4CFDF37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4DF6258"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08CC7F2C"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Common definition established across the system ensures individuals experiencing MD identified early on</w:t>
                  </w:r>
                </w:p>
              </w:tc>
              <w:tc>
                <w:tcPr>
                  <w:tcW w:w="2360" w:type="dxa"/>
                  <w:tcBorders>
                    <w:top w:val="single" w:sz="4" w:space="0" w:color="auto"/>
                    <w:left w:val="single" w:sz="4" w:space="0" w:color="auto"/>
                    <w:bottom w:val="single" w:sz="4" w:space="0" w:color="auto"/>
                    <w:right w:val="single" w:sz="4" w:space="0" w:color="auto"/>
                  </w:tcBorders>
                  <w:hideMark/>
                </w:tcPr>
                <w:p w14:paraId="28376D1D"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relevant agencies adopting shared definition policy </w:t>
                  </w:r>
                </w:p>
              </w:tc>
              <w:tc>
                <w:tcPr>
                  <w:tcW w:w="2816" w:type="dxa"/>
                  <w:tcBorders>
                    <w:top w:val="single" w:sz="4" w:space="0" w:color="auto"/>
                    <w:left w:val="single" w:sz="4" w:space="0" w:color="auto"/>
                    <w:bottom w:val="single" w:sz="4" w:space="0" w:color="auto"/>
                    <w:right w:val="single" w:sz="4" w:space="0" w:color="auto"/>
                  </w:tcBorders>
                  <w:hideMark/>
                </w:tcPr>
                <w:p w14:paraId="7161B8DD"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New data required </w:t>
                  </w:r>
                </w:p>
              </w:tc>
            </w:tr>
            <w:tr w:rsidR="00494BC7" w14:paraId="2C63F385" w14:textId="77777777">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2F054"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657AB243"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Existing services work creatively and in partnership with each other to rapidly address needs of individuals experiencing MD</w:t>
                  </w:r>
                </w:p>
              </w:tc>
              <w:tc>
                <w:tcPr>
                  <w:tcW w:w="2360" w:type="dxa"/>
                  <w:tcBorders>
                    <w:top w:val="single" w:sz="4" w:space="0" w:color="auto"/>
                    <w:left w:val="single" w:sz="4" w:space="0" w:color="auto"/>
                    <w:bottom w:val="single" w:sz="4" w:space="0" w:color="auto"/>
                    <w:right w:val="single" w:sz="4" w:space="0" w:color="auto"/>
                  </w:tcBorders>
                </w:tcPr>
                <w:p w14:paraId="2F1595D3" w14:textId="48C91CB8" w:rsidR="00494BC7" w:rsidRPr="00474556" w:rsidRDefault="00494BC7">
                  <w:pPr>
                    <w:spacing w:after="0" w:line="240" w:lineRule="auto"/>
                    <w:textAlignment w:val="baseline"/>
                    <w:rPr>
                      <w:rFonts w:ascii="Arial" w:eastAsia="Times New Roman" w:hAnsi="Arial" w:cs="Arial"/>
                      <w:lang w:eastAsia="en-GB"/>
                    </w:rPr>
                  </w:pPr>
                  <w:r w:rsidRPr="00474556">
                    <w:rPr>
                      <w:rFonts w:ascii="Arial" w:eastAsia="Times New Roman" w:hAnsi="Arial" w:cs="Arial"/>
                      <w:lang w:eastAsia="en-GB"/>
                    </w:rPr>
                    <w:t>Number of multi-agency teams</w:t>
                  </w:r>
                  <w:r w:rsidR="00E91C40" w:rsidRPr="00474556">
                    <w:rPr>
                      <w:rFonts w:ascii="Arial" w:eastAsia="Times New Roman" w:hAnsi="Arial" w:cs="Arial"/>
                      <w:lang w:eastAsia="en-GB"/>
                    </w:rPr>
                    <w:t xml:space="preserve">, </w:t>
                  </w:r>
                  <w:r w:rsidR="009E164B" w:rsidRPr="00474556">
                    <w:rPr>
                      <w:rFonts w:ascii="Arial" w:eastAsia="Times New Roman" w:hAnsi="Arial" w:cs="Arial"/>
                      <w:lang w:eastAsia="en-GB"/>
                    </w:rPr>
                    <w:t>coordinated</w:t>
                  </w:r>
                  <w:r w:rsidR="00E91C40" w:rsidRPr="00474556">
                    <w:rPr>
                      <w:rFonts w:ascii="Arial" w:eastAsia="Times New Roman" w:hAnsi="Arial" w:cs="Arial"/>
                      <w:lang w:eastAsia="en-GB"/>
                    </w:rPr>
                    <w:t xml:space="preserve"> by trusted person,</w:t>
                  </w:r>
                  <w:r w:rsidRPr="00474556">
                    <w:rPr>
                      <w:rFonts w:ascii="Arial" w:eastAsia="Times New Roman" w:hAnsi="Arial" w:cs="Arial"/>
                      <w:lang w:eastAsia="en-GB"/>
                    </w:rPr>
                    <w:t xml:space="preserve"> established for individuals with MD</w:t>
                  </w:r>
                </w:p>
                <w:p w14:paraId="6A217F30" w14:textId="77777777" w:rsidR="00494BC7" w:rsidRPr="00474556" w:rsidRDefault="00494BC7">
                  <w:pPr>
                    <w:spacing w:after="0" w:line="240" w:lineRule="auto"/>
                    <w:textAlignment w:val="baseline"/>
                    <w:rPr>
                      <w:rFonts w:ascii="Arial" w:eastAsia="Times New Roman" w:hAnsi="Arial" w:cs="Arial"/>
                      <w:lang w:eastAsia="en-GB"/>
                    </w:rPr>
                  </w:pPr>
                </w:p>
                <w:p w14:paraId="221955D7" w14:textId="05BC1050" w:rsidR="00494BC7" w:rsidRPr="00474556" w:rsidRDefault="00494BC7">
                  <w:pPr>
                    <w:spacing w:after="0" w:line="240" w:lineRule="auto"/>
                    <w:textAlignment w:val="baseline"/>
                    <w:rPr>
                      <w:rFonts w:ascii="Arial" w:eastAsia="Times New Roman" w:hAnsi="Arial" w:cs="Arial"/>
                      <w:lang w:eastAsia="en-GB"/>
                    </w:rPr>
                  </w:pPr>
                  <w:r w:rsidRPr="00474556">
                    <w:rPr>
                      <w:rFonts w:ascii="Arial" w:eastAsia="Times New Roman" w:hAnsi="Arial" w:cs="Arial"/>
                      <w:lang w:eastAsia="en-GB"/>
                    </w:rPr>
                    <w:t xml:space="preserve">Number of </w:t>
                  </w:r>
                  <w:r w:rsidRPr="009950B3">
                    <w:rPr>
                      <w:rFonts w:ascii="Arial" w:eastAsia="Times New Roman" w:hAnsi="Arial" w:cs="Arial"/>
                      <w:lang w:eastAsia="en-GB"/>
                    </w:rPr>
                    <w:t xml:space="preserve">services </w:t>
                  </w:r>
                  <w:r w:rsidRPr="00D00FCB">
                    <w:rPr>
                      <w:rFonts w:ascii="Arial" w:eastAsia="Times New Roman" w:hAnsi="Arial" w:cs="Arial"/>
                      <w:lang w:eastAsia="en-GB"/>
                    </w:rPr>
                    <w:t>jointly commissioned</w:t>
                  </w:r>
                </w:p>
              </w:tc>
              <w:tc>
                <w:tcPr>
                  <w:tcW w:w="2816" w:type="dxa"/>
                  <w:tcBorders>
                    <w:top w:val="single" w:sz="4" w:space="0" w:color="auto"/>
                    <w:left w:val="single" w:sz="4" w:space="0" w:color="auto"/>
                    <w:bottom w:val="single" w:sz="4" w:space="0" w:color="auto"/>
                    <w:right w:val="single" w:sz="4" w:space="0" w:color="auto"/>
                  </w:tcBorders>
                </w:tcPr>
                <w:p w14:paraId="40FEE72E" w14:textId="71DE6E6E" w:rsidR="00494BC7" w:rsidRPr="00474556" w:rsidRDefault="00E91C40">
                  <w:pPr>
                    <w:spacing w:after="0" w:line="240" w:lineRule="auto"/>
                    <w:textAlignment w:val="baseline"/>
                    <w:rPr>
                      <w:rFonts w:ascii="Arial" w:eastAsia="Times New Roman" w:hAnsi="Arial" w:cs="Arial"/>
                      <w:lang w:eastAsia="en-GB"/>
                    </w:rPr>
                  </w:pPr>
                  <w:r w:rsidRPr="00474556">
                    <w:rPr>
                      <w:rFonts w:ascii="Arial" w:eastAsia="Times New Roman" w:hAnsi="Arial" w:cs="Arial"/>
                      <w:lang w:eastAsia="en-GB"/>
                    </w:rPr>
                    <w:t>New data required</w:t>
                  </w:r>
                </w:p>
                <w:p w14:paraId="0DF7B3E5" w14:textId="77777777" w:rsidR="00494BC7" w:rsidRPr="00474556" w:rsidRDefault="00494BC7">
                  <w:pPr>
                    <w:spacing w:after="0" w:line="240" w:lineRule="auto"/>
                    <w:textAlignment w:val="baseline"/>
                    <w:rPr>
                      <w:rFonts w:ascii="Arial" w:eastAsia="Times New Roman" w:hAnsi="Arial" w:cs="Arial"/>
                      <w:lang w:eastAsia="en-GB"/>
                    </w:rPr>
                  </w:pPr>
                </w:p>
                <w:p w14:paraId="72BD060B" w14:textId="77777777" w:rsidR="00494BC7" w:rsidRPr="00474556" w:rsidRDefault="00494BC7">
                  <w:pPr>
                    <w:spacing w:after="0" w:line="240" w:lineRule="auto"/>
                    <w:textAlignment w:val="baseline"/>
                    <w:rPr>
                      <w:rFonts w:ascii="Arial" w:eastAsia="Times New Roman" w:hAnsi="Arial" w:cs="Arial"/>
                      <w:lang w:eastAsia="en-GB"/>
                    </w:rPr>
                  </w:pPr>
                </w:p>
                <w:p w14:paraId="589DDA7E" w14:textId="77777777" w:rsidR="00494BC7" w:rsidRPr="00474556" w:rsidRDefault="00494BC7">
                  <w:pPr>
                    <w:spacing w:after="0" w:line="240" w:lineRule="auto"/>
                    <w:textAlignment w:val="baseline"/>
                    <w:rPr>
                      <w:rFonts w:ascii="Arial" w:eastAsia="Times New Roman" w:hAnsi="Arial" w:cs="Arial"/>
                      <w:lang w:eastAsia="en-GB"/>
                    </w:rPr>
                  </w:pPr>
                </w:p>
                <w:p w14:paraId="3AD3EF69" w14:textId="7D3F6E43" w:rsidR="00494BC7" w:rsidRPr="00474556" w:rsidRDefault="00494BC7">
                  <w:pPr>
                    <w:spacing w:after="0" w:line="240" w:lineRule="auto"/>
                    <w:textAlignment w:val="baseline"/>
                    <w:rPr>
                      <w:rFonts w:ascii="Arial" w:eastAsia="Times New Roman" w:hAnsi="Arial" w:cs="Arial"/>
                      <w:lang w:eastAsia="en-GB"/>
                    </w:rPr>
                  </w:pPr>
                </w:p>
                <w:p w14:paraId="05760DBC" w14:textId="77777777" w:rsidR="00E91C40" w:rsidRPr="00474556" w:rsidRDefault="00E91C40">
                  <w:pPr>
                    <w:spacing w:after="0" w:line="240" w:lineRule="auto"/>
                    <w:textAlignment w:val="baseline"/>
                    <w:rPr>
                      <w:rFonts w:ascii="Arial" w:eastAsia="Times New Roman" w:hAnsi="Arial" w:cs="Arial"/>
                      <w:lang w:eastAsia="en-GB"/>
                    </w:rPr>
                  </w:pPr>
                </w:p>
                <w:p w14:paraId="6F946E9A" w14:textId="301D4662" w:rsidR="00494BC7" w:rsidRPr="00474556" w:rsidRDefault="00494BC7">
                  <w:pPr>
                    <w:spacing w:after="0" w:line="240" w:lineRule="auto"/>
                    <w:textAlignment w:val="baseline"/>
                    <w:rPr>
                      <w:rFonts w:ascii="Arial" w:eastAsia="Times New Roman" w:hAnsi="Arial" w:cs="Arial"/>
                      <w:lang w:eastAsia="en-GB"/>
                    </w:rPr>
                  </w:pPr>
                  <w:r w:rsidRPr="00474556">
                    <w:rPr>
                      <w:rFonts w:ascii="Arial" w:eastAsia="Times New Roman" w:hAnsi="Arial" w:cs="Arial"/>
                      <w:lang w:eastAsia="en-GB"/>
                    </w:rPr>
                    <w:t>Data held</w:t>
                  </w:r>
                </w:p>
              </w:tc>
            </w:tr>
            <w:tr w:rsidR="00494BC7" w14:paraId="173F2BD0" w14:textId="77777777">
              <w:tc>
                <w:tcPr>
                  <w:tcW w:w="1097" w:type="dxa"/>
                  <w:vMerge w:val="restart"/>
                  <w:tcBorders>
                    <w:top w:val="single" w:sz="4" w:space="0" w:color="auto"/>
                    <w:left w:val="single" w:sz="4" w:space="0" w:color="auto"/>
                    <w:bottom w:val="single" w:sz="4" w:space="0" w:color="auto"/>
                    <w:right w:val="single" w:sz="4" w:space="0" w:color="auto"/>
                  </w:tcBorders>
                  <w:hideMark/>
                </w:tcPr>
                <w:p w14:paraId="11820C9C"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Service </w:t>
                  </w:r>
                </w:p>
              </w:tc>
              <w:tc>
                <w:tcPr>
                  <w:tcW w:w="2706" w:type="dxa"/>
                  <w:tcBorders>
                    <w:top w:val="single" w:sz="4" w:space="0" w:color="auto"/>
                    <w:left w:val="single" w:sz="4" w:space="0" w:color="auto"/>
                    <w:bottom w:val="single" w:sz="4" w:space="0" w:color="auto"/>
                    <w:right w:val="single" w:sz="4" w:space="0" w:color="auto"/>
                  </w:tcBorders>
                  <w:hideMark/>
                </w:tcPr>
                <w:p w14:paraId="452A879A"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Services develop more user-friendly resources and procedures</w:t>
                  </w:r>
                </w:p>
              </w:tc>
              <w:tc>
                <w:tcPr>
                  <w:tcW w:w="2360" w:type="dxa"/>
                  <w:tcBorders>
                    <w:top w:val="single" w:sz="4" w:space="0" w:color="auto"/>
                    <w:left w:val="single" w:sz="4" w:space="0" w:color="auto"/>
                    <w:bottom w:val="single" w:sz="4" w:space="0" w:color="auto"/>
                    <w:right w:val="single" w:sz="4" w:space="0" w:color="auto"/>
                  </w:tcBorders>
                  <w:hideMark/>
                </w:tcPr>
                <w:p w14:paraId="0BA0EB00"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MD service users reporting they feel services they use are user-friendly in half-yearly survey  </w:t>
                  </w:r>
                </w:p>
              </w:tc>
              <w:tc>
                <w:tcPr>
                  <w:tcW w:w="2816" w:type="dxa"/>
                  <w:tcBorders>
                    <w:top w:val="single" w:sz="4" w:space="0" w:color="auto"/>
                    <w:left w:val="single" w:sz="4" w:space="0" w:color="auto"/>
                    <w:bottom w:val="single" w:sz="4" w:space="0" w:color="auto"/>
                    <w:right w:val="single" w:sz="4" w:space="0" w:color="auto"/>
                  </w:tcBorders>
                  <w:hideMark/>
                </w:tcPr>
                <w:p w14:paraId="3764207D" w14:textId="57B22DCA" w:rsidR="00494BC7" w:rsidRDefault="00494BC7">
                  <w:pPr>
                    <w:spacing w:after="0" w:line="240" w:lineRule="auto"/>
                    <w:textAlignment w:val="baseline"/>
                    <w:rPr>
                      <w:rFonts w:ascii="Arial" w:eastAsia="Times New Roman" w:hAnsi="Arial" w:cs="Arial"/>
                      <w:lang w:eastAsia="en-GB"/>
                    </w:rPr>
                  </w:pPr>
                  <w:r w:rsidRPr="00E91C40">
                    <w:rPr>
                      <w:rFonts w:ascii="Arial" w:eastAsia="Times New Roman" w:hAnsi="Arial" w:cs="Arial"/>
                      <w:lang w:eastAsia="en-GB"/>
                    </w:rPr>
                    <w:t>New data required</w:t>
                  </w:r>
                </w:p>
              </w:tc>
            </w:tr>
            <w:tr w:rsidR="00494BC7" w14:paraId="2A0AC0C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D807A37"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74DD7DE6"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No one experiencing MD is required to tell their story more than once </w:t>
                  </w:r>
                </w:p>
              </w:tc>
              <w:tc>
                <w:tcPr>
                  <w:tcW w:w="2360" w:type="dxa"/>
                  <w:tcBorders>
                    <w:top w:val="single" w:sz="4" w:space="0" w:color="auto"/>
                    <w:left w:val="single" w:sz="4" w:space="0" w:color="auto"/>
                    <w:bottom w:val="single" w:sz="4" w:space="0" w:color="auto"/>
                    <w:right w:val="single" w:sz="4" w:space="0" w:color="auto"/>
                  </w:tcBorders>
                </w:tcPr>
                <w:p w14:paraId="7033CC60"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MD individuals reporting they have had to tell their story more </w:t>
                  </w:r>
                  <w:r>
                    <w:rPr>
                      <w:rFonts w:ascii="Arial" w:eastAsia="Times New Roman" w:hAnsi="Arial" w:cs="Arial"/>
                      <w:lang w:eastAsia="en-GB"/>
                    </w:rPr>
                    <w:lastRenderedPageBreak/>
                    <w:t>than once to different providers/service professionals</w:t>
                  </w:r>
                </w:p>
                <w:p w14:paraId="0E346767" w14:textId="77777777" w:rsidR="00494BC7" w:rsidRDefault="00494BC7">
                  <w:pPr>
                    <w:spacing w:after="0" w:line="240" w:lineRule="auto"/>
                    <w:textAlignment w:val="baseline"/>
                    <w:rPr>
                      <w:rFonts w:ascii="Arial" w:eastAsia="Times New Roman" w:hAnsi="Arial" w:cs="Arial"/>
                      <w:lang w:eastAsia="en-GB"/>
                    </w:rPr>
                  </w:pPr>
                </w:p>
                <w:p w14:paraId="31F96A15"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MD individuals reporting satisfaction with </w:t>
                  </w:r>
                  <w:r w:rsidR="00B52F0F">
                    <w:rPr>
                      <w:rFonts w:ascii="Arial" w:eastAsia="Times New Roman" w:hAnsi="Arial" w:cs="Arial"/>
                      <w:lang w:eastAsia="en-GB"/>
                    </w:rPr>
                    <w:t xml:space="preserve">intake </w:t>
                  </w:r>
                  <w:r>
                    <w:rPr>
                      <w:rFonts w:ascii="Arial" w:eastAsia="Times New Roman" w:hAnsi="Arial" w:cs="Arial"/>
                      <w:lang w:eastAsia="en-GB"/>
                    </w:rPr>
                    <w:t>processes to new services</w:t>
                  </w:r>
                </w:p>
                <w:p w14:paraId="44D6362A" w14:textId="77777777" w:rsidR="009E343A" w:rsidRDefault="009E343A">
                  <w:pPr>
                    <w:spacing w:after="0" w:line="240" w:lineRule="auto"/>
                    <w:textAlignment w:val="baseline"/>
                    <w:rPr>
                      <w:rFonts w:ascii="Arial" w:eastAsia="Times New Roman" w:hAnsi="Arial" w:cs="Arial"/>
                      <w:lang w:eastAsia="en-GB"/>
                    </w:rPr>
                  </w:pPr>
                </w:p>
                <w:p w14:paraId="0B6F9CE2" w14:textId="4491B80D" w:rsidR="009E343A" w:rsidRDefault="00563BAF">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MD individuals </w:t>
                  </w:r>
                  <w:r w:rsidR="00E43EF0">
                    <w:rPr>
                      <w:rFonts w:ascii="Arial" w:eastAsia="Times New Roman" w:hAnsi="Arial" w:cs="Arial"/>
                      <w:lang w:eastAsia="en-GB"/>
                    </w:rPr>
                    <w:t xml:space="preserve">accepted into a service based on </w:t>
                  </w:r>
                  <w:r w:rsidR="005B3C21">
                    <w:rPr>
                      <w:rFonts w:ascii="Arial" w:eastAsia="Times New Roman" w:hAnsi="Arial" w:cs="Arial"/>
                      <w:lang w:eastAsia="en-GB"/>
                    </w:rPr>
                    <w:t xml:space="preserve">data provided by another service. </w:t>
                  </w:r>
                </w:p>
              </w:tc>
              <w:tc>
                <w:tcPr>
                  <w:tcW w:w="2816" w:type="dxa"/>
                  <w:tcBorders>
                    <w:top w:val="single" w:sz="4" w:space="0" w:color="auto"/>
                    <w:left w:val="single" w:sz="4" w:space="0" w:color="auto"/>
                    <w:bottom w:val="single" w:sz="4" w:space="0" w:color="auto"/>
                    <w:right w:val="single" w:sz="4" w:space="0" w:color="auto"/>
                  </w:tcBorders>
                  <w:hideMark/>
                </w:tcPr>
                <w:p w14:paraId="53E241FF" w14:textId="7FB04954" w:rsidR="00494BC7" w:rsidRDefault="00494BC7">
                  <w:pPr>
                    <w:spacing w:after="0" w:line="240" w:lineRule="auto"/>
                    <w:textAlignment w:val="baseline"/>
                    <w:rPr>
                      <w:rFonts w:ascii="Arial" w:eastAsia="Times New Roman" w:hAnsi="Arial" w:cs="Arial"/>
                      <w:highlight w:val="yellow"/>
                      <w:lang w:eastAsia="en-GB"/>
                    </w:rPr>
                  </w:pPr>
                  <w:r w:rsidRPr="00E91C40">
                    <w:rPr>
                      <w:rFonts w:ascii="Arial" w:eastAsia="Times New Roman" w:hAnsi="Arial" w:cs="Arial"/>
                      <w:lang w:eastAsia="en-GB"/>
                    </w:rPr>
                    <w:lastRenderedPageBreak/>
                    <w:t> New data required</w:t>
                  </w:r>
                </w:p>
              </w:tc>
            </w:tr>
            <w:tr w:rsidR="00494BC7" w14:paraId="68E5FEB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993919F"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2D468B75" w14:textId="77777777" w:rsidR="00494BC7" w:rsidRDefault="00494BC7">
                  <w:pPr>
                    <w:textAlignment w:val="baseline"/>
                    <w:rPr>
                      <w:rFonts w:ascii="Arial" w:eastAsia="Times New Roman" w:hAnsi="Arial" w:cs="Arial"/>
                      <w:lang w:eastAsia="en-GB"/>
                    </w:rPr>
                  </w:pPr>
                  <w:r>
                    <w:rPr>
                      <w:rFonts w:ascii="Arial" w:eastAsia="Times New Roman" w:hAnsi="Arial" w:cs="Arial"/>
                      <w:lang w:val="en-US" w:eastAsia="en-GB"/>
                    </w:rPr>
                    <w:t>No one experiencing MD is missed due to lack of data sharing with other services, incomplete assessment</w:t>
                  </w:r>
                </w:p>
              </w:tc>
              <w:tc>
                <w:tcPr>
                  <w:tcW w:w="2360" w:type="dxa"/>
                  <w:tcBorders>
                    <w:top w:val="single" w:sz="4" w:space="0" w:color="auto"/>
                    <w:left w:val="single" w:sz="4" w:space="0" w:color="auto"/>
                    <w:bottom w:val="single" w:sz="4" w:space="0" w:color="auto"/>
                    <w:right w:val="single" w:sz="4" w:space="0" w:color="auto"/>
                  </w:tcBorders>
                  <w:hideMark/>
                </w:tcPr>
                <w:p w14:paraId="0660C360"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identified people with MD who report they were turned away from another service in previous 3 months</w:t>
                  </w:r>
                </w:p>
              </w:tc>
              <w:tc>
                <w:tcPr>
                  <w:tcW w:w="2816" w:type="dxa"/>
                  <w:tcBorders>
                    <w:top w:val="single" w:sz="4" w:space="0" w:color="auto"/>
                    <w:left w:val="single" w:sz="4" w:space="0" w:color="auto"/>
                    <w:bottom w:val="single" w:sz="4" w:space="0" w:color="auto"/>
                    <w:right w:val="single" w:sz="4" w:space="0" w:color="auto"/>
                  </w:tcBorders>
                  <w:hideMark/>
                </w:tcPr>
                <w:p w14:paraId="4933F25F" w14:textId="584A4854" w:rsidR="00494BC7" w:rsidRDefault="00494BC7">
                  <w:pPr>
                    <w:spacing w:after="0" w:line="240" w:lineRule="auto"/>
                    <w:textAlignment w:val="baseline"/>
                    <w:rPr>
                      <w:rFonts w:ascii="Arial" w:eastAsia="Times New Roman" w:hAnsi="Arial" w:cs="Arial"/>
                      <w:highlight w:val="yellow"/>
                      <w:lang w:eastAsia="en-GB"/>
                    </w:rPr>
                  </w:pPr>
                  <w:r w:rsidRPr="000227C1">
                    <w:rPr>
                      <w:rFonts w:ascii="Arial" w:eastAsia="Times New Roman" w:hAnsi="Arial" w:cs="Arial"/>
                      <w:lang w:eastAsia="en-GB"/>
                    </w:rPr>
                    <w:t>New data required</w:t>
                  </w:r>
                </w:p>
              </w:tc>
            </w:tr>
            <w:tr w:rsidR="00494BC7" w14:paraId="1D8BAD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A691136"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0BC62BF2" w14:textId="77777777" w:rsidR="00494BC7" w:rsidRDefault="00494BC7">
                  <w:pPr>
                    <w:textAlignment w:val="baseline"/>
                    <w:rPr>
                      <w:rFonts w:ascii="Arial" w:eastAsia="Times New Roman" w:hAnsi="Arial" w:cs="Arial"/>
                      <w:lang w:val="en-US" w:eastAsia="en-GB"/>
                    </w:rPr>
                  </w:pPr>
                  <w:r>
                    <w:rPr>
                      <w:rFonts w:ascii="Arial" w:eastAsia="Times New Roman" w:hAnsi="Arial" w:cs="Arial"/>
                      <w:lang w:val="en-US" w:eastAsia="en-GB"/>
                    </w:rPr>
                    <w:t xml:space="preserve">No one experiencing unmanaged MD is turned away because they </w:t>
                  </w:r>
                  <w:proofErr w:type="gramStart"/>
                  <w:r>
                    <w:rPr>
                      <w:rFonts w:ascii="Arial" w:eastAsia="Times New Roman" w:hAnsi="Arial" w:cs="Arial"/>
                      <w:lang w:val="en-US" w:eastAsia="en-GB"/>
                    </w:rPr>
                    <w:t>don’t</w:t>
                  </w:r>
                  <w:proofErr w:type="gramEnd"/>
                  <w:r>
                    <w:rPr>
                      <w:rFonts w:ascii="Arial" w:eastAsia="Times New Roman" w:hAnsi="Arial" w:cs="Arial"/>
                      <w:lang w:val="en-US" w:eastAsia="en-GB"/>
                    </w:rPr>
                    <w:t xml:space="preserve"> meet a service threshold</w:t>
                  </w:r>
                </w:p>
              </w:tc>
              <w:tc>
                <w:tcPr>
                  <w:tcW w:w="2360" w:type="dxa"/>
                  <w:tcBorders>
                    <w:top w:val="single" w:sz="4" w:space="0" w:color="auto"/>
                    <w:left w:val="single" w:sz="4" w:space="0" w:color="auto"/>
                    <w:bottom w:val="single" w:sz="4" w:space="0" w:color="auto"/>
                    <w:right w:val="single" w:sz="4" w:space="0" w:color="auto"/>
                  </w:tcBorders>
                </w:tcPr>
                <w:p w14:paraId="4C90A8E6" w14:textId="7EBD0633" w:rsidR="00494BC7" w:rsidRDefault="00474556">
                  <w:p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00494BC7">
                    <w:rPr>
                      <w:rFonts w:ascii="Arial" w:eastAsia="Times New Roman" w:hAnsi="Arial" w:cs="Arial"/>
                      <w:lang w:eastAsia="en-GB"/>
                    </w:rPr>
                    <w:t>s above</w:t>
                  </w:r>
                </w:p>
                <w:p w14:paraId="64AC4C0E" w14:textId="77777777" w:rsidR="00494BC7" w:rsidRDefault="00494BC7">
                  <w:pPr>
                    <w:spacing w:after="0" w:line="240" w:lineRule="auto"/>
                    <w:textAlignment w:val="baseline"/>
                    <w:rPr>
                      <w:rFonts w:ascii="Arial" w:eastAsia="Times New Roman" w:hAnsi="Arial" w:cs="Arial"/>
                      <w:lang w:eastAsia="en-GB"/>
                    </w:rPr>
                  </w:pPr>
                </w:p>
              </w:tc>
              <w:tc>
                <w:tcPr>
                  <w:tcW w:w="2816" w:type="dxa"/>
                  <w:tcBorders>
                    <w:top w:val="single" w:sz="4" w:space="0" w:color="auto"/>
                    <w:left w:val="single" w:sz="4" w:space="0" w:color="auto"/>
                    <w:bottom w:val="single" w:sz="4" w:space="0" w:color="auto"/>
                    <w:right w:val="single" w:sz="4" w:space="0" w:color="auto"/>
                  </w:tcBorders>
                  <w:hideMark/>
                </w:tcPr>
                <w:p w14:paraId="40EEA062" w14:textId="52FDC1C8" w:rsidR="00494BC7" w:rsidRDefault="00494BC7">
                  <w:pPr>
                    <w:spacing w:after="0" w:line="240" w:lineRule="auto"/>
                    <w:textAlignment w:val="baseline"/>
                    <w:rPr>
                      <w:rFonts w:ascii="Arial" w:eastAsia="Times New Roman" w:hAnsi="Arial" w:cs="Arial"/>
                      <w:highlight w:val="yellow"/>
                      <w:lang w:eastAsia="en-GB"/>
                    </w:rPr>
                  </w:pPr>
                  <w:r w:rsidRPr="00474556">
                    <w:rPr>
                      <w:rFonts w:ascii="Arial" w:eastAsia="Times New Roman" w:hAnsi="Arial" w:cs="Arial"/>
                      <w:lang w:eastAsia="en-GB"/>
                    </w:rPr>
                    <w:t>New data required</w:t>
                  </w:r>
                </w:p>
              </w:tc>
            </w:tr>
            <w:tr w:rsidR="00494BC7" w14:paraId="7A437160" w14:textId="77777777">
              <w:trPr>
                <w:trHeight w:val="578"/>
              </w:trPr>
              <w:tc>
                <w:tcPr>
                  <w:tcW w:w="1097" w:type="dxa"/>
                  <w:vMerge w:val="restart"/>
                  <w:tcBorders>
                    <w:top w:val="single" w:sz="4" w:space="0" w:color="auto"/>
                    <w:left w:val="single" w:sz="4" w:space="0" w:color="auto"/>
                    <w:bottom w:val="single" w:sz="4" w:space="0" w:color="auto"/>
                    <w:right w:val="single" w:sz="4" w:space="0" w:color="auto"/>
                  </w:tcBorders>
                  <w:hideMark/>
                </w:tcPr>
                <w:p w14:paraId="12911E7C"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Individual </w:t>
                  </w:r>
                </w:p>
              </w:tc>
              <w:tc>
                <w:tcPr>
                  <w:tcW w:w="2706" w:type="dxa"/>
                  <w:tcBorders>
                    <w:top w:val="single" w:sz="4" w:space="0" w:color="auto"/>
                    <w:left w:val="single" w:sz="4" w:space="0" w:color="auto"/>
                    <w:bottom w:val="single" w:sz="4" w:space="0" w:color="auto"/>
                    <w:right w:val="single" w:sz="4" w:space="0" w:color="auto"/>
                  </w:tcBorders>
                  <w:hideMark/>
                </w:tcPr>
                <w:p w14:paraId="644B2D79" w14:textId="77777777" w:rsidR="00494BC7" w:rsidRDefault="00494BC7">
                  <w:pPr>
                    <w:textAlignment w:val="baseline"/>
                    <w:rPr>
                      <w:rFonts w:ascii="Arial" w:eastAsia="Times New Roman" w:hAnsi="Arial" w:cs="Arial"/>
                      <w:lang w:eastAsia="en-GB"/>
                    </w:rPr>
                  </w:pPr>
                  <w:r>
                    <w:rPr>
                      <w:rFonts w:ascii="Arial" w:eastAsia="Times New Roman" w:hAnsi="Arial" w:cs="Arial"/>
                      <w:lang w:val="en-US" w:eastAsia="en-GB"/>
                    </w:rPr>
                    <w:t>Individuals with MD able to address self-identified priority issues, including small and shorter-term steps</w:t>
                  </w:r>
                </w:p>
              </w:tc>
              <w:tc>
                <w:tcPr>
                  <w:tcW w:w="2360" w:type="dxa"/>
                  <w:tcBorders>
                    <w:top w:val="single" w:sz="4" w:space="0" w:color="auto"/>
                    <w:left w:val="single" w:sz="4" w:space="0" w:color="auto"/>
                    <w:bottom w:val="single" w:sz="4" w:space="0" w:color="auto"/>
                    <w:right w:val="single" w:sz="4" w:space="0" w:color="auto"/>
                  </w:tcBorders>
                  <w:hideMark/>
                </w:tcPr>
                <w:p w14:paraId="331C5E2A"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cohort </w:t>
                  </w:r>
                  <w:proofErr w:type="gramStart"/>
                  <w:r>
                    <w:rPr>
                      <w:rFonts w:ascii="Arial" w:eastAsia="Times New Roman" w:hAnsi="Arial" w:cs="Arial"/>
                      <w:lang w:eastAsia="en-GB"/>
                    </w:rPr>
                    <w:t>reporting</w:t>
                  </w:r>
                  <w:proofErr w:type="gramEnd"/>
                  <w:r>
                    <w:rPr>
                      <w:rFonts w:ascii="Arial" w:eastAsia="Times New Roman" w:hAnsi="Arial" w:cs="Arial"/>
                      <w:lang w:eastAsia="en-GB"/>
                    </w:rPr>
                    <w:t xml:space="preserve"> they have been able to make some progress on an self-identified priority within 3 months of services commencing</w:t>
                  </w:r>
                </w:p>
              </w:tc>
              <w:tc>
                <w:tcPr>
                  <w:tcW w:w="2816" w:type="dxa"/>
                  <w:tcBorders>
                    <w:top w:val="single" w:sz="4" w:space="0" w:color="auto"/>
                    <w:left w:val="single" w:sz="4" w:space="0" w:color="auto"/>
                    <w:bottom w:val="single" w:sz="4" w:space="0" w:color="auto"/>
                    <w:right w:val="single" w:sz="4" w:space="0" w:color="auto"/>
                  </w:tcBorders>
                  <w:hideMark/>
                </w:tcPr>
                <w:p w14:paraId="6255379D" w14:textId="3A48DAB4" w:rsidR="00494BC7" w:rsidRDefault="000227C1">
                  <w:pPr>
                    <w:spacing w:after="0" w:line="240" w:lineRule="auto"/>
                    <w:textAlignment w:val="baseline"/>
                    <w:rPr>
                      <w:rFonts w:ascii="Arial" w:eastAsia="Times New Roman" w:hAnsi="Arial" w:cs="Arial"/>
                      <w:highlight w:val="yellow"/>
                      <w:lang w:eastAsia="en-GB"/>
                    </w:rPr>
                  </w:pPr>
                  <w:r w:rsidRPr="000227C1">
                    <w:rPr>
                      <w:rFonts w:ascii="Arial" w:eastAsia="Times New Roman" w:hAnsi="Arial" w:cs="Arial"/>
                      <w:lang w:eastAsia="en-GB"/>
                    </w:rPr>
                    <w:t>Data held</w:t>
                  </w:r>
                  <w:r w:rsidR="0054258E">
                    <w:rPr>
                      <w:rFonts w:ascii="Arial" w:eastAsia="Times New Roman" w:hAnsi="Arial" w:cs="Arial"/>
                      <w:lang w:eastAsia="en-GB"/>
                    </w:rPr>
                    <w:t xml:space="preserve"> (on existing MEAM cohort) </w:t>
                  </w:r>
                </w:p>
              </w:tc>
            </w:tr>
            <w:tr w:rsidR="00494BC7" w14:paraId="0561D5B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8616CEF"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1C9CC672"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Individuals with MD feel their voice is heard and valued</w:t>
                  </w:r>
                </w:p>
              </w:tc>
              <w:tc>
                <w:tcPr>
                  <w:tcW w:w="2360" w:type="dxa"/>
                  <w:tcBorders>
                    <w:top w:val="single" w:sz="4" w:space="0" w:color="auto"/>
                    <w:left w:val="single" w:sz="4" w:space="0" w:color="auto"/>
                    <w:bottom w:val="single" w:sz="4" w:space="0" w:color="auto"/>
                    <w:right w:val="single" w:sz="4" w:space="0" w:color="auto"/>
                  </w:tcBorders>
                  <w:hideMark/>
                </w:tcPr>
                <w:p w14:paraId="4575D10A" w14:textId="0A42D3FE" w:rsidR="00494BC7" w:rsidRPr="00C702CB" w:rsidRDefault="00494BC7">
                  <w:pPr>
                    <w:spacing w:after="0" w:line="240" w:lineRule="auto"/>
                    <w:textAlignment w:val="baseline"/>
                    <w:rPr>
                      <w:rFonts w:ascii="Arial" w:eastAsia="Times New Roman" w:hAnsi="Arial" w:cs="Arial"/>
                      <w:lang w:eastAsia="en-GB"/>
                    </w:rPr>
                  </w:pPr>
                  <w:r w:rsidRPr="00C702CB">
                    <w:rPr>
                      <w:rFonts w:ascii="Arial" w:eastAsia="Times New Roman" w:hAnsi="Arial" w:cs="Arial"/>
                      <w:lang w:eastAsia="en-GB"/>
                    </w:rPr>
                    <w:t xml:space="preserve">% cohort </w:t>
                  </w:r>
                  <w:proofErr w:type="gramStart"/>
                  <w:r w:rsidRPr="00C702CB">
                    <w:rPr>
                      <w:rFonts w:ascii="Arial" w:eastAsia="Times New Roman" w:hAnsi="Arial" w:cs="Arial"/>
                      <w:lang w:eastAsia="en-GB"/>
                    </w:rPr>
                    <w:t>reporting</w:t>
                  </w:r>
                  <w:proofErr w:type="gramEnd"/>
                  <w:r w:rsidRPr="00C702CB">
                    <w:rPr>
                      <w:rFonts w:ascii="Arial" w:eastAsia="Times New Roman" w:hAnsi="Arial" w:cs="Arial"/>
                      <w:lang w:eastAsia="en-GB"/>
                    </w:rPr>
                    <w:t xml:space="preserve"> they feel their voice is heard and valued </w:t>
                  </w:r>
                </w:p>
              </w:tc>
              <w:tc>
                <w:tcPr>
                  <w:tcW w:w="2816" w:type="dxa"/>
                  <w:tcBorders>
                    <w:top w:val="single" w:sz="4" w:space="0" w:color="auto"/>
                    <w:left w:val="single" w:sz="4" w:space="0" w:color="auto"/>
                    <w:bottom w:val="single" w:sz="4" w:space="0" w:color="auto"/>
                    <w:right w:val="single" w:sz="4" w:space="0" w:color="auto"/>
                  </w:tcBorders>
                  <w:hideMark/>
                </w:tcPr>
                <w:p w14:paraId="53E14D5D" w14:textId="20CC5CA5" w:rsidR="00494BC7" w:rsidRPr="00C702CB" w:rsidRDefault="00494BC7">
                  <w:pPr>
                    <w:spacing w:after="0" w:line="240" w:lineRule="auto"/>
                    <w:textAlignment w:val="baseline"/>
                    <w:rPr>
                      <w:rFonts w:ascii="Arial" w:eastAsia="Times New Roman" w:hAnsi="Arial" w:cs="Arial"/>
                      <w:lang w:eastAsia="en-GB"/>
                    </w:rPr>
                  </w:pPr>
                  <w:r w:rsidRPr="00C702CB">
                    <w:rPr>
                      <w:rFonts w:ascii="Arial" w:eastAsia="Times New Roman" w:hAnsi="Arial" w:cs="Arial"/>
                      <w:lang w:eastAsia="en-GB"/>
                    </w:rPr>
                    <w:t>New data required</w:t>
                  </w:r>
                </w:p>
              </w:tc>
            </w:tr>
            <w:tr w:rsidR="00494BC7" w14:paraId="2A67484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55144D2" w14:textId="77777777" w:rsidR="00494BC7" w:rsidRDefault="00494BC7">
                  <w:pPr>
                    <w:spacing w:after="0"/>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hideMark/>
                </w:tcPr>
                <w:p w14:paraId="69C9F69E"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Individuals with MD feel more in control of the way they engage with services</w:t>
                  </w:r>
                </w:p>
              </w:tc>
              <w:tc>
                <w:tcPr>
                  <w:tcW w:w="2360" w:type="dxa"/>
                  <w:tcBorders>
                    <w:top w:val="single" w:sz="4" w:space="0" w:color="auto"/>
                    <w:left w:val="single" w:sz="4" w:space="0" w:color="auto"/>
                    <w:bottom w:val="single" w:sz="4" w:space="0" w:color="auto"/>
                    <w:right w:val="single" w:sz="4" w:space="0" w:color="auto"/>
                  </w:tcBorders>
                  <w:hideMark/>
                </w:tcPr>
                <w:p w14:paraId="0406EC6F" w14:textId="34A3C82A" w:rsidR="00494BC7" w:rsidRPr="00C702CB" w:rsidRDefault="00494BC7">
                  <w:pPr>
                    <w:spacing w:after="0" w:line="240" w:lineRule="auto"/>
                    <w:textAlignment w:val="baseline"/>
                    <w:rPr>
                      <w:rFonts w:ascii="Arial" w:eastAsia="Times New Roman" w:hAnsi="Arial" w:cs="Arial"/>
                      <w:lang w:eastAsia="en-GB"/>
                    </w:rPr>
                  </w:pPr>
                  <w:r w:rsidRPr="00C702CB">
                    <w:rPr>
                      <w:rFonts w:ascii="Arial" w:eastAsia="Times New Roman" w:hAnsi="Arial" w:cs="Arial"/>
                      <w:lang w:eastAsia="en-GB"/>
                    </w:rPr>
                    <w:t xml:space="preserve">% cohort </w:t>
                  </w:r>
                  <w:proofErr w:type="gramStart"/>
                  <w:r w:rsidRPr="00C702CB">
                    <w:rPr>
                      <w:rFonts w:ascii="Arial" w:eastAsia="Times New Roman" w:hAnsi="Arial" w:cs="Arial"/>
                      <w:lang w:eastAsia="en-GB"/>
                    </w:rPr>
                    <w:t>reporting</w:t>
                  </w:r>
                  <w:proofErr w:type="gramEnd"/>
                  <w:r w:rsidRPr="00C702CB">
                    <w:rPr>
                      <w:rFonts w:ascii="Arial" w:eastAsia="Times New Roman" w:hAnsi="Arial" w:cs="Arial"/>
                      <w:lang w:eastAsia="en-GB"/>
                    </w:rPr>
                    <w:t xml:space="preserve"> they feel more in control of the way they engage with services </w:t>
                  </w:r>
                </w:p>
              </w:tc>
              <w:tc>
                <w:tcPr>
                  <w:tcW w:w="2816" w:type="dxa"/>
                  <w:tcBorders>
                    <w:top w:val="single" w:sz="4" w:space="0" w:color="auto"/>
                    <w:left w:val="single" w:sz="4" w:space="0" w:color="auto"/>
                    <w:bottom w:val="single" w:sz="4" w:space="0" w:color="auto"/>
                    <w:right w:val="single" w:sz="4" w:space="0" w:color="auto"/>
                  </w:tcBorders>
                  <w:hideMark/>
                </w:tcPr>
                <w:p w14:paraId="18A91A6B" w14:textId="69DEBB82" w:rsidR="00494BC7" w:rsidRPr="00C702CB" w:rsidRDefault="00494BC7">
                  <w:pPr>
                    <w:spacing w:after="0" w:line="240" w:lineRule="auto"/>
                    <w:textAlignment w:val="baseline"/>
                    <w:rPr>
                      <w:rFonts w:ascii="Arial" w:eastAsia="Times New Roman" w:hAnsi="Arial" w:cs="Arial"/>
                      <w:lang w:eastAsia="en-GB"/>
                    </w:rPr>
                  </w:pPr>
                  <w:r w:rsidRPr="00C702CB">
                    <w:rPr>
                      <w:rFonts w:ascii="Arial" w:eastAsia="Times New Roman" w:hAnsi="Arial" w:cs="Arial"/>
                      <w:lang w:eastAsia="en-GB"/>
                    </w:rPr>
                    <w:t>New data required</w:t>
                  </w:r>
                </w:p>
              </w:tc>
            </w:tr>
            <w:tr w:rsidR="00B8086E" w14:paraId="589FA707" w14:textId="77777777">
              <w:trPr>
                <w:gridAfter w:val="3"/>
                <w:wAfter w:w="7882"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C7142" w14:textId="77777777" w:rsidR="00B8086E" w:rsidRDefault="00B8086E">
                  <w:pPr>
                    <w:spacing w:after="0"/>
                    <w:rPr>
                      <w:rFonts w:ascii="Arial" w:eastAsia="Times New Roman" w:hAnsi="Arial" w:cs="Arial"/>
                      <w:lang w:eastAsia="en-GB"/>
                    </w:rPr>
                  </w:pPr>
                </w:p>
              </w:tc>
            </w:tr>
            <w:tr w:rsidR="00494BC7" w14:paraId="74AC5433" w14:textId="77777777">
              <w:tc>
                <w:tcPr>
                  <w:tcW w:w="0" w:type="auto"/>
                  <w:tcBorders>
                    <w:top w:val="single" w:sz="4" w:space="0" w:color="auto"/>
                    <w:left w:val="single" w:sz="4" w:space="0" w:color="auto"/>
                    <w:bottom w:val="single" w:sz="4" w:space="0" w:color="auto"/>
                    <w:right w:val="single" w:sz="4" w:space="0" w:color="auto"/>
                  </w:tcBorders>
                  <w:vAlign w:val="center"/>
                </w:tcPr>
                <w:p w14:paraId="0FE65924" w14:textId="77777777" w:rsidR="00494BC7" w:rsidRDefault="00494BC7">
                  <w:pPr>
                    <w:spacing w:after="0" w:line="240" w:lineRule="auto"/>
                    <w:rPr>
                      <w:rFonts w:ascii="Arial" w:eastAsia="Times New Roman" w:hAnsi="Arial" w:cs="Arial"/>
                      <w:lang w:eastAsia="en-GB"/>
                    </w:rPr>
                  </w:pPr>
                </w:p>
              </w:tc>
              <w:tc>
                <w:tcPr>
                  <w:tcW w:w="2706" w:type="dxa"/>
                  <w:tcBorders>
                    <w:top w:val="single" w:sz="4" w:space="0" w:color="auto"/>
                    <w:left w:val="single" w:sz="4" w:space="0" w:color="auto"/>
                    <w:bottom w:val="single" w:sz="4" w:space="0" w:color="auto"/>
                    <w:right w:val="single" w:sz="4" w:space="0" w:color="auto"/>
                  </w:tcBorders>
                </w:tcPr>
                <w:p w14:paraId="12F66384" w14:textId="1D4AF27F" w:rsidR="00494BC7" w:rsidRDefault="0022514B">
                  <w:pPr>
                    <w:spacing w:after="0" w:line="240" w:lineRule="auto"/>
                    <w:textAlignment w:val="baseline"/>
                    <w:rPr>
                      <w:rFonts w:ascii="Arial" w:eastAsia="Times New Roman" w:hAnsi="Arial" w:cs="Arial"/>
                      <w:lang w:val="en-US" w:eastAsia="en-GB"/>
                    </w:rPr>
                  </w:pPr>
                  <w:r>
                    <w:rPr>
                      <w:rFonts w:ascii="Arial" w:eastAsia="Times New Roman" w:hAnsi="Arial" w:cs="Arial"/>
                      <w:lang w:val="en-US" w:eastAsia="en-GB"/>
                    </w:rPr>
                    <w:t>Individuals are connected to a trusted person to help them navigate the system</w:t>
                  </w:r>
                </w:p>
              </w:tc>
              <w:tc>
                <w:tcPr>
                  <w:tcW w:w="2360" w:type="dxa"/>
                  <w:tcBorders>
                    <w:top w:val="single" w:sz="4" w:space="0" w:color="auto"/>
                    <w:left w:val="single" w:sz="4" w:space="0" w:color="auto"/>
                    <w:bottom w:val="single" w:sz="4" w:space="0" w:color="auto"/>
                    <w:right w:val="single" w:sz="4" w:space="0" w:color="auto"/>
                  </w:tcBorders>
                </w:tcPr>
                <w:p w14:paraId="11548397" w14:textId="277F96D8" w:rsidR="00494BC7" w:rsidRPr="002B41AC" w:rsidRDefault="0022514B">
                  <w:pPr>
                    <w:spacing w:after="0" w:line="240" w:lineRule="auto"/>
                    <w:textAlignment w:val="baseline"/>
                    <w:rPr>
                      <w:rFonts w:ascii="Arial" w:eastAsia="Times New Roman" w:hAnsi="Arial" w:cs="Arial"/>
                      <w:lang w:eastAsia="en-GB"/>
                    </w:rPr>
                  </w:pPr>
                  <w:r w:rsidRPr="002B41AC">
                    <w:rPr>
                      <w:rFonts w:ascii="Arial" w:eastAsia="Times New Roman" w:hAnsi="Arial" w:cs="Arial"/>
                      <w:lang w:eastAsia="en-GB"/>
                    </w:rPr>
                    <w:t xml:space="preserve">Number of individuals connected to a trusted person </w:t>
                  </w:r>
                </w:p>
              </w:tc>
              <w:tc>
                <w:tcPr>
                  <w:tcW w:w="2816" w:type="dxa"/>
                  <w:tcBorders>
                    <w:top w:val="single" w:sz="4" w:space="0" w:color="auto"/>
                    <w:left w:val="single" w:sz="4" w:space="0" w:color="auto"/>
                    <w:bottom w:val="single" w:sz="4" w:space="0" w:color="auto"/>
                    <w:right w:val="single" w:sz="4" w:space="0" w:color="auto"/>
                  </w:tcBorders>
                </w:tcPr>
                <w:p w14:paraId="7248FA04" w14:textId="5EB0F372" w:rsidR="00494BC7" w:rsidRPr="002B41AC" w:rsidRDefault="0022514B">
                  <w:pPr>
                    <w:spacing w:after="0" w:line="240" w:lineRule="auto"/>
                    <w:textAlignment w:val="baseline"/>
                    <w:rPr>
                      <w:rFonts w:ascii="Arial" w:eastAsia="Times New Roman" w:hAnsi="Arial" w:cs="Arial"/>
                      <w:lang w:eastAsia="en-GB"/>
                    </w:rPr>
                  </w:pPr>
                  <w:r w:rsidRPr="002B41AC">
                    <w:rPr>
                      <w:rFonts w:ascii="Arial" w:eastAsia="Times New Roman" w:hAnsi="Arial" w:cs="Arial"/>
                      <w:lang w:eastAsia="en-GB"/>
                    </w:rPr>
                    <w:t>Dat</w:t>
                  </w:r>
                  <w:r w:rsidR="002B41AC" w:rsidRPr="002B41AC">
                    <w:rPr>
                      <w:rFonts w:ascii="Arial" w:eastAsia="Times New Roman" w:hAnsi="Arial" w:cs="Arial"/>
                      <w:lang w:eastAsia="en-GB"/>
                    </w:rPr>
                    <w:t>a held</w:t>
                  </w:r>
                  <w:r w:rsidR="0054258E">
                    <w:rPr>
                      <w:rFonts w:ascii="Arial" w:eastAsia="Times New Roman" w:hAnsi="Arial" w:cs="Arial"/>
                      <w:lang w:eastAsia="en-GB"/>
                    </w:rPr>
                    <w:t xml:space="preserve"> (on existing MEAM cohort)</w:t>
                  </w:r>
                </w:p>
              </w:tc>
            </w:tr>
          </w:tbl>
          <w:p w14:paraId="12272656" w14:textId="77777777" w:rsidR="00494BC7" w:rsidRDefault="00494BC7">
            <w:pPr>
              <w:rPr>
                <w:rFonts w:ascii="Arial" w:hAnsi="Arial" w:cs="Arial"/>
                <w:b/>
                <w:bCs/>
              </w:rPr>
            </w:pPr>
          </w:p>
          <w:p w14:paraId="02F663D3" w14:textId="14CF6B0E" w:rsidR="00494BC7" w:rsidRDefault="00494BC7">
            <w:pPr>
              <w:rPr>
                <w:rFonts w:ascii="Arial" w:hAnsi="Arial" w:cs="Arial"/>
                <w:b/>
                <w:bCs/>
              </w:rPr>
            </w:pPr>
            <w:r>
              <w:rPr>
                <w:rFonts w:ascii="Arial" w:hAnsi="Arial" w:cs="Arial"/>
                <w:b/>
                <w:bCs/>
              </w:rPr>
              <w:t>Table 2: long-term outcomes</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2"/>
              <w:gridCol w:w="2521"/>
              <w:gridCol w:w="2409"/>
              <w:gridCol w:w="2773"/>
            </w:tblGrid>
            <w:tr w:rsidR="00494BC7" w14:paraId="4ADB8A9C" w14:textId="77777777">
              <w:tc>
                <w:tcPr>
                  <w:tcW w:w="1282" w:type="dxa"/>
                  <w:tcBorders>
                    <w:top w:val="single" w:sz="4" w:space="0" w:color="auto"/>
                    <w:left w:val="single" w:sz="4" w:space="0" w:color="auto"/>
                    <w:bottom w:val="single" w:sz="4" w:space="0" w:color="auto"/>
                    <w:right w:val="single" w:sz="4" w:space="0" w:color="auto"/>
                  </w:tcBorders>
                  <w:hideMark/>
                </w:tcPr>
                <w:p w14:paraId="41603A11"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Level </w:t>
                  </w:r>
                </w:p>
              </w:tc>
              <w:tc>
                <w:tcPr>
                  <w:tcW w:w="2521" w:type="dxa"/>
                  <w:tcBorders>
                    <w:top w:val="single" w:sz="4" w:space="0" w:color="auto"/>
                    <w:left w:val="single" w:sz="4" w:space="0" w:color="auto"/>
                    <w:bottom w:val="single" w:sz="4" w:space="0" w:color="auto"/>
                    <w:right w:val="single" w:sz="4" w:space="0" w:color="auto"/>
                  </w:tcBorders>
                  <w:hideMark/>
                </w:tcPr>
                <w:p w14:paraId="23A082A9"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Longer-term Outcomes</w:t>
                  </w:r>
                  <w:r>
                    <w:rPr>
                      <w:rFonts w:ascii="Arial" w:eastAsia="Times New Roman" w:hAnsi="Arial" w:cs="Arial"/>
                      <w:lang w:eastAsia="en-GB"/>
                    </w:rPr>
                    <w:t> </w:t>
                  </w:r>
                </w:p>
              </w:tc>
              <w:tc>
                <w:tcPr>
                  <w:tcW w:w="2409" w:type="dxa"/>
                  <w:tcBorders>
                    <w:top w:val="single" w:sz="4" w:space="0" w:color="auto"/>
                    <w:left w:val="single" w:sz="4" w:space="0" w:color="auto"/>
                    <w:bottom w:val="single" w:sz="4" w:space="0" w:color="auto"/>
                    <w:right w:val="single" w:sz="4" w:space="0" w:color="auto"/>
                  </w:tcBorders>
                  <w:hideMark/>
                </w:tcPr>
                <w:p w14:paraId="5FC147C3"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Proposed measurement metric</w:t>
                  </w:r>
                  <w:r>
                    <w:rPr>
                      <w:rFonts w:ascii="Arial" w:eastAsia="Times New Roman" w:hAnsi="Arial" w:cs="Arial"/>
                      <w:lang w:eastAsia="en-GB"/>
                    </w:rPr>
                    <w:t> </w:t>
                  </w:r>
                </w:p>
              </w:tc>
              <w:tc>
                <w:tcPr>
                  <w:tcW w:w="2773" w:type="dxa"/>
                  <w:tcBorders>
                    <w:top w:val="single" w:sz="4" w:space="0" w:color="auto"/>
                    <w:left w:val="single" w:sz="4" w:space="0" w:color="auto"/>
                    <w:bottom w:val="single" w:sz="4" w:space="0" w:color="auto"/>
                    <w:right w:val="single" w:sz="4" w:space="0" w:color="auto"/>
                  </w:tcBorders>
                  <w:hideMark/>
                </w:tcPr>
                <w:p w14:paraId="14EAF0CA" w14:textId="77777777" w:rsidR="00494BC7" w:rsidRDefault="00494BC7">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Current availability </w:t>
                  </w:r>
                </w:p>
                <w:p w14:paraId="14242CE8"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(data held/data collected but not held/new data required)</w:t>
                  </w:r>
                  <w:r>
                    <w:rPr>
                      <w:rFonts w:ascii="Arial" w:eastAsia="Times New Roman" w:hAnsi="Arial" w:cs="Arial"/>
                      <w:lang w:eastAsia="en-GB"/>
                    </w:rPr>
                    <w:t> </w:t>
                  </w:r>
                </w:p>
              </w:tc>
            </w:tr>
            <w:tr w:rsidR="00494BC7" w14:paraId="17596FBD" w14:textId="77777777">
              <w:tc>
                <w:tcPr>
                  <w:tcW w:w="1282" w:type="dxa"/>
                  <w:vMerge w:val="restart"/>
                  <w:tcBorders>
                    <w:top w:val="single" w:sz="4" w:space="0" w:color="auto"/>
                    <w:left w:val="single" w:sz="4" w:space="0" w:color="auto"/>
                    <w:bottom w:val="single" w:sz="4" w:space="0" w:color="auto"/>
                    <w:right w:val="single" w:sz="4" w:space="0" w:color="auto"/>
                  </w:tcBorders>
                  <w:hideMark/>
                </w:tcPr>
                <w:p w14:paraId="636163B4"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System </w:t>
                  </w:r>
                </w:p>
              </w:tc>
              <w:tc>
                <w:tcPr>
                  <w:tcW w:w="2521" w:type="dxa"/>
                  <w:tcBorders>
                    <w:top w:val="single" w:sz="4" w:space="0" w:color="auto"/>
                    <w:left w:val="single" w:sz="4" w:space="0" w:color="auto"/>
                    <w:bottom w:val="single" w:sz="4" w:space="0" w:color="auto"/>
                    <w:right w:val="single" w:sz="4" w:space="0" w:color="auto"/>
                  </w:tcBorders>
                  <w:hideMark/>
                </w:tcPr>
                <w:p w14:paraId="2A3AD2D9" w14:textId="77777777" w:rsidR="00494BC7" w:rsidRDefault="00494BC7">
                  <w:pPr>
                    <w:textAlignment w:val="baseline"/>
                    <w:rPr>
                      <w:rFonts w:ascii="Arial" w:eastAsia="Times New Roman" w:hAnsi="Arial" w:cs="Arial"/>
                      <w:lang w:eastAsia="en-GB"/>
                    </w:rPr>
                  </w:pPr>
                  <w:r>
                    <w:rPr>
                      <w:rFonts w:ascii="Arial" w:eastAsia="Times New Roman" w:hAnsi="Arial" w:cs="Arial"/>
                      <w:lang w:eastAsia="en-GB"/>
                    </w:rPr>
                    <w:t xml:space="preserve">Reduced </w:t>
                  </w:r>
                  <w:r>
                    <w:rPr>
                      <w:rFonts w:ascii="Arial" w:eastAsia="Times New Roman" w:hAnsi="Arial" w:cs="Arial"/>
                      <w:lang w:val="en-US" w:eastAsia="en-GB"/>
                    </w:rPr>
                    <w:t xml:space="preserve">reliance on crisis services including drug and alcohol related A&amp;E incidents and drug </w:t>
                  </w:r>
                  <w:r>
                    <w:rPr>
                      <w:rFonts w:ascii="Arial" w:eastAsia="Times New Roman" w:hAnsi="Arial" w:cs="Arial"/>
                      <w:lang w:val="en-US" w:eastAsia="en-GB"/>
                    </w:rPr>
                    <w:lastRenderedPageBreak/>
                    <w:t>and alcohol-related deaths</w:t>
                  </w:r>
                </w:p>
              </w:tc>
              <w:tc>
                <w:tcPr>
                  <w:tcW w:w="2409" w:type="dxa"/>
                  <w:tcBorders>
                    <w:top w:val="single" w:sz="4" w:space="0" w:color="auto"/>
                    <w:left w:val="single" w:sz="4" w:space="0" w:color="auto"/>
                    <w:bottom w:val="single" w:sz="4" w:space="0" w:color="auto"/>
                    <w:right w:val="single" w:sz="4" w:space="0" w:color="auto"/>
                  </w:tcBorders>
                </w:tcPr>
                <w:p w14:paraId="2DB79C3C" w14:textId="406EBE46"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 xml:space="preserve">Number of drug &amp; alcohol related A&amp;E incidents </w:t>
                  </w:r>
                  <w:r w:rsidR="005B077E">
                    <w:rPr>
                      <w:rFonts w:ascii="Arial" w:eastAsia="Times New Roman" w:hAnsi="Arial" w:cs="Arial"/>
                      <w:lang w:eastAsia="en-GB"/>
                    </w:rPr>
                    <w:t xml:space="preserve">for people experiencing multiple disadvantage </w:t>
                  </w:r>
                  <w:r>
                    <w:rPr>
                      <w:rFonts w:ascii="Arial" w:eastAsia="Times New Roman" w:hAnsi="Arial" w:cs="Arial"/>
                      <w:lang w:eastAsia="en-GB"/>
                    </w:rPr>
                    <w:t xml:space="preserve">6, 12, 18 months after </w:t>
                  </w:r>
                  <w:r>
                    <w:rPr>
                      <w:rFonts w:ascii="Arial" w:eastAsia="Times New Roman" w:hAnsi="Arial" w:cs="Arial"/>
                      <w:lang w:eastAsia="en-GB"/>
                    </w:rPr>
                    <w:lastRenderedPageBreak/>
                    <w:t>programme commences</w:t>
                  </w:r>
                  <w:r w:rsidR="00496EBD">
                    <w:rPr>
                      <w:rFonts w:ascii="Arial" w:eastAsia="Times New Roman" w:hAnsi="Arial" w:cs="Arial"/>
                      <w:lang w:eastAsia="en-GB"/>
                    </w:rPr>
                    <w:t xml:space="preserve"> (at population level) </w:t>
                  </w:r>
                </w:p>
                <w:p w14:paraId="77F1759F" w14:textId="77777777" w:rsidR="00494BC7" w:rsidRDefault="00494BC7">
                  <w:pPr>
                    <w:spacing w:after="0" w:line="240" w:lineRule="auto"/>
                    <w:textAlignment w:val="baseline"/>
                    <w:rPr>
                      <w:rFonts w:ascii="Arial" w:eastAsia="Times New Roman" w:hAnsi="Arial" w:cs="Arial"/>
                      <w:lang w:eastAsia="en-GB"/>
                    </w:rPr>
                  </w:pPr>
                </w:p>
                <w:p w14:paraId="053A4E13" w14:textId="21E714A5"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Number of </w:t>
                  </w:r>
                  <w:r w:rsidR="00C10FD0">
                    <w:rPr>
                      <w:rFonts w:ascii="Arial" w:eastAsia="Times New Roman" w:hAnsi="Arial" w:cs="Arial"/>
                      <w:lang w:eastAsia="en-GB"/>
                    </w:rPr>
                    <w:t>Section</w:t>
                  </w:r>
                  <w:r>
                    <w:rPr>
                      <w:rFonts w:ascii="Arial" w:eastAsia="Times New Roman" w:hAnsi="Arial" w:cs="Arial"/>
                      <w:lang w:eastAsia="en-GB"/>
                    </w:rPr>
                    <w:t xml:space="preserve"> </w:t>
                  </w:r>
                  <w:r w:rsidR="00073F74">
                    <w:rPr>
                      <w:rFonts w:ascii="Arial" w:eastAsia="Times New Roman" w:hAnsi="Arial" w:cs="Arial"/>
                      <w:lang w:eastAsia="en-GB"/>
                    </w:rPr>
                    <w:t>136 referrals for people experiencing multiple disadvantage</w:t>
                  </w:r>
                  <w:r>
                    <w:rPr>
                      <w:rFonts w:ascii="Arial" w:eastAsia="Times New Roman" w:hAnsi="Arial" w:cs="Arial"/>
                      <w:lang w:eastAsia="en-GB"/>
                    </w:rPr>
                    <w:t xml:space="preserve"> 6, 12, 18 months after programme commences</w:t>
                  </w:r>
                  <w:r w:rsidR="00496EBD">
                    <w:rPr>
                      <w:rFonts w:ascii="Arial" w:eastAsia="Times New Roman" w:hAnsi="Arial" w:cs="Arial"/>
                      <w:lang w:eastAsia="en-GB"/>
                    </w:rPr>
                    <w:t xml:space="preserve"> (at population level) </w:t>
                  </w:r>
                </w:p>
              </w:tc>
              <w:tc>
                <w:tcPr>
                  <w:tcW w:w="2773" w:type="dxa"/>
                  <w:tcBorders>
                    <w:top w:val="single" w:sz="4" w:space="0" w:color="auto"/>
                    <w:left w:val="single" w:sz="4" w:space="0" w:color="auto"/>
                    <w:bottom w:val="single" w:sz="4" w:space="0" w:color="auto"/>
                    <w:right w:val="single" w:sz="4" w:space="0" w:color="auto"/>
                  </w:tcBorders>
                  <w:hideMark/>
                </w:tcPr>
                <w:p w14:paraId="28D1E561" w14:textId="3C55DD67" w:rsidR="00494BC7" w:rsidRPr="00C702CB" w:rsidRDefault="00494BC7">
                  <w:pPr>
                    <w:spacing w:after="0" w:line="240" w:lineRule="auto"/>
                    <w:textAlignment w:val="baseline"/>
                    <w:rPr>
                      <w:rFonts w:ascii="Arial" w:eastAsia="Times New Roman" w:hAnsi="Arial" w:cs="Arial"/>
                      <w:lang w:eastAsia="en-GB"/>
                    </w:rPr>
                  </w:pPr>
                  <w:r w:rsidRPr="00C702CB">
                    <w:rPr>
                      <w:rFonts w:ascii="Arial" w:eastAsia="Times New Roman" w:hAnsi="Arial" w:cs="Arial"/>
                      <w:lang w:eastAsia="en-GB"/>
                    </w:rPr>
                    <w:lastRenderedPageBreak/>
                    <w:t>Data collected, but not held</w:t>
                  </w:r>
                </w:p>
              </w:tc>
            </w:tr>
            <w:tr w:rsidR="00494BC7" w14:paraId="53E3F9E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D2073A9"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4101F79B" w14:textId="335CC1BF" w:rsidR="00494BC7" w:rsidRPr="00D00FCB" w:rsidRDefault="00494BC7">
                  <w:pPr>
                    <w:textAlignment w:val="baseline"/>
                    <w:rPr>
                      <w:rFonts w:ascii="Arial" w:eastAsia="Times New Roman" w:hAnsi="Arial" w:cs="Arial"/>
                      <w:lang w:eastAsia="en-GB"/>
                    </w:rPr>
                  </w:pPr>
                  <w:r w:rsidRPr="00D00FCB">
                    <w:rPr>
                      <w:rFonts w:ascii="Arial" w:eastAsia="Times New Roman" w:hAnsi="Arial" w:cs="Arial"/>
                      <w:lang w:val="en-US" w:eastAsia="en-GB"/>
                    </w:rPr>
                    <w:t>Fewer people excluded from the system because of digital access, literacy levels, or geographical location</w:t>
                  </w:r>
                </w:p>
              </w:tc>
              <w:tc>
                <w:tcPr>
                  <w:tcW w:w="2409" w:type="dxa"/>
                  <w:tcBorders>
                    <w:top w:val="single" w:sz="4" w:space="0" w:color="auto"/>
                    <w:left w:val="single" w:sz="4" w:space="0" w:color="auto"/>
                    <w:bottom w:val="single" w:sz="4" w:space="0" w:color="auto"/>
                    <w:right w:val="single" w:sz="4" w:space="0" w:color="auto"/>
                  </w:tcBorders>
                  <w:hideMark/>
                </w:tcPr>
                <w:p w14:paraId="0384CDA7" w14:textId="1B30E1ED" w:rsidR="00494BC7" w:rsidRPr="00D00FCB" w:rsidRDefault="00D804A9">
                  <w:pPr>
                    <w:spacing w:after="0" w:line="240" w:lineRule="auto"/>
                    <w:textAlignment w:val="baseline"/>
                    <w:rPr>
                      <w:rFonts w:ascii="Arial" w:eastAsia="Times New Roman" w:hAnsi="Arial" w:cs="Arial"/>
                      <w:lang w:eastAsia="en-GB"/>
                    </w:rPr>
                  </w:pPr>
                  <w:r w:rsidRPr="00D00FCB">
                    <w:rPr>
                      <w:rFonts w:ascii="Arial" w:eastAsia="Times New Roman" w:hAnsi="Arial" w:cs="Arial"/>
                      <w:lang w:eastAsia="en-GB"/>
                    </w:rPr>
                    <w:t xml:space="preserve">Qualitative </w:t>
                  </w:r>
                  <w:r w:rsidR="005E0250" w:rsidRPr="00D00FCB">
                    <w:rPr>
                      <w:rFonts w:ascii="Arial" w:eastAsia="Times New Roman" w:hAnsi="Arial" w:cs="Arial"/>
                      <w:lang w:eastAsia="en-GB"/>
                    </w:rPr>
                    <w:t>survey</w:t>
                  </w:r>
                  <w:r w:rsidRPr="00D00FCB">
                    <w:rPr>
                      <w:rFonts w:ascii="Arial" w:eastAsia="Times New Roman" w:hAnsi="Arial" w:cs="Arial"/>
                      <w:lang w:eastAsia="en-GB"/>
                    </w:rPr>
                    <w:t xml:space="preserve"> from </w:t>
                  </w:r>
                  <w:r w:rsidR="00B63A3E" w:rsidRPr="00D00FCB">
                    <w:rPr>
                      <w:rFonts w:ascii="Arial" w:eastAsia="Times New Roman" w:hAnsi="Arial" w:cs="Arial"/>
                      <w:lang w:eastAsia="en-GB"/>
                    </w:rPr>
                    <w:t>experts by experience</w:t>
                  </w:r>
                </w:p>
              </w:tc>
              <w:tc>
                <w:tcPr>
                  <w:tcW w:w="2773" w:type="dxa"/>
                  <w:tcBorders>
                    <w:top w:val="single" w:sz="4" w:space="0" w:color="auto"/>
                    <w:left w:val="single" w:sz="4" w:space="0" w:color="auto"/>
                    <w:bottom w:val="single" w:sz="4" w:space="0" w:color="auto"/>
                    <w:right w:val="single" w:sz="4" w:space="0" w:color="auto"/>
                  </w:tcBorders>
                  <w:hideMark/>
                </w:tcPr>
                <w:p w14:paraId="18D23911" w14:textId="74AB36C0" w:rsidR="00494BC7" w:rsidRPr="00D00FCB" w:rsidRDefault="00494BC7">
                  <w:pPr>
                    <w:spacing w:after="0" w:line="240" w:lineRule="auto"/>
                    <w:textAlignment w:val="baseline"/>
                    <w:rPr>
                      <w:rFonts w:ascii="Arial" w:eastAsia="Times New Roman" w:hAnsi="Arial" w:cs="Arial"/>
                      <w:lang w:eastAsia="en-GB"/>
                    </w:rPr>
                  </w:pPr>
                  <w:r w:rsidRPr="00D00FCB">
                    <w:rPr>
                      <w:rFonts w:ascii="Arial" w:eastAsia="Times New Roman" w:hAnsi="Arial" w:cs="Arial"/>
                      <w:lang w:eastAsia="en-GB"/>
                    </w:rPr>
                    <w:t> </w:t>
                  </w:r>
                  <w:r w:rsidR="00A45877" w:rsidRPr="00D00FCB">
                    <w:rPr>
                      <w:rFonts w:ascii="Arial" w:eastAsia="Times New Roman" w:hAnsi="Arial" w:cs="Arial"/>
                      <w:lang w:eastAsia="en-GB"/>
                    </w:rPr>
                    <w:t xml:space="preserve">New data required </w:t>
                  </w:r>
                </w:p>
              </w:tc>
            </w:tr>
            <w:tr w:rsidR="00494BC7" w14:paraId="251FA23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BF6B349"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7248E357"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Fewer service gaps and long waiting lists that see people experiencing MD either excluded or failing to see progress addressing their needs</w:t>
                  </w:r>
                </w:p>
              </w:tc>
              <w:tc>
                <w:tcPr>
                  <w:tcW w:w="2409" w:type="dxa"/>
                  <w:tcBorders>
                    <w:top w:val="single" w:sz="4" w:space="0" w:color="auto"/>
                    <w:left w:val="single" w:sz="4" w:space="0" w:color="auto"/>
                    <w:bottom w:val="single" w:sz="4" w:space="0" w:color="auto"/>
                    <w:right w:val="single" w:sz="4" w:space="0" w:color="auto"/>
                  </w:tcBorders>
                </w:tcPr>
                <w:p w14:paraId="71466921"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cohort waiting 2 weeks+ for referrals to commence</w:t>
                  </w:r>
                </w:p>
                <w:p w14:paraId="353BFFD0" w14:textId="77777777" w:rsidR="00494BC7" w:rsidRDefault="00494BC7">
                  <w:pPr>
                    <w:spacing w:after="0" w:line="240" w:lineRule="auto"/>
                    <w:textAlignment w:val="baseline"/>
                    <w:rPr>
                      <w:rFonts w:ascii="Arial" w:eastAsia="Times New Roman" w:hAnsi="Arial" w:cs="Arial"/>
                      <w:lang w:eastAsia="en-GB"/>
                    </w:rPr>
                  </w:pPr>
                </w:p>
                <w:p w14:paraId="59D1ACE5"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of cohort not able to access service to address identified need</w:t>
                  </w:r>
                </w:p>
              </w:tc>
              <w:tc>
                <w:tcPr>
                  <w:tcW w:w="2773" w:type="dxa"/>
                  <w:tcBorders>
                    <w:top w:val="single" w:sz="4" w:space="0" w:color="auto"/>
                    <w:left w:val="single" w:sz="4" w:space="0" w:color="auto"/>
                    <w:bottom w:val="single" w:sz="4" w:space="0" w:color="auto"/>
                    <w:right w:val="single" w:sz="4" w:space="0" w:color="auto"/>
                  </w:tcBorders>
                  <w:hideMark/>
                </w:tcPr>
                <w:p w14:paraId="7CC887D3" w14:textId="77777777" w:rsidR="00494BC7" w:rsidRDefault="00494BC7">
                  <w:pPr>
                    <w:spacing w:after="0" w:line="240" w:lineRule="auto"/>
                    <w:textAlignment w:val="baseline"/>
                    <w:rPr>
                      <w:rFonts w:ascii="Arial" w:eastAsia="Times New Roman" w:hAnsi="Arial" w:cs="Arial"/>
                      <w:lang w:eastAsia="en-GB"/>
                    </w:rPr>
                  </w:pPr>
                  <w:r w:rsidRPr="00CA3CA4">
                    <w:rPr>
                      <w:rFonts w:ascii="Arial" w:eastAsia="Times New Roman" w:hAnsi="Arial" w:cs="Arial"/>
                      <w:lang w:eastAsia="en-GB"/>
                    </w:rPr>
                    <w:t>Data collected, but not hel</w:t>
                  </w:r>
                  <w:r w:rsidR="00CA3CA4" w:rsidRPr="00CA3CA4">
                    <w:rPr>
                      <w:rFonts w:ascii="Arial" w:eastAsia="Times New Roman" w:hAnsi="Arial" w:cs="Arial"/>
                      <w:lang w:eastAsia="en-GB"/>
                    </w:rPr>
                    <w:t>d</w:t>
                  </w:r>
                </w:p>
                <w:p w14:paraId="4D0DCF8B" w14:textId="77777777" w:rsidR="00CA3CA4" w:rsidRDefault="00CA3CA4">
                  <w:pPr>
                    <w:spacing w:after="0" w:line="240" w:lineRule="auto"/>
                    <w:textAlignment w:val="baseline"/>
                    <w:rPr>
                      <w:rFonts w:ascii="Arial" w:eastAsia="Times New Roman" w:hAnsi="Arial" w:cs="Arial"/>
                      <w:lang w:eastAsia="en-GB"/>
                    </w:rPr>
                  </w:pPr>
                </w:p>
                <w:p w14:paraId="17928067" w14:textId="77777777" w:rsidR="00CA3CA4" w:rsidRDefault="00CA3CA4">
                  <w:pPr>
                    <w:spacing w:after="0" w:line="240" w:lineRule="auto"/>
                    <w:textAlignment w:val="baseline"/>
                    <w:rPr>
                      <w:rFonts w:ascii="Arial" w:eastAsia="Times New Roman" w:hAnsi="Arial" w:cs="Arial"/>
                      <w:lang w:eastAsia="en-GB"/>
                    </w:rPr>
                  </w:pPr>
                </w:p>
                <w:p w14:paraId="4C16BB92" w14:textId="77777777" w:rsidR="00CA3CA4" w:rsidRDefault="00CA3CA4">
                  <w:pPr>
                    <w:spacing w:after="0" w:line="240" w:lineRule="auto"/>
                    <w:textAlignment w:val="baseline"/>
                    <w:rPr>
                      <w:rFonts w:ascii="Arial" w:eastAsia="Times New Roman" w:hAnsi="Arial" w:cs="Arial"/>
                      <w:lang w:eastAsia="en-GB"/>
                    </w:rPr>
                  </w:pPr>
                </w:p>
                <w:p w14:paraId="5BE2C154" w14:textId="313B370E" w:rsidR="00CA3CA4" w:rsidRDefault="00CA3CA4">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New data required </w:t>
                  </w:r>
                </w:p>
              </w:tc>
            </w:tr>
            <w:tr w:rsidR="00494BC7" w14:paraId="0B917113" w14:textId="77777777">
              <w:tc>
                <w:tcPr>
                  <w:tcW w:w="1282" w:type="dxa"/>
                  <w:vMerge w:val="restart"/>
                  <w:tcBorders>
                    <w:top w:val="single" w:sz="4" w:space="0" w:color="auto"/>
                    <w:left w:val="single" w:sz="4" w:space="0" w:color="auto"/>
                    <w:bottom w:val="single" w:sz="4" w:space="0" w:color="auto"/>
                    <w:right w:val="single" w:sz="4" w:space="0" w:color="auto"/>
                  </w:tcBorders>
                  <w:hideMark/>
                </w:tcPr>
                <w:p w14:paraId="499DC9C7"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Service </w:t>
                  </w:r>
                </w:p>
              </w:tc>
              <w:tc>
                <w:tcPr>
                  <w:tcW w:w="2521" w:type="dxa"/>
                  <w:tcBorders>
                    <w:top w:val="single" w:sz="4" w:space="0" w:color="auto"/>
                    <w:left w:val="single" w:sz="4" w:space="0" w:color="auto"/>
                    <w:bottom w:val="single" w:sz="4" w:space="0" w:color="auto"/>
                    <w:right w:val="single" w:sz="4" w:space="0" w:color="auto"/>
                  </w:tcBorders>
                  <w:hideMark/>
                </w:tcPr>
                <w:p w14:paraId="4552B5ED"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Services able to design and deliver trauma-informed, multi-purpose, in-house solutions to address needs of MD clients</w:t>
                  </w:r>
                </w:p>
              </w:tc>
              <w:tc>
                <w:tcPr>
                  <w:tcW w:w="2409" w:type="dxa"/>
                  <w:tcBorders>
                    <w:top w:val="single" w:sz="4" w:space="0" w:color="auto"/>
                    <w:left w:val="single" w:sz="4" w:space="0" w:color="auto"/>
                    <w:bottom w:val="single" w:sz="4" w:space="0" w:color="auto"/>
                    <w:right w:val="single" w:sz="4" w:space="0" w:color="auto"/>
                  </w:tcBorders>
                  <w:hideMark/>
                </w:tcPr>
                <w:p w14:paraId="06502BD6" w14:textId="5EE5FF04" w:rsidR="00494BC7" w:rsidRDefault="00494BC7">
                  <w:pPr>
                    <w:spacing w:after="0" w:line="240" w:lineRule="auto"/>
                    <w:textAlignment w:val="baseline"/>
                    <w:rPr>
                      <w:rFonts w:ascii="Arial" w:eastAsia="Times New Roman" w:hAnsi="Arial" w:cs="Arial"/>
                      <w:lang w:eastAsia="en-GB"/>
                    </w:rPr>
                  </w:pPr>
                  <w:r w:rsidRPr="00D67BCB">
                    <w:rPr>
                      <w:rFonts w:ascii="Arial" w:eastAsia="Times New Roman" w:hAnsi="Arial" w:cs="Arial"/>
                      <w:lang w:eastAsia="en-GB"/>
                    </w:rPr>
                    <w:t xml:space="preserve">% of </w:t>
                  </w:r>
                  <w:r w:rsidR="00D67BCB" w:rsidRPr="00D67BCB">
                    <w:rPr>
                      <w:rFonts w:ascii="Arial" w:eastAsia="Times New Roman" w:hAnsi="Arial" w:cs="Arial"/>
                      <w:lang w:eastAsia="en-GB"/>
                    </w:rPr>
                    <w:t xml:space="preserve">frontline </w:t>
                  </w:r>
                  <w:r w:rsidRPr="00D67BCB">
                    <w:rPr>
                      <w:rFonts w:ascii="Arial" w:eastAsia="Times New Roman" w:hAnsi="Arial" w:cs="Arial"/>
                      <w:lang w:eastAsia="en-GB"/>
                    </w:rPr>
                    <w:t xml:space="preserve">staff </w:t>
                  </w:r>
                  <w:r w:rsidR="00D67BCB" w:rsidRPr="00D67BCB">
                    <w:rPr>
                      <w:rFonts w:ascii="Arial" w:eastAsia="Times New Roman" w:hAnsi="Arial" w:cs="Arial"/>
                      <w:lang w:eastAsia="en-GB"/>
                    </w:rPr>
                    <w:t>in specified service</w:t>
                  </w:r>
                  <w:r w:rsidRPr="00D67BCB">
                    <w:rPr>
                      <w:rFonts w:ascii="Arial" w:eastAsia="Times New Roman" w:hAnsi="Arial" w:cs="Arial"/>
                      <w:lang w:eastAsia="en-GB"/>
                    </w:rPr>
                    <w:t xml:space="preserve"> </w:t>
                  </w:r>
                  <w:r w:rsidR="00D67BCB" w:rsidRPr="00D67BCB">
                    <w:rPr>
                      <w:rFonts w:ascii="Arial" w:eastAsia="Times New Roman" w:hAnsi="Arial" w:cs="Arial"/>
                      <w:lang w:eastAsia="en-GB"/>
                    </w:rPr>
                    <w:t>receiving trauma training</w:t>
                  </w:r>
                </w:p>
                <w:p w14:paraId="387529B3" w14:textId="01CD8B6D" w:rsidR="001E33BF" w:rsidRDefault="001E33BF">
                  <w:pPr>
                    <w:spacing w:after="0" w:line="240" w:lineRule="auto"/>
                    <w:textAlignment w:val="baseline"/>
                    <w:rPr>
                      <w:rFonts w:ascii="Arial" w:eastAsia="Times New Roman" w:hAnsi="Arial" w:cs="Arial"/>
                      <w:lang w:eastAsia="en-GB"/>
                    </w:rPr>
                  </w:pPr>
                </w:p>
                <w:p w14:paraId="456A8E71" w14:textId="68BF70D6" w:rsidR="001E33BF" w:rsidRDefault="001E33BF">
                  <w:pPr>
                    <w:spacing w:after="0" w:line="240" w:lineRule="auto"/>
                    <w:textAlignment w:val="baseline"/>
                    <w:rPr>
                      <w:rFonts w:ascii="Arial" w:eastAsia="Times New Roman" w:hAnsi="Arial" w:cs="Arial"/>
                      <w:lang w:eastAsia="en-GB"/>
                    </w:rPr>
                  </w:pPr>
                  <w:r>
                    <w:rPr>
                      <w:rFonts w:ascii="Arial" w:eastAsia="Times New Roman" w:hAnsi="Arial" w:cs="Arial"/>
                      <w:lang w:eastAsia="en-GB"/>
                    </w:rPr>
                    <w:t>% service managers in specified service receiving trauma training</w:t>
                  </w:r>
                </w:p>
                <w:p w14:paraId="1358B788" w14:textId="4D85A490" w:rsidR="001E33BF" w:rsidRDefault="001E33BF">
                  <w:pPr>
                    <w:spacing w:after="0" w:line="240" w:lineRule="auto"/>
                    <w:textAlignment w:val="baseline"/>
                    <w:rPr>
                      <w:rFonts w:ascii="Arial" w:eastAsia="Times New Roman" w:hAnsi="Arial" w:cs="Arial"/>
                      <w:lang w:eastAsia="en-GB"/>
                    </w:rPr>
                  </w:pPr>
                </w:p>
                <w:p w14:paraId="1B06FF15" w14:textId="63EBCB36" w:rsidR="001E33BF" w:rsidRPr="00D67BCB" w:rsidRDefault="001E33BF">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services which are jointly commissioned </w:t>
                  </w:r>
                </w:p>
                <w:p w14:paraId="34803393" w14:textId="70444677" w:rsidR="00D67BCB" w:rsidRDefault="00D67BCB">
                  <w:pPr>
                    <w:spacing w:after="0" w:line="240" w:lineRule="auto"/>
                    <w:textAlignment w:val="baseline"/>
                    <w:rPr>
                      <w:rFonts w:ascii="Arial" w:eastAsia="Times New Roman" w:hAnsi="Arial" w:cs="Arial"/>
                      <w:lang w:eastAsia="en-GB"/>
                    </w:rPr>
                  </w:pPr>
                </w:p>
              </w:tc>
              <w:tc>
                <w:tcPr>
                  <w:tcW w:w="2773" w:type="dxa"/>
                  <w:tcBorders>
                    <w:top w:val="single" w:sz="4" w:space="0" w:color="auto"/>
                    <w:left w:val="single" w:sz="4" w:space="0" w:color="auto"/>
                    <w:bottom w:val="single" w:sz="4" w:space="0" w:color="auto"/>
                    <w:right w:val="single" w:sz="4" w:space="0" w:color="auto"/>
                  </w:tcBorders>
                  <w:hideMark/>
                </w:tcPr>
                <w:p w14:paraId="35474E3E" w14:textId="4ABD8F01"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w:t>
                  </w:r>
                  <w:r w:rsidR="00D67BCB">
                    <w:rPr>
                      <w:rFonts w:ascii="Arial" w:eastAsia="Times New Roman" w:hAnsi="Arial" w:cs="Arial"/>
                      <w:lang w:eastAsia="en-GB"/>
                    </w:rPr>
                    <w:t xml:space="preserve">New data required </w:t>
                  </w:r>
                </w:p>
              </w:tc>
            </w:tr>
            <w:tr w:rsidR="00494BC7" w14:paraId="1F9420B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5ABA37E"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04ABFE74"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xml:space="preserve">Attract and retain knowledgeable, </w:t>
                  </w:r>
                  <w:proofErr w:type="gramStart"/>
                  <w:r>
                    <w:rPr>
                      <w:rFonts w:ascii="Arial" w:eastAsia="Times New Roman" w:hAnsi="Arial" w:cs="Arial"/>
                      <w:lang w:val="en-US" w:eastAsia="en-GB"/>
                    </w:rPr>
                    <w:t>empathetic</w:t>
                  </w:r>
                  <w:proofErr w:type="gramEnd"/>
                  <w:r>
                    <w:rPr>
                      <w:rFonts w:ascii="Arial" w:eastAsia="Times New Roman" w:hAnsi="Arial" w:cs="Arial"/>
                      <w:lang w:val="en-US" w:eastAsia="en-GB"/>
                    </w:rPr>
                    <w:t xml:space="preserve"> and culturally competent staff</w:t>
                  </w:r>
                </w:p>
              </w:tc>
              <w:tc>
                <w:tcPr>
                  <w:tcW w:w="2409" w:type="dxa"/>
                  <w:tcBorders>
                    <w:top w:val="single" w:sz="4" w:space="0" w:color="auto"/>
                    <w:left w:val="single" w:sz="4" w:space="0" w:color="auto"/>
                    <w:bottom w:val="single" w:sz="4" w:space="0" w:color="auto"/>
                    <w:right w:val="single" w:sz="4" w:space="0" w:color="auto"/>
                  </w:tcBorders>
                  <w:hideMark/>
                </w:tcPr>
                <w:p w14:paraId="554D6E46" w14:textId="77777777" w:rsidR="00494BC7" w:rsidRPr="00D67BCB" w:rsidRDefault="00494BC7">
                  <w:pPr>
                    <w:spacing w:after="0" w:line="240" w:lineRule="auto"/>
                    <w:textAlignment w:val="baseline"/>
                    <w:rPr>
                      <w:rFonts w:ascii="Arial" w:eastAsia="Times New Roman" w:hAnsi="Arial" w:cs="Arial"/>
                      <w:lang w:eastAsia="en-GB"/>
                    </w:rPr>
                  </w:pPr>
                  <w:r w:rsidRPr="00D67BCB">
                    <w:rPr>
                      <w:rFonts w:ascii="Arial" w:eastAsia="Times New Roman" w:hAnsi="Arial" w:cs="Arial"/>
                      <w:lang w:eastAsia="en-GB"/>
                    </w:rPr>
                    <w:t xml:space="preserve">Rate of turnover among key frontline workers </w:t>
                  </w:r>
                </w:p>
              </w:tc>
              <w:tc>
                <w:tcPr>
                  <w:tcW w:w="2773" w:type="dxa"/>
                  <w:tcBorders>
                    <w:top w:val="single" w:sz="4" w:space="0" w:color="auto"/>
                    <w:left w:val="single" w:sz="4" w:space="0" w:color="auto"/>
                    <w:bottom w:val="single" w:sz="4" w:space="0" w:color="auto"/>
                    <w:right w:val="single" w:sz="4" w:space="0" w:color="auto"/>
                  </w:tcBorders>
                  <w:hideMark/>
                </w:tcPr>
                <w:p w14:paraId="168C4DDF" w14:textId="77777777" w:rsidR="00494BC7" w:rsidRPr="00D67BCB" w:rsidRDefault="00494BC7">
                  <w:pPr>
                    <w:spacing w:after="0" w:line="240" w:lineRule="auto"/>
                    <w:textAlignment w:val="baseline"/>
                    <w:rPr>
                      <w:rFonts w:ascii="Arial" w:eastAsia="Times New Roman" w:hAnsi="Arial" w:cs="Arial"/>
                      <w:lang w:eastAsia="en-GB"/>
                    </w:rPr>
                  </w:pPr>
                  <w:r w:rsidRPr="00D67BCB">
                    <w:rPr>
                      <w:rFonts w:ascii="Arial" w:eastAsia="Times New Roman" w:hAnsi="Arial" w:cs="Arial"/>
                      <w:lang w:eastAsia="en-GB"/>
                    </w:rPr>
                    <w:t> Data collected but not held</w:t>
                  </w:r>
                </w:p>
              </w:tc>
            </w:tr>
            <w:tr w:rsidR="00494BC7" w14:paraId="57CDA55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0B7782E"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698A2791"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Staff feel empowered and have resources to build creative solutions in partnership with their MD clients, including working collaboratively with other relevant services </w:t>
                  </w:r>
                </w:p>
              </w:tc>
              <w:tc>
                <w:tcPr>
                  <w:tcW w:w="2409" w:type="dxa"/>
                  <w:tcBorders>
                    <w:top w:val="single" w:sz="4" w:space="0" w:color="auto"/>
                    <w:left w:val="single" w:sz="4" w:space="0" w:color="auto"/>
                    <w:bottom w:val="single" w:sz="4" w:space="0" w:color="auto"/>
                    <w:right w:val="single" w:sz="4" w:space="0" w:color="auto"/>
                  </w:tcBorders>
                  <w:hideMark/>
                </w:tcPr>
                <w:p w14:paraId="741CE1FB" w14:textId="77777777" w:rsidR="00494BC7" w:rsidRPr="008C7D36" w:rsidRDefault="00494BC7">
                  <w:pPr>
                    <w:spacing w:after="0" w:line="240" w:lineRule="auto"/>
                    <w:textAlignment w:val="baseline"/>
                    <w:rPr>
                      <w:rFonts w:ascii="Arial" w:eastAsia="Times New Roman" w:hAnsi="Arial" w:cs="Arial"/>
                      <w:lang w:eastAsia="en-GB"/>
                    </w:rPr>
                  </w:pPr>
                  <w:r w:rsidRPr="008C7D36">
                    <w:rPr>
                      <w:rFonts w:ascii="Arial" w:eastAsia="Times New Roman" w:hAnsi="Arial" w:cs="Arial"/>
                      <w:lang w:eastAsia="en-GB"/>
                    </w:rPr>
                    <w:t xml:space="preserve"> % frontline workers reporting they </w:t>
                  </w:r>
                  <w:proofErr w:type="gramStart"/>
                  <w:r w:rsidRPr="008C7D36">
                    <w:rPr>
                      <w:rFonts w:ascii="Arial" w:eastAsia="Times New Roman" w:hAnsi="Arial" w:cs="Arial"/>
                      <w:lang w:eastAsia="en-GB"/>
                    </w:rPr>
                    <w:t>are able to</w:t>
                  </w:r>
                  <w:proofErr w:type="gramEnd"/>
                  <w:r w:rsidRPr="008C7D36">
                    <w:rPr>
                      <w:rFonts w:ascii="Arial" w:eastAsia="Times New Roman" w:hAnsi="Arial" w:cs="Arial"/>
                      <w:lang w:eastAsia="en-GB"/>
                    </w:rPr>
                    <w:t xml:space="preserve"> build creative solutions to client problems and work collaboratively with other services</w:t>
                  </w:r>
                </w:p>
              </w:tc>
              <w:tc>
                <w:tcPr>
                  <w:tcW w:w="2773" w:type="dxa"/>
                  <w:tcBorders>
                    <w:top w:val="single" w:sz="4" w:space="0" w:color="auto"/>
                    <w:left w:val="single" w:sz="4" w:space="0" w:color="auto"/>
                    <w:bottom w:val="single" w:sz="4" w:space="0" w:color="auto"/>
                    <w:right w:val="single" w:sz="4" w:space="0" w:color="auto"/>
                  </w:tcBorders>
                  <w:hideMark/>
                </w:tcPr>
                <w:p w14:paraId="13164123" w14:textId="608000E6" w:rsidR="00494BC7" w:rsidRPr="008C7D36" w:rsidRDefault="00494BC7">
                  <w:pPr>
                    <w:spacing w:after="0" w:line="240" w:lineRule="auto"/>
                    <w:textAlignment w:val="baseline"/>
                    <w:rPr>
                      <w:rFonts w:ascii="Arial" w:eastAsia="Times New Roman" w:hAnsi="Arial" w:cs="Arial"/>
                      <w:lang w:eastAsia="en-GB"/>
                    </w:rPr>
                  </w:pPr>
                  <w:r w:rsidRPr="008C7D36">
                    <w:rPr>
                      <w:rFonts w:ascii="Arial" w:eastAsia="Times New Roman" w:hAnsi="Arial" w:cs="Arial"/>
                      <w:lang w:eastAsia="en-GB"/>
                    </w:rPr>
                    <w:t> New data required</w:t>
                  </w:r>
                </w:p>
              </w:tc>
            </w:tr>
            <w:tr w:rsidR="00494BC7" w14:paraId="165CDDAD" w14:textId="77777777">
              <w:tc>
                <w:tcPr>
                  <w:tcW w:w="1282" w:type="dxa"/>
                  <w:vMerge w:val="restart"/>
                  <w:tcBorders>
                    <w:top w:val="single" w:sz="4" w:space="0" w:color="auto"/>
                    <w:left w:val="single" w:sz="4" w:space="0" w:color="auto"/>
                    <w:bottom w:val="single" w:sz="4" w:space="0" w:color="auto"/>
                    <w:right w:val="single" w:sz="4" w:space="0" w:color="auto"/>
                  </w:tcBorders>
                  <w:hideMark/>
                </w:tcPr>
                <w:p w14:paraId="074DF632"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Individual </w:t>
                  </w:r>
                </w:p>
              </w:tc>
              <w:tc>
                <w:tcPr>
                  <w:tcW w:w="2521" w:type="dxa"/>
                  <w:tcBorders>
                    <w:top w:val="single" w:sz="4" w:space="0" w:color="auto"/>
                    <w:left w:val="single" w:sz="4" w:space="0" w:color="auto"/>
                    <w:bottom w:val="single" w:sz="4" w:space="0" w:color="auto"/>
                    <w:right w:val="single" w:sz="4" w:space="0" w:color="auto"/>
                  </w:tcBorders>
                  <w:hideMark/>
                </w:tcPr>
                <w:p w14:paraId="54EA96FB"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Individuals with MD experience improved quality of life</w:t>
                  </w:r>
                </w:p>
              </w:tc>
              <w:tc>
                <w:tcPr>
                  <w:tcW w:w="2409" w:type="dxa"/>
                  <w:tcBorders>
                    <w:top w:val="single" w:sz="4" w:space="0" w:color="auto"/>
                    <w:left w:val="single" w:sz="4" w:space="0" w:color="auto"/>
                    <w:bottom w:val="single" w:sz="4" w:space="0" w:color="auto"/>
                    <w:right w:val="single" w:sz="4" w:space="0" w:color="auto"/>
                  </w:tcBorders>
                  <w:hideMark/>
                </w:tcPr>
                <w:p w14:paraId="46AF0B93"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 cohort reporting improved quality of life after 3, 6, 12 months </w:t>
                  </w:r>
                </w:p>
              </w:tc>
              <w:tc>
                <w:tcPr>
                  <w:tcW w:w="2773" w:type="dxa"/>
                  <w:tcBorders>
                    <w:top w:val="single" w:sz="4" w:space="0" w:color="auto"/>
                    <w:left w:val="single" w:sz="4" w:space="0" w:color="auto"/>
                    <w:bottom w:val="single" w:sz="4" w:space="0" w:color="auto"/>
                    <w:right w:val="single" w:sz="4" w:space="0" w:color="auto"/>
                  </w:tcBorders>
                  <w:hideMark/>
                </w:tcPr>
                <w:p w14:paraId="445BF1ED" w14:textId="346F179E" w:rsidR="00494BC7" w:rsidRPr="00CA3CA4" w:rsidRDefault="00494BC7">
                  <w:pPr>
                    <w:spacing w:after="0" w:line="240" w:lineRule="auto"/>
                    <w:textAlignment w:val="baseline"/>
                    <w:rPr>
                      <w:rFonts w:ascii="Arial" w:eastAsia="Times New Roman" w:hAnsi="Arial" w:cs="Arial"/>
                      <w:lang w:eastAsia="en-GB"/>
                    </w:rPr>
                  </w:pPr>
                  <w:r w:rsidRPr="00CA3CA4">
                    <w:rPr>
                      <w:rFonts w:ascii="Arial" w:eastAsia="Times New Roman" w:hAnsi="Arial" w:cs="Arial"/>
                      <w:lang w:eastAsia="en-GB"/>
                    </w:rPr>
                    <w:t> Data held</w:t>
                  </w:r>
                  <w:r w:rsidR="0054258E">
                    <w:rPr>
                      <w:rFonts w:ascii="Arial" w:eastAsia="Times New Roman" w:hAnsi="Arial" w:cs="Arial"/>
                      <w:lang w:eastAsia="en-GB"/>
                    </w:rPr>
                    <w:t xml:space="preserve"> (on existing MEAM cohort)</w:t>
                  </w:r>
                </w:p>
              </w:tc>
            </w:tr>
            <w:tr w:rsidR="00494BC7" w14:paraId="5E5572E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B101C1"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389CFCAA"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Individuals with MD experience fewer interactions with the criminal justice system</w:t>
                  </w:r>
                </w:p>
              </w:tc>
              <w:tc>
                <w:tcPr>
                  <w:tcW w:w="2409" w:type="dxa"/>
                  <w:tcBorders>
                    <w:top w:val="single" w:sz="4" w:space="0" w:color="auto"/>
                    <w:left w:val="single" w:sz="4" w:space="0" w:color="auto"/>
                    <w:bottom w:val="single" w:sz="4" w:space="0" w:color="auto"/>
                    <w:right w:val="single" w:sz="4" w:space="0" w:color="auto"/>
                  </w:tcBorders>
                  <w:hideMark/>
                </w:tcPr>
                <w:p w14:paraId="7995DE65" w14:textId="0BC35EDB"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Average number of </w:t>
                  </w:r>
                  <w:r w:rsidR="001E33BF">
                    <w:rPr>
                      <w:rFonts w:ascii="Arial" w:eastAsia="Times New Roman" w:hAnsi="Arial" w:cs="Arial"/>
                      <w:lang w:eastAsia="en-GB"/>
                    </w:rPr>
                    <w:t xml:space="preserve">new </w:t>
                  </w:r>
                  <w:proofErr w:type="gramStart"/>
                  <w:r w:rsidR="001E33BF">
                    <w:rPr>
                      <w:rFonts w:ascii="Arial" w:eastAsia="Times New Roman" w:hAnsi="Arial" w:cs="Arial"/>
                      <w:lang w:eastAsia="en-GB"/>
                    </w:rPr>
                    <w:t>offences</w:t>
                  </w:r>
                  <w:r>
                    <w:rPr>
                      <w:rFonts w:ascii="Arial" w:eastAsia="Times New Roman" w:hAnsi="Arial" w:cs="Arial"/>
                      <w:lang w:eastAsia="en-GB"/>
                    </w:rPr>
                    <w:t xml:space="preserve">  </w:t>
                  </w:r>
                  <w:r w:rsidR="002B0BC2">
                    <w:rPr>
                      <w:rFonts w:ascii="Arial" w:eastAsia="Times New Roman" w:hAnsi="Arial" w:cs="Arial"/>
                      <w:lang w:eastAsia="en-GB"/>
                    </w:rPr>
                    <w:t>x</w:t>
                  </w:r>
                  <w:proofErr w:type="gramEnd"/>
                </w:p>
              </w:tc>
              <w:tc>
                <w:tcPr>
                  <w:tcW w:w="2773" w:type="dxa"/>
                  <w:tcBorders>
                    <w:top w:val="single" w:sz="4" w:space="0" w:color="auto"/>
                    <w:left w:val="single" w:sz="4" w:space="0" w:color="auto"/>
                    <w:bottom w:val="single" w:sz="4" w:space="0" w:color="auto"/>
                    <w:right w:val="single" w:sz="4" w:space="0" w:color="auto"/>
                  </w:tcBorders>
                  <w:hideMark/>
                </w:tcPr>
                <w:p w14:paraId="0581C454" w14:textId="38321705" w:rsidR="00494BC7" w:rsidRPr="00CA3CA4" w:rsidRDefault="00494BC7">
                  <w:pPr>
                    <w:spacing w:after="0" w:line="240" w:lineRule="auto"/>
                    <w:textAlignment w:val="baseline"/>
                    <w:rPr>
                      <w:rFonts w:ascii="Arial" w:eastAsia="Times New Roman" w:hAnsi="Arial" w:cs="Arial"/>
                      <w:lang w:eastAsia="en-GB"/>
                    </w:rPr>
                  </w:pPr>
                  <w:r w:rsidRPr="00CA3CA4">
                    <w:rPr>
                      <w:rFonts w:ascii="Arial" w:eastAsia="Times New Roman" w:hAnsi="Arial" w:cs="Arial"/>
                      <w:lang w:eastAsia="en-GB"/>
                    </w:rPr>
                    <w:t> Data hel</w:t>
                  </w:r>
                  <w:r w:rsidR="00CA3CA4" w:rsidRPr="00CA3CA4">
                    <w:rPr>
                      <w:rFonts w:ascii="Arial" w:eastAsia="Times New Roman" w:hAnsi="Arial" w:cs="Arial"/>
                      <w:lang w:eastAsia="en-GB"/>
                    </w:rPr>
                    <w:t>d</w:t>
                  </w:r>
                  <w:r w:rsidR="0054258E">
                    <w:rPr>
                      <w:rFonts w:ascii="Arial" w:eastAsia="Times New Roman" w:hAnsi="Arial" w:cs="Arial"/>
                      <w:lang w:eastAsia="en-GB"/>
                    </w:rPr>
                    <w:t xml:space="preserve"> (on existing MEAM cohort)</w:t>
                  </w:r>
                </w:p>
              </w:tc>
            </w:tr>
            <w:tr w:rsidR="00494BC7" w14:paraId="408D730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F25DE17" w14:textId="77777777" w:rsidR="00494BC7" w:rsidRDefault="00494BC7">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hideMark/>
                </w:tcPr>
                <w:p w14:paraId="3AC5C77C" w14:textId="77777777" w:rsidR="00494BC7" w:rsidRDefault="00494BC7">
                  <w:pPr>
                    <w:textAlignment w:val="baseline"/>
                    <w:rPr>
                      <w:rFonts w:ascii="Arial" w:eastAsia="Times New Roman" w:hAnsi="Arial" w:cs="Arial"/>
                      <w:lang w:eastAsia="en-GB"/>
                    </w:rPr>
                  </w:pPr>
                  <w:r>
                    <w:rPr>
                      <w:rFonts w:ascii="Arial" w:eastAsia="Times New Roman" w:hAnsi="Arial" w:cs="Arial"/>
                      <w:lang w:val="en-US" w:eastAsia="en-GB"/>
                    </w:rPr>
                    <w:t>Individuals experiencing MD see reduced level of disadvantage</w:t>
                  </w:r>
                </w:p>
              </w:tc>
              <w:tc>
                <w:tcPr>
                  <w:tcW w:w="2409" w:type="dxa"/>
                  <w:tcBorders>
                    <w:top w:val="single" w:sz="4" w:space="0" w:color="auto"/>
                    <w:left w:val="single" w:sz="4" w:space="0" w:color="auto"/>
                    <w:bottom w:val="single" w:sz="4" w:space="0" w:color="auto"/>
                    <w:right w:val="single" w:sz="4" w:space="0" w:color="auto"/>
                  </w:tcBorders>
                  <w:hideMark/>
                </w:tcPr>
                <w:p w14:paraId="5082C38D" w14:textId="77777777" w:rsidR="00494BC7" w:rsidRDefault="00494BC7">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 cohort with reduced disadvantage at 3, 6, 12 months </w:t>
                  </w:r>
                </w:p>
              </w:tc>
              <w:tc>
                <w:tcPr>
                  <w:tcW w:w="2773" w:type="dxa"/>
                  <w:tcBorders>
                    <w:top w:val="single" w:sz="4" w:space="0" w:color="auto"/>
                    <w:left w:val="single" w:sz="4" w:space="0" w:color="auto"/>
                    <w:bottom w:val="single" w:sz="4" w:space="0" w:color="auto"/>
                    <w:right w:val="single" w:sz="4" w:space="0" w:color="auto"/>
                  </w:tcBorders>
                  <w:hideMark/>
                </w:tcPr>
                <w:p w14:paraId="4394DA74" w14:textId="3472615B" w:rsidR="00494BC7" w:rsidRPr="00CA3CA4" w:rsidRDefault="00494BC7">
                  <w:pPr>
                    <w:spacing w:after="0" w:line="240" w:lineRule="auto"/>
                    <w:textAlignment w:val="baseline"/>
                    <w:rPr>
                      <w:rFonts w:ascii="Arial" w:eastAsia="Times New Roman" w:hAnsi="Arial" w:cs="Arial"/>
                      <w:lang w:eastAsia="en-GB"/>
                    </w:rPr>
                  </w:pPr>
                  <w:r w:rsidRPr="00CA3CA4">
                    <w:rPr>
                      <w:rFonts w:ascii="Arial" w:eastAsia="Times New Roman" w:hAnsi="Arial" w:cs="Arial"/>
                      <w:lang w:eastAsia="en-GB"/>
                    </w:rPr>
                    <w:t> Data held</w:t>
                  </w:r>
                  <w:r w:rsidR="0054258E">
                    <w:rPr>
                      <w:rFonts w:ascii="Arial" w:eastAsia="Times New Roman" w:hAnsi="Arial" w:cs="Arial"/>
                      <w:lang w:eastAsia="en-GB"/>
                    </w:rPr>
                    <w:t xml:space="preserve"> (on existing MEAM cohort)</w:t>
                  </w:r>
                </w:p>
              </w:tc>
            </w:tr>
            <w:tr w:rsidR="00B8086E" w14:paraId="25E07982" w14:textId="77777777">
              <w:tc>
                <w:tcPr>
                  <w:tcW w:w="0" w:type="auto"/>
                  <w:tcBorders>
                    <w:top w:val="single" w:sz="4" w:space="0" w:color="auto"/>
                    <w:left w:val="single" w:sz="4" w:space="0" w:color="auto"/>
                    <w:bottom w:val="single" w:sz="4" w:space="0" w:color="auto"/>
                    <w:right w:val="single" w:sz="4" w:space="0" w:color="auto"/>
                  </w:tcBorders>
                  <w:vAlign w:val="center"/>
                </w:tcPr>
                <w:p w14:paraId="354FBC05" w14:textId="77777777" w:rsidR="00B8086E" w:rsidRDefault="00B8086E">
                  <w:pPr>
                    <w:spacing w:after="0"/>
                    <w:rPr>
                      <w:rFonts w:ascii="Arial" w:eastAsia="Times New Roman" w:hAnsi="Arial" w:cs="Arial"/>
                      <w:lang w:eastAsia="en-GB"/>
                    </w:rPr>
                  </w:pPr>
                </w:p>
              </w:tc>
              <w:tc>
                <w:tcPr>
                  <w:tcW w:w="2521" w:type="dxa"/>
                  <w:tcBorders>
                    <w:top w:val="single" w:sz="4" w:space="0" w:color="auto"/>
                    <w:left w:val="single" w:sz="4" w:space="0" w:color="auto"/>
                    <w:bottom w:val="single" w:sz="4" w:space="0" w:color="auto"/>
                    <w:right w:val="single" w:sz="4" w:space="0" w:color="auto"/>
                  </w:tcBorders>
                </w:tcPr>
                <w:p w14:paraId="4EECCE94" w14:textId="7A2B1647" w:rsidR="00B8086E" w:rsidRPr="00B8086E" w:rsidRDefault="00B8086E">
                  <w:pPr>
                    <w:textAlignment w:val="baseline"/>
                    <w:rPr>
                      <w:rFonts w:ascii="Arial" w:eastAsia="Times New Roman" w:hAnsi="Arial" w:cs="Arial"/>
                      <w:lang w:val="en-US" w:eastAsia="en-GB"/>
                    </w:rPr>
                  </w:pPr>
                  <w:r w:rsidRPr="00B8086E">
                    <w:rPr>
                      <w:rFonts w:ascii="Arial" w:eastAsia="Times New Roman" w:hAnsi="Arial" w:cs="Arial"/>
                      <w:lang w:val="en-US" w:eastAsia="en-GB"/>
                    </w:rPr>
                    <w:t>Where relevant, individuals with MD are settled in stable and supported housing, without repeated cycles of homelessness</w:t>
                  </w:r>
                </w:p>
              </w:tc>
              <w:tc>
                <w:tcPr>
                  <w:tcW w:w="2409" w:type="dxa"/>
                  <w:tcBorders>
                    <w:top w:val="single" w:sz="4" w:space="0" w:color="auto"/>
                    <w:left w:val="single" w:sz="4" w:space="0" w:color="auto"/>
                    <w:bottom w:val="single" w:sz="4" w:space="0" w:color="auto"/>
                    <w:right w:val="single" w:sz="4" w:space="0" w:color="auto"/>
                  </w:tcBorders>
                </w:tcPr>
                <w:p w14:paraId="6DBDD788" w14:textId="23B39613" w:rsidR="00B8086E" w:rsidRPr="00B8086E" w:rsidRDefault="00B8086E">
                  <w:pPr>
                    <w:spacing w:after="0" w:line="240" w:lineRule="auto"/>
                    <w:textAlignment w:val="baseline"/>
                    <w:rPr>
                      <w:rFonts w:ascii="Arial" w:eastAsia="Times New Roman" w:hAnsi="Arial" w:cs="Arial"/>
                      <w:lang w:eastAsia="en-GB"/>
                    </w:rPr>
                  </w:pPr>
                  <w:r w:rsidRPr="00B8086E">
                    <w:rPr>
                      <w:rFonts w:ascii="Arial" w:eastAsia="Times New Roman" w:hAnsi="Arial" w:cs="Arial"/>
                      <w:lang w:eastAsia="en-GB"/>
                    </w:rPr>
                    <w:t>% cohort in stable housing 3,6,12,18 months after engagement</w:t>
                  </w:r>
                </w:p>
              </w:tc>
              <w:tc>
                <w:tcPr>
                  <w:tcW w:w="2773" w:type="dxa"/>
                  <w:tcBorders>
                    <w:top w:val="single" w:sz="4" w:space="0" w:color="auto"/>
                    <w:left w:val="single" w:sz="4" w:space="0" w:color="auto"/>
                    <w:bottom w:val="single" w:sz="4" w:space="0" w:color="auto"/>
                    <w:right w:val="single" w:sz="4" w:space="0" w:color="auto"/>
                  </w:tcBorders>
                </w:tcPr>
                <w:p w14:paraId="27027F75" w14:textId="5D76E2B2" w:rsidR="00B8086E" w:rsidRPr="00CA3CA4" w:rsidRDefault="00B8086E">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Data </w:t>
                  </w:r>
                  <w:r w:rsidR="00AB40C2">
                    <w:rPr>
                      <w:rFonts w:ascii="Arial" w:eastAsia="Times New Roman" w:hAnsi="Arial" w:cs="Arial"/>
                      <w:lang w:eastAsia="en-GB"/>
                    </w:rPr>
                    <w:t>held</w:t>
                  </w:r>
                  <w:r w:rsidR="0054258E">
                    <w:rPr>
                      <w:rFonts w:ascii="Arial" w:eastAsia="Times New Roman" w:hAnsi="Arial" w:cs="Arial"/>
                      <w:lang w:eastAsia="en-GB"/>
                    </w:rPr>
                    <w:t xml:space="preserve"> (on existing MEAM cohort)</w:t>
                  </w:r>
                </w:p>
              </w:tc>
            </w:tr>
          </w:tbl>
          <w:p w14:paraId="0D819F32" w14:textId="77777777" w:rsidR="00494BC7" w:rsidRDefault="00494BC7">
            <w:pPr>
              <w:rPr>
                <w:rFonts w:ascii="Arial" w:hAnsi="Arial" w:cs="Arial"/>
                <w:i/>
                <w:iCs/>
                <w:sz w:val="20"/>
                <w:szCs w:val="20"/>
              </w:rPr>
            </w:pPr>
          </w:p>
        </w:tc>
      </w:tr>
      <w:tr w:rsidR="00494BC7" w14:paraId="3C037357" w14:textId="77777777" w:rsidTr="00494BC7">
        <w:tc>
          <w:tcPr>
            <w:tcW w:w="9010" w:type="dxa"/>
            <w:tcBorders>
              <w:top w:val="nil"/>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DB67716" w14:textId="77777777" w:rsidR="00494BC7" w:rsidRDefault="00494BC7">
            <w:pPr>
              <w:spacing w:after="0" w:line="240" w:lineRule="auto"/>
              <w:rPr>
                <w:rFonts w:ascii="Arial" w:eastAsia="Times New Roman" w:hAnsi="Arial" w:cs="Arial"/>
                <w:i/>
                <w:iCs/>
                <w:sz w:val="20"/>
                <w:szCs w:val="20"/>
                <w:lang w:eastAsia="en-GB"/>
              </w:rPr>
            </w:pPr>
          </w:p>
        </w:tc>
      </w:tr>
    </w:tbl>
    <w:p w14:paraId="7F964A92" w14:textId="77777777" w:rsidR="0074111D" w:rsidRPr="00887312" w:rsidRDefault="0074111D" w:rsidP="008931E4">
      <w:pPr>
        <w:rPr>
          <w:b/>
          <w:u w:val="single"/>
        </w:rPr>
      </w:pPr>
    </w:p>
    <w:sectPr w:rsidR="0074111D" w:rsidRPr="00887312" w:rsidSect="00D00FCB">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deline Goldie" w:date="2021-05-06T12:23:00Z" w:initials="MG">
    <w:p w14:paraId="2ED26460" w14:textId="1158E278" w:rsidR="00F039BE" w:rsidRDefault="00F039BE" w:rsidP="00F039BE">
      <w:pPr>
        <w:pStyle w:val="CommentText"/>
      </w:pPr>
      <w:r>
        <w:rPr>
          <w:rStyle w:val="CommentReference"/>
        </w:rPr>
        <w:annotationRef/>
      </w:r>
      <w:r>
        <w:t xml:space="preserve">Stef Martinsen-Barker: CWRC deliver in partnership with CGL, </w:t>
      </w:r>
      <w:proofErr w:type="spellStart"/>
      <w:r>
        <w:t>CPolice</w:t>
      </w:r>
      <w:proofErr w:type="spellEnd"/>
      <w:r>
        <w:t xml:space="preserve"> and Outside links the outreach, community and housing project EWE (empowering women everywhere) which supports women who engage in </w:t>
      </w:r>
      <w:proofErr w:type="gramStart"/>
      <w:r>
        <w:t>street based</w:t>
      </w:r>
      <w:proofErr w:type="gramEnd"/>
      <w:r>
        <w:t xml:space="preserve"> sex work in Peterborough. CWRC are also engaged with women engaged in other forms of exploitation and sex work in Cambridgeshire. The data is known on women engaged in </w:t>
      </w:r>
      <w:proofErr w:type="gramStart"/>
      <w:r>
        <w:t>street based</w:t>
      </w:r>
      <w:proofErr w:type="gramEnd"/>
      <w:r>
        <w:t xml:space="preserve"> sex work, what we do face is barriers in housing. </w:t>
      </w:r>
    </w:p>
    <w:p w14:paraId="19F4D24A" w14:textId="096B9E01" w:rsidR="00E42CD8" w:rsidRDefault="00E42CD8" w:rsidP="00F039BE">
      <w:pPr>
        <w:pStyle w:val="CommentText"/>
      </w:pPr>
      <w:r>
        <w:t xml:space="preserve">One voice for Travellers would be beneficial to engage in this One Voice None </w:t>
      </w:r>
      <w:hyperlink r:id="rId1" w:history="1">
        <w:r>
          <w:rPr>
            <w:rStyle w:val="Hyperlink"/>
          </w:rPr>
          <w:t>onevoice4travellers@hotmail.com</w:t>
        </w:r>
      </w:hyperlink>
    </w:p>
    <w:p w14:paraId="195CF50F" w14:textId="58617C1C" w:rsidR="00F039BE" w:rsidRDefault="00F039BE">
      <w:pPr>
        <w:pStyle w:val="CommentText"/>
      </w:pPr>
    </w:p>
  </w:comment>
  <w:comment w:id="2" w:author="Chris Jenkin" w:date="2021-05-03T17:37:00Z" w:initials="CJ">
    <w:p w14:paraId="7CAB233F" w14:textId="77777777" w:rsidR="00163230" w:rsidRDefault="00163230" w:rsidP="00163230">
      <w:pPr>
        <w:pStyle w:val="CommentText"/>
      </w:pPr>
      <w:r>
        <w:rPr>
          <w:rStyle w:val="CommentReference"/>
        </w:rPr>
        <w:annotationRef/>
      </w:r>
      <w:r>
        <w:t xml:space="preserve">This should be perhaps front-loaded – if done on-line we can reach larger numbers. Just noting that ITAC expects to receive an MHCLG grant for 2021/22 which would cover 3 such on-line courses for up to 20 people each in Cambridge. There will be some </w:t>
      </w:r>
      <w:proofErr w:type="gramStart"/>
      <w:r>
        <w:t>overlap</w:t>
      </w:r>
      <w:proofErr w:type="gramEnd"/>
      <w:r>
        <w:t xml:space="preserve"> but this is a potential, if modest, contribution. We delivered two such courses for about 25 people total in 2020/21.</w:t>
      </w:r>
    </w:p>
  </w:comment>
  <w:comment w:id="3" w:author="Madeline Goldie" w:date="2021-05-11T10:39:00Z" w:initials="MG">
    <w:p w14:paraId="4C742085" w14:textId="77777777" w:rsidR="00163230" w:rsidRDefault="00163230" w:rsidP="00163230">
      <w:pPr>
        <w:pStyle w:val="CommentText"/>
      </w:pPr>
      <w:r>
        <w:rPr>
          <w:rStyle w:val="CommentReference"/>
        </w:rPr>
        <w:annotationRef/>
      </w:r>
      <w:r>
        <w:t xml:space="preserve">Sue B: There is also the possibility of some on-line training, to give an overview to all staff so </w:t>
      </w:r>
      <w:proofErr w:type="spellStart"/>
      <w:r>
        <w:t>everone</w:t>
      </w:r>
      <w:proofErr w:type="spellEnd"/>
      <w:r>
        <w:t xml:space="preserve"> is a bit aware even if not needing in-depth knowledge? Could also help managers who need luring into the more complete training, to give them a 10 min intro so they are more likely to sign up? </w:t>
      </w:r>
      <w:proofErr w:type="gramStart"/>
      <w:r>
        <w:t>E.g.</w:t>
      </w:r>
      <w:proofErr w:type="gramEnd"/>
      <w:r>
        <w:t xml:space="preserve"> county council safeguarding team uses SWAY which is a kind of “slides with voiceover” format and pretty good…. Just an idea</w:t>
      </w:r>
    </w:p>
    <w:p w14:paraId="1E10793E" w14:textId="77777777" w:rsidR="00163230" w:rsidRDefault="00163230" w:rsidP="0016323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5CF50F" w15:done="0"/>
  <w15:commentEx w15:paraId="7CAB233F" w15:done="0"/>
  <w15:commentEx w15:paraId="1E1079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E6D" w16cex:dateUtc="2021-05-06T11:23:00Z"/>
  <w16cex:commentExtensible w16cex:durableId="2444DC58" w16cex:dateUtc="2021-05-11T09:34:00Z"/>
  <w16cex:commentExtensible w16cex:durableId="2444DD74" w16cex:dateUtc="2021-05-11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CF50F" w16cid:durableId="243E5E6D"/>
  <w16cid:commentId w16cid:paraId="7CAB233F" w16cid:durableId="2444DC58"/>
  <w16cid:commentId w16cid:paraId="1E10793E" w16cid:durableId="2444DD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6273D" w14:textId="77777777" w:rsidR="000947BA" w:rsidRDefault="000947BA" w:rsidP="007C4732">
      <w:pPr>
        <w:spacing w:after="0" w:line="240" w:lineRule="auto"/>
      </w:pPr>
      <w:r>
        <w:separator/>
      </w:r>
    </w:p>
  </w:endnote>
  <w:endnote w:type="continuationSeparator" w:id="0">
    <w:p w14:paraId="66FBD1C1" w14:textId="77777777" w:rsidR="000947BA" w:rsidRDefault="000947BA" w:rsidP="007C4732">
      <w:pPr>
        <w:spacing w:after="0" w:line="240" w:lineRule="auto"/>
      </w:pPr>
      <w:r>
        <w:continuationSeparator/>
      </w:r>
    </w:p>
  </w:endnote>
  <w:endnote w:type="continuationNotice" w:id="1">
    <w:p w14:paraId="64C79C76" w14:textId="77777777" w:rsidR="000947BA" w:rsidRDefault="0009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7A52" w14:textId="77777777" w:rsidR="00706C62" w:rsidRDefault="0070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809C" w14:textId="77777777" w:rsidR="00706C62" w:rsidRPr="005F3D73" w:rsidRDefault="00706C6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E8C9" w14:textId="77777777" w:rsidR="00706C62" w:rsidRDefault="0070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C3F8" w14:textId="77777777" w:rsidR="000947BA" w:rsidRDefault="000947BA" w:rsidP="007C4732">
      <w:pPr>
        <w:spacing w:after="0" w:line="240" w:lineRule="auto"/>
      </w:pPr>
      <w:r>
        <w:separator/>
      </w:r>
    </w:p>
  </w:footnote>
  <w:footnote w:type="continuationSeparator" w:id="0">
    <w:p w14:paraId="6E689EA3" w14:textId="77777777" w:rsidR="000947BA" w:rsidRDefault="000947BA" w:rsidP="007C4732">
      <w:pPr>
        <w:spacing w:after="0" w:line="240" w:lineRule="auto"/>
      </w:pPr>
      <w:r>
        <w:continuationSeparator/>
      </w:r>
    </w:p>
  </w:footnote>
  <w:footnote w:type="continuationNotice" w:id="1">
    <w:p w14:paraId="53B92CAF" w14:textId="77777777" w:rsidR="000947BA" w:rsidRDefault="000947BA">
      <w:pPr>
        <w:spacing w:after="0" w:line="240" w:lineRule="auto"/>
      </w:pPr>
    </w:p>
  </w:footnote>
  <w:footnote w:id="2">
    <w:p w14:paraId="17324449" w14:textId="4FB2AA5D" w:rsidR="00EF56C3" w:rsidRPr="00EF56C3" w:rsidRDefault="00EF56C3">
      <w:pPr>
        <w:pStyle w:val="FootnoteText"/>
        <w:rPr>
          <w:lang w:val="en-US"/>
        </w:rPr>
      </w:pPr>
      <w:r>
        <w:rPr>
          <w:rStyle w:val="FootnoteReference"/>
        </w:rPr>
        <w:footnoteRef/>
      </w:r>
      <w:r>
        <w:t xml:space="preserve"> </w:t>
      </w:r>
      <w:r w:rsidR="00430E83">
        <w:t>Estimate constructed from average of</w:t>
      </w:r>
      <w:r w:rsidR="001B3219">
        <w:t xml:space="preserve"> quarterly figures from</w:t>
      </w:r>
      <w:r>
        <w:t xml:space="preserve"> </w:t>
      </w:r>
      <w:r>
        <w:rPr>
          <w:lang w:val="en-US"/>
        </w:rPr>
        <w:t xml:space="preserve">MHCLG, Statutory homelessness in England, October to December 2020; </w:t>
      </w:r>
      <w:r w:rsidR="001B3219">
        <w:rPr>
          <w:lang w:val="en-US"/>
        </w:rPr>
        <w:t xml:space="preserve">and </w:t>
      </w:r>
      <w:r w:rsidR="00430E83">
        <w:rPr>
          <w:lang w:val="en-US"/>
        </w:rPr>
        <w:t>October to December</w:t>
      </w:r>
      <w:r w:rsidR="00E74600">
        <w:rPr>
          <w:lang w:val="en-US"/>
        </w:rPr>
        <w:t xml:space="preserve"> 2019</w:t>
      </w:r>
    </w:p>
  </w:footnote>
  <w:footnote w:id="3">
    <w:p w14:paraId="7930D023" w14:textId="103D01A7" w:rsidR="00542A57" w:rsidRPr="00542A57" w:rsidRDefault="00542A57">
      <w:pPr>
        <w:pStyle w:val="FootnoteText"/>
        <w:rPr>
          <w:lang w:val="en-US"/>
        </w:rPr>
      </w:pPr>
      <w:r>
        <w:rPr>
          <w:rStyle w:val="FootnoteReference"/>
        </w:rPr>
        <w:footnoteRef/>
      </w:r>
      <w:r>
        <w:t xml:space="preserve"> </w:t>
      </w:r>
      <w:r w:rsidR="004B0675">
        <w:t>Relationships in the 21st century: the forgotten foundation of mental health and wellbeing, Mental Health Foundation, 2016; Life-saving relationships, American Psychological Association, Mar 2018</w:t>
      </w:r>
      <w:r w:rsidR="004C0066">
        <w:t>; Effectiveness of befriending interventions: a systematic review and meta-analysis, British Medical Journal Open, 2017</w:t>
      </w:r>
    </w:p>
  </w:footnote>
  <w:footnote w:id="4">
    <w:p w14:paraId="6B8C4590" w14:textId="77777777" w:rsidR="00EA735D" w:rsidRPr="00872119" w:rsidRDefault="00EA735D" w:rsidP="00EA735D">
      <w:pPr>
        <w:pStyle w:val="FootnoteText"/>
        <w:rPr>
          <w:lang w:val="en-US"/>
        </w:rPr>
      </w:pPr>
      <w:r>
        <w:rPr>
          <w:rStyle w:val="FootnoteReference"/>
        </w:rPr>
        <w:footnoteRef/>
      </w:r>
      <w:r>
        <w:t xml:space="preserve"> </w:t>
      </w:r>
      <w:r>
        <w:rPr>
          <w:lang w:val="en-US"/>
        </w:rPr>
        <w:t xml:space="preserve">The Homelessness Outcomes Star is used for the whole cohort, regardless of housing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0680" w14:textId="11C45351" w:rsidR="00A72D85" w:rsidRDefault="00A7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AEC7" w14:textId="77777777" w:rsidR="00706C62" w:rsidRDefault="00706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8170" w14:textId="7203E20E" w:rsidR="00706C62" w:rsidRDefault="00706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BAA9" w14:textId="77777777" w:rsidR="00706C62" w:rsidRDefault="00706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603"/>
    <w:multiLevelType w:val="multilevel"/>
    <w:tmpl w:val="A92808B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C2A52"/>
    <w:multiLevelType w:val="hybridMultilevel"/>
    <w:tmpl w:val="9CB8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382C"/>
    <w:multiLevelType w:val="hybridMultilevel"/>
    <w:tmpl w:val="556C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3BAA"/>
    <w:multiLevelType w:val="hybridMultilevel"/>
    <w:tmpl w:val="0ECC1616"/>
    <w:lvl w:ilvl="0" w:tplc="FB4A02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D0179"/>
    <w:multiLevelType w:val="hybridMultilevel"/>
    <w:tmpl w:val="52527D44"/>
    <w:lvl w:ilvl="0" w:tplc="0C242B3E">
      <w:numFmt w:val="bullet"/>
      <w:lvlText w:val=""/>
      <w:lvlJc w:val="left"/>
      <w:pPr>
        <w:ind w:left="720" w:hanging="360"/>
      </w:pPr>
      <w:rPr>
        <w:rFonts w:ascii="Symbol" w:hAnsi="Symbol"/>
      </w:rPr>
    </w:lvl>
    <w:lvl w:ilvl="1" w:tplc="6F2EC736">
      <w:numFmt w:val="bullet"/>
      <w:lvlText w:val="o"/>
      <w:lvlJc w:val="left"/>
      <w:pPr>
        <w:ind w:left="1440" w:hanging="360"/>
      </w:pPr>
      <w:rPr>
        <w:rFonts w:ascii="Courier New" w:hAnsi="Courier New" w:cs="Courier New"/>
      </w:rPr>
    </w:lvl>
    <w:lvl w:ilvl="2" w:tplc="FBC8F2F4">
      <w:numFmt w:val="bullet"/>
      <w:lvlText w:val=""/>
      <w:lvlJc w:val="left"/>
      <w:pPr>
        <w:ind w:left="2160" w:hanging="360"/>
      </w:pPr>
      <w:rPr>
        <w:rFonts w:ascii="Wingdings" w:hAnsi="Wingdings"/>
      </w:rPr>
    </w:lvl>
    <w:lvl w:ilvl="3" w:tplc="416C476E">
      <w:numFmt w:val="bullet"/>
      <w:lvlText w:val=""/>
      <w:lvlJc w:val="left"/>
      <w:pPr>
        <w:ind w:left="2880" w:hanging="360"/>
      </w:pPr>
      <w:rPr>
        <w:rFonts w:ascii="Symbol" w:hAnsi="Symbol"/>
      </w:rPr>
    </w:lvl>
    <w:lvl w:ilvl="4" w:tplc="9808DEA6">
      <w:numFmt w:val="bullet"/>
      <w:lvlText w:val="o"/>
      <w:lvlJc w:val="left"/>
      <w:pPr>
        <w:ind w:left="3600" w:hanging="360"/>
      </w:pPr>
      <w:rPr>
        <w:rFonts w:ascii="Courier New" w:hAnsi="Courier New" w:cs="Courier New"/>
      </w:rPr>
    </w:lvl>
    <w:lvl w:ilvl="5" w:tplc="19A41180">
      <w:numFmt w:val="bullet"/>
      <w:lvlText w:val=""/>
      <w:lvlJc w:val="left"/>
      <w:pPr>
        <w:ind w:left="4320" w:hanging="360"/>
      </w:pPr>
      <w:rPr>
        <w:rFonts w:ascii="Wingdings" w:hAnsi="Wingdings"/>
      </w:rPr>
    </w:lvl>
    <w:lvl w:ilvl="6" w:tplc="A9E09D08">
      <w:numFmt w:val="bullet"/>
      <w:lvlText w:val=""/>
      <w:lvlJc w:val="left"/>
      <w:pPr>
        <w:ind w:left="5040" w:hanging="360"/>
      </w:pPr>
      <w:rPr>
        <w:rFonts w:ascii="Symbol" w:hAnsi="Symbol"/>
      </w:rPr>
    </w:lvl>
    <w:lvl w:ilvl="7" w:tplc="C1AA2592">
      <w:numFmt w:val="bullet"/>
      <w:lvlText w:val="o"/>
      <w:lvlJc w:val="left"/>
      <w:pPr>
        <w:ind w:left="5760" w:hanging="360"/>
      </w:pPr>
      <w:rPr>
        <w:rFonts w:ascii="Courier New" w:hAnsi="Courier New" w:cs="Courier New"/>
      </w:rPr>
    </w:lvl>
    <w:lvl w:ilvl="8" w:tplc="C136C31A">
      <w:numFmt w:val="bullet"/>
      <w:lvlText w:val=""/>
      <w:lvlJc w:val="left"/>
      <w:pPr>
        <w:ind w:left="6480" w:hanging="360"/>
      </w:pPr>
      <w:rPr>
        <w:rFonts w:ascii="Wingdings" w:hAnsi="Wingdings"/>
      </w:rPr>
    </w:lvl>
  </w:abstractNum>
  <w:abstractNum w:abstractNumId="5" w15:restartNumberingAfterBreak="0">
    <w:nsid w:val="0DF113B6"/>
    <w:multiLevelType w:val="hybridMultilevel"/>
    <w:tmpl w:val="A27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476B3"/>
    <w:multiLevelType w:val="multilevel"/>
    <w:tmpl w:val="186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B7FD3"/>
    <w:multiLevelType w:val="hybridMultilevel"/>
    <w:tmpl w:val="3958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F683E"/>
    <w:multiLevelType w:val="hybridMultilevel"/>
    <w:tmpl w:val="DD302640"/>
    <w:lvl w:ilvl="0" w:tplc="E4AAE9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943DB8"/>
    <w:multiLevelType w:val="hybridMultilevel"/>
    <w:tmpl w:val="FB4E7040"/>
    <w:lvl w:ilvl="0" w:tplc="63D412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33D9"/>
    <w:multiLevelType w:val="multilevel"/>
    <w:tmpl w:val="909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1939E3"/>
    <w:multiLevelType w:val="hybridMultilevel"/>
    <w:tmpl w:val="27A8D508"/>
    <w:lvl w:ilvl="0" w:tplc="78E41D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56808"/>
    <w:multiLevelType w:val="hybridMultilevel"/>
    <w:tmpl w:val="A3B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A448F"/>
    <w:multiLevelType w:val="hybridMultilevel"/>
    <w:tmpl w:val="11CA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07DC2"/>
    <w:multiLevelType w:val="hybridMultilevel"/>
    <w:tmpl w:val="D39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E3AD0"/>
    <w:multiLevelType w:val="hybridMultilevel"/>
    <w:tmpl w:val="EA5E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41101"/>
    <w:multiLevelType w:val="hybridMultilevel"/>
    <w:tmpl w:val="2C16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83D22"/>
    <w:multiLevelType w:val="hybridMultilevel"/>
    <w:tmpl w:val="A69C54D6"/>
    <w:lvl w:ilvl="0" w:tplc="5DB67E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F3631"/>
    <w:multiLevelType w:val="hybridMultilevel"/>
    <w:tmpl w:val="4AEC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E3184"/>
    <w:multiLevelType w:val="hybridMultilevel"/>
    <w:tmpl w:val="9340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F43CF"/>
    <w:multiLevelType w:val="hybridMultilevel"/>
    <w:tmpl w:val="2F32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362F9"/>
    <w:multiLevelType w:val="hybridMultilevel"/>
    <w:tmpl w:val="502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D7D26"/>
    <w:multiLevelType w:val="hybridMultilevel"/>
    <w:tmpl w:val="C8D4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87932"/>
    <w:multiLevelType w:val="hybridMultilevel"/>
    <w:tmpl w:val="9A7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1567D"/>
    <w:multiLevelType w:val="hybridMultilevel"/>
    <w:tmpl w:val="7E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E1AC5"/>
    <w:multiLevelType w:val="hybridMultilevel"/>
    <w:tmpl w:val="7AA6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13D09"/>
    <w:multiLevelType w:val="hybridMultilevel"/>
    <w:tmpl w:val="8DFEAA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E07AD"/>
    <w:multiLevelType w:val="hybridMultilevel"/>
    <w:tmpl w:val="66FE86E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4B1E08E8"/>
    <w:multiLevelType w:val="hybridMultilevel"/>
    <w:tmpl w:val="D1CE525C"/>
    <w:lvl w:ilvl="0" w:tplc="EF3C664E">
      <w:start w:val="3"/>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2C77FB"/>
    <w:multiLevelType w:val="hybridMultilevel"/>
    <w:tmpl w:val="76AE4C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4E63695D"/>
    <w:multiLevelType w:val="hybridMultilevel"/>
    <w:tmpl w:val="B19642C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1" w15:restartNumberingAfterBreak="0">
    <w:nsid w:val="4FA000BB"/>
    <w:multiLevelType w:val="hybridMultilevel"/>
    <w:tmpl w:val="8AF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D56BE7"/>
    <w:multiLevelType w:val="hybridMultilevel"/>
    <w:tmpl w:val="8D2A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C5370"/>
    <w:multiLevelType w:val="multilevel"/>
    <w:tmpl w:val="48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3114DB"/>
    <w:multiLevelType w:val="hybridMultilevel"/>
    <w:tmpl w:val="947E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554DA"/>
    <w:multiLevelType w:val="hybridMultilevel"/>
    <w:tmpl w:val="42C2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D2A6C"/>
    <w:multiLevelType w:val="hybridMultilevel"/>
    <w:tmpl w:val="736A4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5077A3"/>
    <w:multiLevelType w:val="hybridMultilevel"/>
    <w:tmpl w:val="011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F73A41"/>
    <w:multiLevelType w:val="hybridMultilevel"/>
    <w:tmpl w:val="346A31F0"/>
    <w:lvl w:ilvl="0" w:tplc="0809000F">
      <w:start w:val="1"/>
      <w:numFmt w:val="decimal"/>
      <w:lvlText w:val="%1."/>
      <w:lvlJc w:val="left"/>
      <w:pPr>
        <w:ind w:left="766" w:hanging="360"/>
      </w:pPr>
      <w:rPr>
        <w:rFont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9" w15:restartNumberingAfterBreak="0">
    <w:nsid w:val="687F0F82"/>
    <w:multiLevelType w:val="hybridMultilevel"/>
    <w:tmpl w:val="3EA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02CB0"/>
    <w:multiLevelType w:val="hybridMultilevel"/>
    <w:tmpl w:val="AF827AF6"/>
    <w:lvl w:ilvl="0" w:tplc="475C167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AB2873"/>
    <w:multiLevelType w:val="hybridMultilevel"/>
    <w:tmpl w:val="FF5ABDE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2" w15:restartNumberingAfterBreak="0">
    <w:nsid w:val="79CA19F6"/>
    <w:multiLevelType w:val="hybridMultilevel"/>
    <w:tmpl w:val="59B2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F5F3C"/>
    <w:multiLevelType w:val="hybridMultilevel"/>
    <w:tmpl w:val="BD107F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F20CD"/>
    <w:multiLevelType w:val="hybridMultilevel"/>
    <w:tmpl w:val="06D2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36861"/>
    <w:multiLevelType w:val="hybridMultilevel"/>
    <w:tmpl w:val="5A1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528E1"/>
    <w:multiLevelType w:val="hybridMultilevel"/>
    <w:tmpl w:val="FAF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21685"/>
    <w:multiLevelType w:val="hybridMultilevel"/>
    <w:tmpl w:val="44CE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9314F"/>
    <w:multiLevelType w:val="hybridMultilevel"/>
    <w:tmpl w:val="E23A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46"/>
  </w:num>
  <w:num w:numId="5">
    <w:abstractNumId w:val="32"/>
  </w:num>
  <w:num w:numId="6">
    <w:abstractNumId w:val="26"/>
  </w:num>
  <w:num w:numId="7">
    <w:abstractNumId w:val="30"/>
  </w:num>
  <w:num w:numId="8">
    <w:abstractNumId w:val="37"/>
  </w:num>
  <w:num w:numId="9">
    <w:abstractNumId w:val="42"/>
  </w:num>
  <w:num w:numId="10">
    <w:abstractNumId w:val="23"/>
  </w:num>
  <w:num w:numId="11">
    <w:abstractNumId w:val="7"/>
  </w:num>
  <w:num w:numId="12">
    <w:abstractNumId w:val="24"/>
  </w:num>
  <w:num w:numId="13">
    <w:abstractNumId w:val="28"/>
  </w:num>
  <w:num w:numId="14">
    <w:abstractNumId w:val="12"/>
  </w:num>
  <w:num w:numId="15">
    <w:abstractNumId w:val="47"/>
  </w:num>
  <w:num w:numId="16">
    <w:abstractNumId w:val="15"/>
  </w:num>
  <w:num w:numId="17">
    <w:abstractNumId w:val="13"/>
  </w:num>
  <w:num w:numId="18">
    <w:abstractNumId w:val="20"/>
  </w:num>
  <w:num w:numId="19">
    <w:abstractNumId w:val="19"/>
  </w:num>
  <w:num w:numId="20">
    <w:abstractNumId w:val="22"/>
  </w:num>
  <w:num w:numId="21">
    <w:abstractNumId w:val="36"/>
  </w:num>
  <w:num w:numId="22">
    <w:abstractNumId w:val="18"/>
  </w:num>
  <w:num w:numId="23">
    <w:abstractNumId w:val="25"/>
  </w:num>
  <w:num w:numId="24">
    <w:abstractNumId w:val="1"/>
  </w:num>
  <w:num w:numId="25">
    <w:abstractNumId w:val="48"/>
  </w:num>
  <w:num w:numId="26">
    <w:abstractNumId w:val="16"/>
  </w:num>
  <w:num w:numId="27">
    <w:abstractNumId w:val="14"/>
  </w:num>
  <w:num w:numId="28">
    <w:abstractNumId w:val="41"/>
  </w:num>
  <w:num w:numId="29">
    <w:abstractNumId w:val="38"/>
  </w:num>
  <w:num w:numId="30">
    <w:abstractNumId w:val="43"/>
  </w:num>
  <w:num w:numId="31">
    <w:abstractNumId w:val="45"/>
  </w:num>
  <w:num w:numId="32">
    <w:abstractNumId w:val="31"/>
  </w:num>
  <w:num w:numId="33">
    <w:abstractNumId w:val="35"/>
  </w:num>
  <w:num w:numId="34">
    <w:abstractNumId w:val="39"/>
  </w:num>
  <w:num w:numId="35">
    <w:abstractNumId w:val="5"/>
  </w:num>
  <w:num w:numId="36">
    <w:abstractNumId w:val="34"/>
  </w:num>
  <w:num w:numId="37">
    <w:abstractNumId w:val="29"/>
  </w:num>
  <w:num w:numId="38">
    <w:abstractNumId w:val="21"/>
  </w:num>
  <w:num w:numId="39">
    <w:abstractNumId w:val="44"/>
  </w:num>
  <w:num w:numId="40">
    <w:abstractNumId w:val="33"/>
  </w:num>
  <w:num w:numId="41">
    <w:abstractNumId w:val="40"/>
  </w:num>
  <w:num w:numId="42">
    <w:abstractNumId w:val="2"/>
  </w:num>
  <w:num w:numId="43">
    <w:abstractNumId w:val="9"/>
  </w:num>
  <w:num w:numId="44">
    <w:abstractNumId w:val="3"/>
  </w:num>
  <w:num w:numId="45">
    <w:abstractNumId w:val="8"/>
  </w:num>
  <w:num w:numId="46">
    <w:abstractNumId w:val="8"/>
  </w:num>
  <w:num w:numId="47">
    <w:abstractNumId w:val="10"/>
  </w:num>
  <w:num w:numId="48">
    <w:abstractNumId w:val="6"/>
  </w:num>
  <w:num w:numId="49">
    <w:abstractNumId w:val="17"/>
  </w:num>
  <w:num w:numId="50">
    <w:abstractNumId w:val="2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deline Goldie">
    <w15:presenceInfo w15:providerId="AD" w15:userId="S::madeline.goldie@socialfinance.org.uk::1869b93c-f6c6-44b6-9651-e15696a4d976"/>
  </w15:person>
  <w15:person w15:author="Chris Jenkin">
    <w15:presenceInfo w15:providerId="AD" w15:userId="S::chris@ittakesacity.org.uk::50ef0cda-c248-468a-9a7d-60aa18740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CE"/>
    <w:rsid w:val="00000610"/>
    <w:rsid w:val="00000F40"/>
    <w:rsid w:val="00001124"/>
    <w:rsid w:val="000018A6"/>
    <w:rsid w:val="00001902"/>
    <w:rsid w:val="00001B38"/>
    <w:rsid w:val="00002D56"/>
    <w:rsid w:val="00003826"/>
    <w:rsid w:val="00003F00"/>
    <w:rsid w:val="000041FA"/>
    <w:rsid w:val="0000451B"/>
    <w:rsid w:val="00004760"/>
    <w:rsid w:val="00004919"/>
    <w:rsid w:val="00005483"/>
    <w:rsid w:val="00005881"/>
    <w:rsid w:val="00005AA1"/>
    <w:rsid w:val="00005F03"/>
    <w:rsid w:val="00006886"/>
    <w:rsid w:val="00006912"/>
    <w:rsid w:val="00006F36"/>
    <w:rsid w:val="00007840"/>
    <w:rsid w:val="000102AE"/>
    <w:rsid w:val="00010647"/>
    <w:rsid w:val="0001066C"/>
    <w:rsid w:val="000109F7"/>
    <w:rsid w:val="00010FD4"/>
    <w:rsid w:val="0001135E"/>
    <w:rsid w:val="00011507"/>
    <w:rsid w:val="00011535"/>
    <w:rsid w:val="000121CF"/>
    <w:rsid w:val="000122DB"/>
    <w:rsid w:val="000135B9"/>
    <w:rsid w:val="00014934"/>
    <w:rsid w:val="00015144"/>
    <w:rsid w:val="00015217"/>
    <w:rsid w:val="00015976"/>
    <w:rsid w:val="00015AE8"/>
    <w:rsid w:val="00015D34"/>
    <w:rsid w:val="0001626D"/>
    <w:rsid w:val="00016821"/>
    <w:rsid w:val="0001732E"/>
    <w:rsid w:val="000173F6"/>
    <w:rsid w:val="00017CB0"/>
    <w:rsid w:val="0002009D"/>
    <w:rsid w:val="00020421"/>
    <w:rsid w:val="000204AA"/>
    <w:rsid w:val="00020AC9"/>
    <w:rsid w:val="00020BB4"/>
    <w:rsid w:val="000227C1"/>
    <w:rsid w:val="0002284D"/>
    <w:rsid w:val="00022B92"/>
    <w:rsid w:val="00022BDA"/>
    <w:rsid w:val="000235BF"/>
    <w:rsid w:val="00023A35"/>
    <w:rsid w:val="000244C9"/>
    <w:rsid w:val="00024C66"/>
    <w:rsid w:val="000252AB"/>
    <w:rsid w:val="00025329"/>
    <w:rsid w:val="00025482"/>
    <w:rsid w:val="00026FC2"/>
    <w:rsid w:val="00027965"/>
    <w:rsid w:val="00027F35"/>
    <w:rsid w:val="000301FC"/>
    <w:rsid w:val="00031C30"/>
    <w:rsid w:val="00032DD5"/>
    <w:rsid w:val="00032E94"/>
    <w:rsid w:val="00033C10"/>
    <w:rsid w:val="00034919"/>
    <w:rsid w:val="000354C5"/>
    <w:rsid w:val="000355B5"/>
    <w:rsid w:val="000356AB"/>
    <w:rsid w:val="000356C2"/>
    <w:rsid w:val="000358AF"/>
    <w:rsid w:val="00035A88"/>
    <w:rsid w:val="00036063"/>
    <w:rsid w:val="00036E57"/>
    <w:rsid w:val="000372CD"/>
    <w:rsid w:val="000378E2"/>
    <w:rsid w:val="00037DAD"/>
    <w:rsid w:val="0004096A"/>
    <w:rsid w:val="0004097B"/>
    <w:rsid w:val="00040AB6"/>
    <w:rsid w:val="00041122"/>
    <w:rsid w:val="000419B7"/>
    <w:rsid w:val="00041DB9"/>
    <w:rsid w:val="00041F7E"/>
    <w:rsid w:val="000430BD"/>
    <w:rsid w:val="000432AB"/>
    <w:rsid w:val="000433D0"/>
    <w:rsid w:val="000438CF"/>
    <w:rsid w:val="00043B9F"/>
    <w:rsid w:val="00043C56"/>
    <w:rsid w:val="00043DC6"/>
    <w:rsid w:val="00044945"/>
    <w:rsid w:val="00044AAE"/>
    <w:rsid w:val="00046283"/>
    <w:rsid w:val="000467C2"/>
    <w:rsid w:val="00046B7E"/>
    <w:rsid w:val="0004717C"/>
    <w:rsid w:val="000475F9"/>
    <w:rsid w:val="0004798D"/>
    <w:rsid w:val="00047AE6"/>
    <w:rsid w:val="00050F1D"/>
    <w:rsid w:val="000510B1"/>
    <w:rsid w:val="00051A76"/>
    <w:rsid w:val="00051C6D"/>
    <w:rsid w:val="00051C87"/>
    <w:rsid w:val="000521B5"/>
    <w:rsid w:val="00052A18"/>
    <w:rsid w:val="00052D3F"/>
    <w:rsid w:val="0005355A"/>
    <w:rsid w:val="0005358F"/>
    <w:rsid w:val="00054210"/>
    <w:rsid w:val="000550C7"/>
    <w:rsid w:val="00055E5A"/>
    <w:rsid w:val="00056A2D"/>
    <w:rsid w:val="00056CB6"/>
    <w:rsid w:val="00056E80"/>
    <w:rsid w:val="00057023"/>
    <w:rsid w:val="00057142"/>
    <w:rsid w:val="00057C78"/>
    <w:rsid w:val="00060308"/>
    <w:rsid w:val="00060440"/>
    <w:rsid w:val="0006218F"/>
    <w:rsid w:val="00062417"/>
    <w:rsid w:val="00062515"/>
    <w:rsid w:val="000638AA"/>
    <w:rsid w:val="00063B7F"/>
    <w:rsid w:val="000640BE"/>
    <w:rsid w:val="000641F6"/>
    <w:rsid w:val="000649A4"/>
    <w:rsid w:val="000649C9"/>
    <w:rsid w:val="000658B4"/>
    <w:rsid w:val="00066734"/>
    <w:rsid w:val="00066994"/>
    <w:rsid w:val="00066BF7"/>
    <w:rsid w:val="000675CB"/>
    <w:rsid w:val="00067801"/>
    <w:rsid w:val="000705DB"/>
    <w:rsid w:val="00070688"/>
    <w:rsid w:val="000708DA"/>
    <w:rsid w:val="000719EC"/>
    <w:rsid w:val="00072150"/>
    <w:rsid w:val="00072AAC"/>
    <w:rsid w:val="00073D51"/>
    <w:rsid w:val="00073F74"/>
    <w:rsid w:val="000742C4"/>
    <w:rsid w:val="00074B63"/>
    <w:rsid w:val="00074D81"/>
    <w:rsid w:val="0007505C"/>
    <w:rsid w:val="00075D20"/>
    <w:rsid w:val="00076118"/>
    <w:rsid w:val="000762B3"/>
    <w:rsid w:val="00076387"/>
    <w:rsid w:val="00076705"/>
    <w:rsid w:val="00076BC4"/>
    <w:rsid w:val="0007709B"/>
    <w:rsid w:val="0007721D"/>
    <w:rsid w:val="00077962"/>
    <w:rsid w:val="00077AA3"/>
    <w:rsid w:val="000802C5"/>
    <w:rsid w:val="00080895"/>
    <w:rsid w:val="000810C1"/>
    <w:rsid w:val="000813E4"/>
    <w:rsid w:val="000818C1"/>
    <w:rsid w:val="00081E12"/>
    <w:rsid w:val="00082B0A"/>
    <w:rsid w:val="0008303D"/>
    <w:rsid w:val="00083373"/>
    <w:rsid w:val="0008355A"/>
    <w:rsid w:val="0008361C"/>
    <w:rsid w:val="000851E1"/>
    <w:rsid w:val="00085246"/>
    <w:rsid w:val="000863A4"/>
    <w:rsid w:val="00086A27"/>
    <w:rsid w:val="00087424"/>
    <w:rsid w:val="000876DD"/>
    <w:rsid w:val="000901D6"/>
    <w:rsid w:val="00090F57"/>
    <w:rsid w:val="00091163"/>
    <w:rsid w:val="0009121B"/>
    <w:rsid w:val="000913D0"/>
    <w:rsid w:val="000919D6"/>
    <w:rsid w:val="00092108"/>
    <w:rsid w:val="0009219C"/>
    <w:rsid w:val="00092319"/>
    <w:rsid w:val="0009253B"/>
    <w:rsid w:val="00092A3A"/>
    <w:rsid w:val="000939CE"/>
    <w:rsid w:val="000947BA"/>
    <w:rsid w:val="000948A1"/>
    <w:rsid w:val="0009490E"/>
    <w:rsid w:val="0009498E"/>
    <w:rsid w:val="00095274"/>
    <w:rsid w:val="00095B83"/>
    <w:rsid w:val="000960E0"/>
    <w:rsid w:val="00096745"/>
    <w:rsid w:val="00097D5C"/>
    <w:rsid w:val="00097EED"/>
    <w:rsid w:val="000A058C"/>
    <w:rsid w:val="000A0764"/>
    <w:rsid w:val="000A154A"/>
    <w:rsid w:val="000A197C"/>
    <w:rsid w:val="000A2042"/>
    <w:rsid w:val="000A2389"/>
    <w:rsid w:val="000A2918"/>
    <w:rsid w:val="000A2F3A"/>
    <w:rsid w:val="000A3555"/>
    <w:rsid w:val="000A40A1"/>
    <w:rsid w:val="000A40CF"/>
    <w:rsid w:val="000A46DE"/>
    <w:rsid w:val="000A50EC"/>
    <w:rsid w:val="000A51CA"/>
    <w:rsid w:val="000A58F2"/>
    <w:rsid w:val="000A608A"/>
    <w:rsid w:val="000A6747"/>
    <w:rsid w:val="000A6929"/>
    <w:rsid w:val="000A6B16"/>
    <w:rsid w:val="000B027D"/>
    <w:rsid w:val="000B1805"/>
    <w:rsid w:val="000B2961"/>
    <w:rsid w:val="000B2ADC"/>
    <w:rsid w:val="000B2FA2"/>
    <w:rsid w:val="000B300F"/>
    <w:rsid w:val="000B3933"/>
    <w:rsid w:val="000B3BB5"/>
    <w:rsid w:val="000B3C1D"/>
    <w:rsid w:val="000B3D2E"/>
    <w:rsid w:val="000B4256"/>
    <w:rsid w:val="000B480D"/>
    <w:rsid w:val="000B5819"/>
    <w:rsid w:val="000B5F79"/>
    <w:rsid w:val="000B61BE"/>
    <w:rsid w:val="000B64BA"/>
    <w:rsid w:val="000B7320"/>
    <w:rsid w:val="000B746A"/>
    <w:rsid w:val="000B7C61"/>
    <w:rsid w:val="000B7DEF"/>
    <w:rsid w:val="000B7E11"/>
    <w:rsid w:val="000C03B2"/>
    <w:rsid w:val="000C0B02"/>
    <w:rsid w:val="000C1C71"/>
    <w:rsid w:val="000C2392"/>
    <w:rsid w:val="000C2524"/>
    <w:rsid w:val="000C2F39"/>
    <w:rsid w:val="000C3B16"/>
    <w:rsid w:val="000C475A"/>
    <w:rsid w:val="000C505F"/>
    <w:rsid w:val="000D01DA"/>
    <w:rsid w:val="000D1DC4"/>
    <w:rsid w:val="000D1E1D"/>
    <w:rsid w:val="000D1ECE"/>
    <w:rsid w:val="000D2CE6"/>
    <w:rsid w:val="000D2DA7"/>
    <w:rsid w:val="000D3381"/>
    <w:rsid w:val="000D4FC4"/>
    <w:rsid w:val="000D677A"/>
    <w:rsid w:val="000D6FEC"/>
    <w:rsid w:val="000D7393"/>
    <w:rsid w:val="000D770A"/>
    <w:rsid w:val="000E08C7"/>
    <w:rsid w:val="000E0B57"/>
    <w:rsid w:val="000E0F91"/>
    <w:rsid w:val="000E11FA"/>
    <w:rsid w:val="000E2157"/>
    <w:rsid w:val="000E2B98"/>
    <w:rsid w:val="000E36D3"/>
    <w:rsid w:val="000E3983"/>
    <w:rsid w:val="000E40CE"/>
    <w:rsid w:val="000E445E"/>
    <w:rsid w:val="000E4666"/>
    <w:rsid w:val="000E479C"/>
    <w:rsid w:val="000E5F46"/>
    <w:rsid w:val="000E651F"/>
    <w:rsid w:val="000E6C14"/>
    <w:rsid w:val="000E7705"/>
    <w:rsid w:val="000E7EEF"/>
    <w:rsid w:val="000F023C"/>
    <w:rsid w:val="000F0481"/>
    <w:rsid w:val="000F11BE"/>
    <w:rsid w:val="000F1316"/>
    <w:rsid w:val="000F2000"/>
    <w:rsid w:val="000F21B4"/>
    <w:rsid w:val="000F27B4"/>
    <w:rsid w:val="000F3994"/>
    <w:rsid w:val="000F3B78"/>
    <w:rsid w:val="000F420D"/>
    <w:rsid w:val="000F4310"/>
    <w:rsid w:val="000F43E3"/>
    <w:rsid w:val="000F474D"/>
    <w:rsid w:val="000F5A04"/>
    <w:rsid w:val="000F6297"/>
    <w:rsid w:val="000F677A"/>
    <w:rsid w:val="000F6AFB"/>
    <w:rsid w:val="000F75E1"/>
    <w:rsid w:val="000F77C4"/>
    <w:rsid w:val="001008C1"/>
    <w:rsid w:val="0010174C"/>
    <w:rsid w:val="001018FB"/>
    <w:rsid w:val="001019B1"/>
    <w:rsid w:val="00101A41"/>
    <w:rsid w:val="00101D02"/>
    <w:rsid w:val="00101D19"/>
    <w:rsid w:val="00101F12"/>
    <w:rsid w:val="00102581"/>
    <w:rsid w:val="0010334F"/>
    <w:rsid w:val="001049A8"/>
    <w:rsid w:val="00104BE7"/>
    <w:rsid w:val="001055B9"/>
    <w:rsid w:val="00105763"/>
    <w:rsid w:val="001066F2"/>
    <w:rsid w:val="001114B7"/>
    <w:rsid w:val="00111512"/>
    <w:rsid w:val="00111A74"/>
    <w:rsid w:val="001140D7"/>
    <w:rsid w:val="00114307"/>
    <w:rsid w:val="00114CF4"/>
    <w:rsid w:val="001155F8"/>
    <w:rsid w:val="001157A2"/>
    <w:rsid w:val="001157CA"/>
    <w:rsid w:val="001159D6"/>
    <w:rsid w:val="00115F0D"/>
    <w:rsid w:val="0011600F"/>
    <w:rsid w:val="00116890"/>
    <w:rsid w:val="00117F12"/>
    <w:rsid w:val="00120295"/>
    <w:rsid w:val="00120388"/>
    <w:rsid w:val="00121270"/>
    <w:rsid w:val="00121639"/>
    <w:rsid w:val="00121996"/>
    <w:rsid w:val="00121B7D"/>
    <w:rsid w:val="001221F1"/>
    <w:rsid w:val="00122322"/>
    <w:rsid w:val="001226C1"/>
    <w:rsid w:val="00123407"/>
    <w:rsid w:val="00123FF3"/>
    <w:rsid w:val="0012419E"/>
    <w:rsid w:val="00124D2A"/>
    <w:rsid w:val="00125379"/>
    <w:rsid w:val="00125D9F"/>
    <w:rsid w:val="00126092"/>
    <w:rsid w:val="0012632E"/>
    <w:rsid w:val="001263DE"/>
    <w:rsid w:val="0012694B"/>
    <w:rsid w:val="00126A87"/>
    <w:rsid w:val="00127449"/>
    <w:rsid w:val="00130766"/>
    <w:rsid w:val="001307B0"/>
    <w:rsid w:val="00130955"/>
    <w:rsid w:val="00131FFD"/>
    <w:rsid w:val="001320B8"/>
    <w:rsid w:val="00133357"/>
    <w:rsid w:val="00133D36"/>
    <w:rsid w:val="001345EB"/>
    <w:rsid w:val="0013509D"/>
    <w:rsid w:val="0013518D"/>
    <w:rsid w:val="0013576D"/>
    <w:rsid w:val="00135A3F"/>
    <w:rsid w:val="0013602E"/>
    <w:rsid w:val="0014000C"/>
    <w:rsid w:val="00141221"/>
    <w:rsid w:val="00142786"/>
    <w:rsid w:val="00142B23"/>
    <w:rsid w:val="00142F0D"/>
    <w:rsid w:val="00142FFE"/>
    <w:rsid w:val="00143DD3"/>
    <w:rsid w:val="00144373"/>
    <w:rsid w:val="0014443A"/>
    <w:rsid w:val="00144C78"/>
    <w:rsid w:val="0014528E"/>
    <w:rsid w:val="001463B1"/>
    <w:rsid w:val="00146A80"/>
    <w:rsid w:val="00146F2E"/>
    <w:rsid w:val="0015026F"/>
    <w:rsid w:val="0015028E"/>
    <w:rsid w:val="0015088A"/>
    <w:rsid w:val="00151D69"/>
    <w:rsid w:val="00151E26"/>
    <w:rsid w:val="0015375C"/>
    <w:rsid w:val="00153DCA"/>
    <w:rsid w:val="00154B28"/>
    <w:rsid w:val="00155E20"/>
    <w:rsid w:val="00155EE2"/>
    <w:rsid w:val="00155F10"/>
    <w:rsid w:val="00156165"/>
    <w:rsid w:val="00156288"/>
    <w:rsid w:val="0015769D"/>
    <w:rsid w:val="00157A11"/>
    <w:rsid w:val="00157B91"/>
    <w:rsid w:val="00157D46"/>
    <w:rsid w:val="00160B39"/>
    <w:rsid w:val="00160D5A"/>
    <w:rsid w:val="00160D83"/>
    <w:rsid w:val="00161F14"/>
    <w:rsid w:val="00162157"/>
    <w:rsid w:val="00162E07"/>
    <w:rsid w:val="00163230"/>
    <w:rsid w:val="00163466"/>
    <w:rsid w:val="001639DB"/>
    <w:rsid w:val="00163FE5"/>
    <w:rsid w:val="00164440"/>
    <w:rsid w:val="00164720"/>
    <w:rsid w:val="001654DD"/>
    <w:rsid w:val="00165E1B"/>
    <w:rsid w:val="001661C0"/>
    <w:rsid w:val="00166445"/>
    <w:rsid w:val="00166493"/>
    <w:rsid w:val="001666D3"/>
    <w:rsid w:val="001667FD"/>
    <w:rsid w:val="00166AD5"/>
    <w:rsid w:val="00166C10"/>
    <w:rsid w:val="00166C6E"/>
    <w:rsid w:val="00167AB9"/>
    <w:rsid w:val="00170A0E"/>
    <w:rsid w:val="00170DE4"/>
    <w:rsid w:val="00170E0D"/>
    <w:rsid w:val="001715D8"/>
    <w:rsid w:val="00171E0A"/>
    <w:rsid w:val="00173F60"/>
    <w:rsid w:val="00174783"/>
    <w:rsid w:val="00175188"/>
    <w:rsid w:val="00175E74"/>
    <w:rsid w:val="00176D63"/>
    <w:rsid w:val="0017736B"/>
    <w:rsid w:val="00177490"/>
    <w:rsid w:val="001779AD"/>
    <w:rsid w:val="00180188"/>
    <w:rsid w:val="00182876"/>
    <w:rsid w:val="00183965"/>
    <w:rsid w:val="00183A0A"/>
    <w:rsid w:val="00183DBC"/>
    <w:rsid w:val="00183E10"/>
    <w:rsid w:val="0018586D"/>
    <w:rsid w:val="00185ACF"/>
    <w:rsid w:val="001901DB"/>
    <w:rsid w:val="001905A2"/>
    <w:rsid w:val="0019099B"/>
    <w:rsid w:val="0019119C"/>
    <w:rsid w:val="00191696"/>
    <w:rsid w:val="0019171C"/>
    <w:rsid w:val="00191A8E"/>
    <w:rsid w:val="00192DA0"/>
    <w:rsid w:val="00193A83"/>
    <w:rsid w:val="00193C29"/>
    <w:rsid w:val="00194F61"/>
    <w:rsid w:val="00194FF7"/>
    <w:rsid w:val="0019520B"/>
    <w:rsid w:val="00195B84"/>
    <w:rsid w:val="00196A32"/>
    <w:rsid w:val="00196A78"/>
    <w:rsid w:val="00196BD0"/>
    <w:rsid w:val="00197155"/>
    <w:rsid w:val="00197BA2"/>
    <w:rsid w:val="001A00F1"/>
    <w:rsid w:val="001A0665"/>
    <w:rsid w:val="001A1B60"/>
    <w:rsid w:val="001A1F3B"/>
    <w:rsid w:val="001A6C73"/>
    <w:rsid w:val="001A70CC"/>
    <w:rsid w:val="001B10B5"/>
    <w:rsid w:val="001B1531"/>
    <w:rsid w:val="001B159B"/>
    <w:rsid w:val="001B2EA3"/>
    <w:rsid w:val="001B2F10"/>
    <w:rsid w:val="001B3219"/>
    <w:rsid w:val="001B51C8"/>
    <w:rsid w:val="001B5CF8"/>
    <w:rsid w:val="001B6ADB"/>
    <w:rsid w:val="001B6D12"/>
    <w:rsid w:val="001B7205"/>
    <w:rsid w:val="001B7D88"/>
    <w:rsid w:val="001C01C3"/>
    <w:rsid w:val="001C1143"/>
    <w:rsid w:val="001C1C19"/>
    <w:rsid w:val="001C2400"/>
    <w:rsid w:val="001C284A"/>
    <w:rsid w:val="001C2DBF"/>
    <w:rsid w:val="001C2DED"/>
    <w:rsid w:val="001C35B3"/>
    <w:rsid w:val="001C3BAF"/>
    <w:rsid w:val="001C3D4D"/>
    <w:rsid w:val="001C4892"/>
    <w:rsid w:val="001C493A"/>
    <w:rsid w:val="001C4C2E"/>
    <w:rsid w:val="001C559A"/>
    <w:rsid w:val="001C64DB"/>
    <w:rsid w:val="001C67C3"/>
    <w:rsid w:val="001C708C"/>
    <w:rsid w:val="001C719C"/>
    <w:rsid w:val="001C720C"/>
    <w:rsid w:val="001D052F"/>
    <w:rsid w:val="001D088D"/>
    <w:rsid w:val="001D1F25"/>
    <w:rsid w:val="001D21A2"/>
    <w:rsid w:val="001D30E3"/>
    <w:rsid w:val="001D32A0"/>
    <w:rsid w:val="001D4D30"/>
    <w:rsid w:val="001D4D96"/>
    <w:rsid w:val="001D52E9"/>
    <w:rsid w:val="001D5A31"/>
    <w:rsid w:val="001D6692"/>
    <w:rsid w:val="001D6E32"/>
    <w:rsid w:val="001E0023"/>
    <w:rsid w:val="001E0062"/>
    <w:rsid w:val="001E00D4"/>
    <w:rsid w:val="001E0196"/>
    <w:rsid w:val="001E0D40"/>
    <w:rsid w:val="001E14B3"/>
    <w:rsid w:val="001E1BB5"/>
    <w:rsid w:val="001E2287"/>
    <w:rsid w:val="001E33BF"/>
    <w:rsid w:val="001E34C4"/>
    <w:rsid w:val="001E36B0"/>
    <w:rsid w:val="001E39E7"/>
    <w:rsid w:val="001E3D4D"/>
    <w:rsid w:val="001E3DC2"/>
    <w:rsid w:val="001E5F70"/>
    <w:rsid w:val="001E66CA"/>
    <w:rsid w:val="001E6F37"/>
    <w:rsid w:val="001E7171"/>
    <w:rsid w:val="001F062F"/>
    <w:rsid w:val="001F0719"/>
    <w:rsid w:val="001F1C2C"/>
    <w:rsid w:val="001F2019"/>
    <w:rsid w:val="001F2B03"/>
    <w:rsid w:val="001F3A6A"/>
    <w:rsid w:val="001F43D3"/>
    <w:rsid w:val="001F4416"/>
    <w:rsid w:val="001F514D"/>
    <w:rsid w:val="001F59BD"/>
    <w:rsid w:val="001F5B25"/>
    <w:rsid w:val="001F5D40"/>
    <w:rsid w:val="001F6572"/>
    <w:rsid w:val="001F7A4A"/>
    <w:rsid w:val="001F7E19"/>
    <w:rsid w:val="00201A1A"/>
    <w:rsid w:val="00201B9A"/>
    <w:rsid w:val="00201D30"/>
    <w:rsid w:val="00201EAA"/>
    <w:rsid w:val="00201F03"/>
    <w:rsid w:val="002024F7"/>
    <w:rsid w:val="00203B5C"/>
    <w:rsid w:val="00204295"/>
    <w:rsid w:val="0020452E"/>
    <w:rsid w:val="00204985"/>
    <w:rsid w:val="00204BD1"/>
    <w:rsid w:val="00204CB1"/>
    <w:rsid w:val="00205ED5"/>
    <w:rsid w:val="0020616C"/>
    <w:rsid w:val="00206BFE"/>
    <w:rsid w:val="00206DC8"/>
    <w:rsid w:val="00206FFE"/>
    <w:rsid w:val="0020742F"/>
    <w:rsid w:val="002077E1"/>
    <w:rsid w:val="00207878"/>
    <w:rsid w:val="002079EC"/>
    <w:rsid w:val="00210819"/>
    <w:rsid w:val="00210948"/>
    <w:rsid w:val="002125F6"/>
    <w:rsid w:val="002126EE"/>
    <w:rsid w:val="002129BE"/>
    <w:rsid w:val="00212DFC"/>
    <w:rsid w:val="002138B7"/>
    <w:rsid w:val="00213D5F"/>
    <w:rsid w:val="00214C14"/>
    <w:rsid w:val="00214CB7"/>
    <w:rsid w:val="00215DB0"/>
    <w:rsid w:val="00216257"/>
    <w:rsid w:val="002170E1"/>
    <w:rsid w:val="002172FD"/>
    <w:rsid w:val="002173D4"/>
    <w:rsid w:val="00217CB5"/>
    <w:rsid w:val="00217E90"/>
    <w:rsid w:val="0022081D"/>
    <w:rsid w:val="00220A04"/>
    <w:rsid w:val="002212E8"/>
    <w:rsid w:val="0022171C"/>
    <w:rsid w:val="00221968"/>
    <w:rsid w:val="00221EFF"/>
    <w:rsid w:val="002227E5"/>
    <w:rsid w:val="002228AF"/>
    <w:rsid w:val="0022308B"/>
    <w:rsid w:val="0022426B"/>
    <w:rsid w:val="00224630"/>
    <w:rsid w:val="002246A8"/>
    <w:rsid w:val="0022514B"/>
    <w:rsid w:val="00225324"/>
    <w:rsid w:val="00225898"/>
    <w:rsid w:val="0022667C"/>
    <w:rsid w:val="0022726D"/>
    <w:rsid w:val="00231D3D"/>
    <w:rsid w:val="00232610"/>
    <w:rsid w:val="00232EA4"/>
    <w:rsid w:val="00233237"/>
    <w:rsid w:val="00233435"/>
    <w:rsid w:val="0023401B"/>
    <w:rsid w:val="00234B27"/>
    <w:rsid w:val="00235386"/>
    <w:rsid w:val="00235CC3"/>
    <w:rsid w:val="0023618F"/>
    <w:rsid w:val="00236946"/>
    <w:rsid w:val="00236E8F"/>
    <w:rsid w:val="00240538"/>
    <w:rsid w:val="002406EB"/>
    <w:rsid w:val="00240C44"/>
    <w:rsid w:val="00242815"/>
    <w:rsid w:val="002428F1"/>
    <w:rsid w:val="00243214"/>
    <w:rsid w:val="00243834"/>
    <w:rsid w:val="002442F5"/>
    <w:rsid w:val="00245ADB"/>
    <w:rsid w:val="002460BE"/>
    <w:rsid w:val="002463C4"/>
    <w:rsid w:val="00246498"/>
    <w:rsid w:val="00246BE5"/>
    <w:rsid w:val="002475B6"/>
    <w:rsid w:val="00250D75"/>
    <w:rsid w:val="002517BF"/>
    <w:rsid w:val="00251A3D"/>
    <w:rsid w:val="00251EC8"/>
    <w:rsid w:val="00251F06"/>
    <w:rsid w:val="002522A9"/>
    <w:rsid w:val="00252CC3"/>
    <w:rsid w:val="00252F08"/>
    <w:rsid w:val="0025434B"/>
    <w:rsid w:val="00254DD9"/>
    <w:rsid w:val="00254F17"/>
    <w:rsid w:val="0025577F"/>
    <w:rsid w:val="00255E9E"/>
    <w:rsid w:val="0025602C"/>
    <w:rsid w:val="00256403"/>
    <w:rsid w:val="002566D6"/>
    <w:rsid w:val="00257642"/>
    <w:rsid w:val="00257D8F"/>
    <w:rsid w:val="00260655"/>
    <w:rsid w:val="00261B6B"/>
    <w:rsid w:val="00262010"/>
    <w:rsid w:val="002625CE"/>
    <w:rsid w:val="002626AD"/>
    <w:rsid w:val="00262B6D"/>
    <w:rsid w:val="00262FC3"/>
    <w:rsid w:val="002634EC"/>
    <w:rsid w:val="00263BF2"/>
    <w:rsid w:val="00264366"/>
    <w:rsid w:val="0026534D"/>
    <w:rsid w:val="002658C0"/>
    <w:rsid w:val="00265CBC"/>
    <w:rsid w:val="00266452"/>
    <w:rsid w:val="002667FB"/>
    <w:rsid w:val="00266D8B"/>
    <w:rsid w:val="00270027"/>
    <w:rsid w:val="002708E3"/>
    <w:rsid w:val="00270BE4"/>
    <w:rsid w:val="00270C18"/>
    <w:rsid w:val="00271183"/>
    <w:rsid w:val="00271E4D"/>
    <w:rsid w:val="00272604"/>
    <w:rsid w:val="00272668"/>
    <w:rsid w:val="00273F4D"/>
    <w:rsid w:val="00275B1D"/>
    <w:rsid w:val="00275F2F"/>
    <w:rsid w:val="0027630B"/>
    <w:rsid w:val="002765D6"/>
    <w:rsid w:val="002771E6"/>
    <w:rsid w:val="002774CE"/>
    <w:rsid w:val="00280919"/>
    <w:rsid w:val="002809E9"/>
    <w:rsid w:val="00280B6D"/>
    <w:rsid w:val="00281313"/>
    <w:rsid w:val="002828D3"/>
    <w:rsid w:val="00282D32"/>
    <w:rsid w:val="0028404A"/>
    <w:rsid w:val="00285341"/>
    <w:rsid w:val="00287467"/>
    <w:rsid w:val="0028769C"/>
    <w:rsid w:val="00287ADE"/>
    <w:rsid w:val="00287DDD"/>
    <w:rsid w:val="00287E19"/>
    <w:rsid w:val="002901FC"/>
    <w:rsid w:val="00291114"/>
    <w:rsid w:val="0029198C"/>
    <w:rsid w:val="00291A49"/>
    <w:rsid w:val="002924D4"/>
    <w:rsid w:val="00292F7A"/>
    <w:rsid w:val="002938B7"/>
    <w:rsid w:val="00293ADE"/>
    <w:rsid w:val="00293EF0"/>
    <w:rsid w:val="00294405"/>
    <w:rsid w:val="00294AAA"/>
    <w:rsid w:val="00294FB0"/>
    <w:rsid w:val="002953F6"/>
    <w:rsid w:val="00295E72"/>
    <w:rsid w:val="002967E1"/>
    <w:rsid w:val="0029747C"/>
    <w:rsid w:val="00297C39"/>
    <w:rsid w:val="002A0419"/>
    <w:rsid w:val="002A0626"/>
    <w:rsid w:val="002A08A7"/>
    <w:rsid w:val="002A1375"/>
    <w:rsid w:val="002A1730"/>
    <w:rsid w:val="002A1B74"/>
    <w:rsid w:val="002A20B8"/>
    <w:rsid w:val="002A22AD"/>
    <w:rsid w:val="002A23D6"/>
    <w:rsid w:val="002A3064"/>
    <w:rsid w:val="002A3A69"/>
    <w:rsid w:val="002A417B"/>
    <w:rsid w:val="002A513E"/>
    <w:rsid w:val="002A5706"/>
    <w:rsid w:val="002A5D27"/>
    <w:rsid w:val="002A5E28"/>
    <w:rsid w:val="002A673A"/>
    <w:rsid w:val="002A6B72"/>
    <w:rsid w:val="002B05BA"/>
    <w:rsid w:val="002B0A76"/>
    <w:rsid w:val="002B0BC2"/>
    <w:rsid w:val="002B14C5"/>
    <w:rsid w:val="002B231F"/>
    <w:rsid w:val="002B24A1"/>
    <w:rsid w:val="002B336A"/>
    <w:rsid w:val="002B34FB"/>
    <w:rsid w:val="002B36FB"/>
    <w:rsid w:val="002B3F13"/>
    <w:rsid w:val="002B41AC"/>
    <w:rsid w:val="002B4C1B"/>
    <w:rsid w:val="002B5064"/>
    <w:rsid w:val="002B53D6"/>
    <w:rsid w:val="002B587A"/>
    <w:rsid w:val="002B61DF"/>
    <w:rsid w:val="002B7779"/>
    <w:rsid w:val="002B7F82"/>
    <w:rsid w:val="002C0272"/>
    <w:rsid w:val="002C08F2"/>
    <w:rsid w:val="002C0AE5"/>
    <w:rsid w:val="002C1101"/>
    <w:rsid w:val="002C1F26"/>
    <w:rsid w:val="002C1F6B"/>
    <w:rsid w:val="002C2628"/>
    <w:rsid w:val="002C327A"/>
    <w:rsid w:val="002C350F"/>
    <w:rsid w:val="002C364A"/>
    <w:rsid w:val="002C3C82"/>
    <w:rsid w:val="002C3C8F"/>
    <w:rsid w:val="002C3C92"/>
    <w:rsid w:val="002C41CB"/>
    <w:rsid w:val="002C4B3C"/>
    <w:rsid w:val="002C4F62"/>
    <w:rsid w:val="002C54BD"/>
    <w:rsid w:val="002C5A20"/>
    <w:rsid w:val="002C5D5E"/>
    <w:rsid w:val="002C6036"/>
    <w:rsid w:val="002C66BB"/>
    <w:rsid w:val="002C67A3"/>
    <w:rsid w:val="002C6856"/>
    <w:rsid w:val="002C7DF2"/>
    <w:rsid w:val="002D0222"/>
    <w:rsid w:val="002D0556"/>
    <w:rsid w:val="002D124C"/>
    <w:rsid w:val="002D1778"/>
    <w:rsid w:val="002D17BD"/>
    <w:rsid w:val="002D2392"/>
    <w:rsid w:val="002D2449"/>
    <w:rsid w:val="002D2B6D"/>
    <w:rsid w:val="002D3088"/>
    <w:rsid w:val="002D33B7"/>
    <w:rsid w:val="002D4227"/>
    <w:rsid w:val="002D670A"/>
    <w:rsid w:val="002D6A3F"/>
    <w:rsid w:val="002D6CEC"/>
    <w:rsid w:val="002D6FE7"/>
    <w:rsid w:val="002D70C5"/>
    <w:rsid w:val="002D729C"/>
    <w:rsid w:val="002D7E25"/>
    <w:rsid w:val="002E092F"/>
    <w:rsid w:val="002E0A22"/>
    <w:rsid w:val="002E0A5F"/>
    <w:rsid w:val="002E0BF6"/>
    <w:rsid w:val="002E0FA9"/>
    <w:rsid w:val="002E1155"/>
    <w:rsid w:val="002E3A04"/>
    <w:rsid w:val="002E3B0C"/>
    <w:rsid w:val="002E49CC"/>
    <w:rsid w:val="002E4E41"/>
    <w:rsid w:val="002E4F55"/>
    <w:rsid w:val="002E5FAF"/>
    <w:rsid w:val="002E626A"/>
    <w:rsid w:val="002E679C"/>
    <w:rsid w:val="002E7337"/>
    <w:rsid w:val="002E7A09"/>
    <w:rsid w:val="002F0E93"/>
    <w:rsid w:val="002F10A2"/>
    <w:rsid w:val="002F135D"/>
    <w:rsid w:val="002F17D0"/>
    <w:rsid w:val="002F25B5"/>
    <w:rsid w:val="002F34A5"/>
    <w:rsid w:val="002F3855"/>
    <w:rsid w:val="002F490F"/>
    <w:rsid w:val="002F6633"/>
    <w:rsid w:val="002F770C"/>
    <w:rsid w:val="002F794A"/>
    <w:rsid w:val="003004E6"/>
    <w:rsid w:val="00300972"/>
    <w:rsid w:val="003012B2"/>
    <w:rsid w:val="003015A1"/>
    <w:rsid w:val="0030180C"/>
    <w:rsid w:val="00302C28"/>
    <w:rsid w:val="0030318C"/>
    <w:rsid w:val="00303F7A"/>
    <w:rsid w:val="003054CA"/>
    <w:rsid w:val="00306450"/>
    <w:rsid w:val="003078DB"/>
    <w:rsid w:val="00307C5D"/>
    <w:rsid w:val="00307E4C"/>
    <w:rsid w:val="00307F42"/>
    <w:rsid w:val="003100A3"/>
    <w:rsid w:val="00310752"/>
    <w:rsid w:val="00310785"/>
    <w:rsid w:val="00310859"/>
    <w:rsid w:val="00311428"/>
    <w:rsid w:val="0031194B"/>
    <w:rsid w:val="00311DCF"/>
    <w:rsid w:val="00312827"/>
    <w:rsid w:val="00312D6B"/>
    <w:rsid w:val="003132BF"/>
    <w:rsid w:val="0031333A"/>
    <w:rsid w:val="00313695"/>
    <w:rsid w:val="00313B43"/>
    <w:rsid w:val="00313BF9"/>
    <w:rsid w:val="00313C60"/>
    <w:rsid w:val="003145BE"/>
    <w:rsid w:val="00314BE1"/>
    <w:rsid w:val="00314F32"/>
    <w:rsid w:val="003150B6"/>
    <w:rsid w:val="00315BBB"/>
    <w:rsid w:val="00315E2C"/>
    <w:rsid w:val="00316107"/>
    <w:rsid w:val="00316516"/>
    <w:rsid w:val="003173B3"/>
    <w:rsid w:val="003201AF"/>
    <w:rsid w:val="0032135E"/>
    <w:rsid w:val="00321565"/>
    <w:rsid w:val="00322732"/>
    <w:rsid w:val="00322908"/>
    <w:rsid w:val="003230EA"/>
    <w:rsid w:val="003240B2"/>
    <w:rsid w:val="003248EA"/>
    <w:rsid w:val="00325449"/>
    <w:rsid w:val="00325AD1"/>
    <w:rsid w:val="00325F60"/>
    <w:rsid w:val="003260AA"/>
    <w:rsid w:val="0032627B"/>
    <w:rsid w:val="003268F1"/>
    <w:rsid w:val="00330451"/>
    <w:rsid w:val="00330CCB"/>
    <w:rsid w:val="00330EFB"/>
    <w:rsid w:val="00331057"/>
    <w:rsid w:val="003313F1"/>
    <w:rsid w:val="00331EAE"/>
    <w:rsid w:val="003330EB"/>
    <w:rsid w:val="00333259"/>
    <w:rsid w:val="00333A93"/>
    <w:rsid w:val="00334CDE"/>
    <w:rsid w:val="00335197"/>
    <w:rsid w:val="00335FF4"/>
    <w:rsid w:val="00336608"/>
    <w:rsid w:val="0033663D"/>
    <w:rsid w:val="00336C1E"/>
    <w:rsid w:val="00336FFE"/>
    <w:rsid w:val="00340868"/>
    <w:rsid w:val="00340BA4"/>
    <w:rsid w:val="00341614"/>
    <w:rsid w:val="00342A73"/>
    <w:rsid w:val="003433AA"/>
    <w:rsid w:val="003433C9"/>
    <w:rsid w:val="003433CB"/>
    <w:rsid w:val="00343653"/>
    <w:rsid w:val="00343926"/>
    <w:rsid w:val="00343C28"/>
    <w:rsid w:val="00343D30"/>
    <w:rsid w:val="00343FE3"/>
    <w:rsid w:val="0034435F"/>
    <w:rsid w:val="003449CD"/>
    <w:rsid w:val="00346535"/>
    <w:rsid w:val="00347E63"/>
    <w:rsid w:val="003502FE"/>
    <w:rsid w:val="00350371"/>
    <w:rsid w:val="003507B9"/>
    <w:rsid w:val="00351354"/>
    <w:rsid w:val="003517B3"/>
    <w:rsid w:val="003522C5"/>
    <w:rsid w:val="00352DBE"/>
    <w:rsid w:val="00352E70"/>
    <w:rsid w:val="0035364D"/>
    <w:rsid w:val="003538B9"/>
    <w:rsid w:val="00353AE0"/>
    <w:rsid w:val="00353B73"/>
    <w:rsid w:val="00353E2D"/>
    <w:rsid w:val="00354644"/>
    <w:rsid w:val="00354DCC"/>
    <w:rsid w:val="0035534D"/>
    <w:rsid w:val="0035603A"/>
    <w:rsid w:val="00356A26"/>
    <w:rsid w:val="00356D89"/>
    <w:rsid w:val="00360986"/>
    <w:rsid w:val="00361C82"/>
    <w:rsid w:val="003622CE"/>
    <w:rsid w:val="00363076"/>
    <w:rsid w:val="00363ABC"/>
    <w:rsid w:val="00363EB6"/>
    <w:rsid w:val="0036438E"/>
    <w:rsid w:val="003646F6"/>
    <w:rsid w:val="00364C8E"/>
    <w:rsid w:val="0036520A"/>
    <w:rsid w:val="0036537E"/>
    <w:rsid w:val="00365853"/>
    <w:rsid w:val="00365D58"/>
    <w:rsid w:val="003674EB"/>
    <w:rsid w:val="00370CE8"/>
    <w:rsid w:val="00372034"/>
    <w:rsid w:val="00372042"/>
    <w:rsid w:val="0037232A"/>
    <w:rsid w:val="003729DD"/>
    <w:rsid w:val="00372CB0"/>
    <w:rsid w:val="003732F2"/>
    <w:rsid w:val="0037332F"/>
    <w:rsid w:val="00373368"/>
    <w:rsid w:val="00373379"/>
    <w:rsid w:val="0037357E"/>
    <w:rsid w:val="00373765"/>
    <w:rsid w:val="00373A64"/>
    <w:rsid w:val="00373AEC"/>
    <w:rsid w:val="00373E9C"/>
    <w:rsid w:val="0037422C"/>
    <w:rsid w:val="0037471E"/>
    <w:rsid w:val="00374C0D"/>
    <w:rsid w:val="00375B82"/>
    <w:rsid w:val="00375C5D"/>
    <w:rsid w:val="0037692D"/>
    <w:rsid w:val="00376964"/>
    <w:rsid w:val="00377AAA"/>
    <w:rsid w:val="00377AB0"/>
    <w:rsid w:val="00377C45"/>
    <w:rsid w:val="00380048"/>
    <w:rsid w:val="003812E9"/>
    <w:rsid w:val="003818DA"/>
    <w:rsid w:val="00381904"/>
    <w:rsid w:val="00382EBB"/>
    <w:rsid w:val="003831EA"/>
    <w:rsid w:val="00383BDB"/>
    <w:rsid w:val="0038566F"/>
    <w:rsid w:val="00385EC8"/>
    <w:rsid w:val="003861DF"/>
    <w:rsid w:val="00386A5C"/>
    <w:rsid w:val="00387157"/>
    <w:rsid w:val="00387F70"/>
    <w:rsid w:val="00390E1A"/>
    <w:rsid w:val="00391704"/>
    <w:rsid w:val="00391DE9"/>
    <w:rsid w:val="00392908"/>
    <w:rsid w:val="0039327E"/>
    <w:rsid w:val="00393637"/>
    <w:rsid w:val="00393D3B"/>
    <w:rsid w:val="00393F1B"/>
    <w:rsid w:val="00394F62"/>
    <w:rsid w:val="00395077"/>
    <w:rsid w:val="00395A22"/>
    <w:rsid w:val="003961B8"/>
    <w:rsid w:val="003967BD"/>
    <w:rsid w:val="00396D98"/>
    <w:rsid w:val="00396EE5"/>
    <w:rsid w:val="00396FF6"/>
    <w:rsid w:val="003A0335"/>
    <w:rsid w:val="003A1A7F"/>
    <w:rsid w:val="003A1E49"/>
    <w:rsid w:val="003A2249"/>
    <w:rsid w:val="003A3C36"/>
    <w:rsid w:val="003A3EC3"/>
    <w:rsid w:val="003A47C5"/>
    <w:rsid w:val="003A5D3C"/>
    <w:rsid w:val="003A656E"/>
    <w:rsid w:val="003A6ACD"/>
    <w:rsid w:val="003A6CF6"/>
    <w:rsid w:val="003A702C"/>
    <w:rsid w:val="003A76AD"/>
    <w:rsid w:val="003A790A"/>
    <w:rsid w:val="003A7B23"/>
    <w:rsid w:val="003B0969"/>
    <w:rsid w:val="003B0C8C"/>
    <w:rsid w:val="003B13FE"/>
    <w:rsid w:val="003B1477"/>
    <w:rsid w:val="003B3185"/>
    <w:rsid w:val="003B3DCD"/>
    <w:rsid w:val="003B4693"/>
    <w:rsid w:val="003B46AC"/>
    <w:rsid w:val="003B4AB5"/>
    <w:rsid w:val="003B54F5"/>
    <w:rsid w:val="003B6A46"/>
    <w:rsid w:val="003B7FE8"/>
    <w:rsid w:val="003C0CAC"/>
    <w:rsid w:val="003C0F45"/>
    <w:rsid w:val="003C138C"/>
    <w:rsid w:val="003C16E3"/>
    <w:rsid w:val="003C17FE"/>
    <w:rsid w:val="003C197B"/>
    <w:rsid w:val="003C1983"/>
    <w:rsid w:val="003C24C0"/>
    <w:rsid w:val="003C2C5D"/>
    <w:rsid w:val="003C4437"/>
    <w:rsid w:val="003C57D8"/>
    <w:rsid w:val="003C5A4C"/>
    <w:rsid w:val="003C6B9A"/>
    <w:rsid w:val="003C6C5C"/>
    <w:rsid w:val="003C6D8F"/>
    <w:rsid w:val="003C6F58"/>
    <w:rsid w:val="003D0339"/>
    <w:rsid w:val="003D04F3"/>
    <w:rsid w:val="003D08EA"/>
    <w:rsid w:val="003D0C80"/>
    <w:rsid w:val="003D144E"/>
    <w:rsid w:val="003D27B4"/>
    <w:rsid w:val="003D2949"/>
    <w:rsid w:val="003D2ED6"/>
    <w:rsid w:val="003D323A"/>
    <w:rsid w:val="003D3401"/>
    <w:rsid w:val="003D37C0"/>
    <w:rsid w:val="003D409E"/>
    <w:rsid w:val="003D44AB"/>
    <w:rsid w:val="003D4BCA"/>
    <w:rsid w:val="003D6229"/>
    <w:rsid w:val="003D647D"/>
    <w:rsid w:val="003D745F"/>
    <w:rsid w:val="003D7BB0"/>
    <w:rsid w:val="003D7E9C"/>
    <w:rsid w:val="003E0590"/>
    <w:rsid w:val="003E105E"/>
    <w:rsid w:val="003E15CE"/>
    <w:rsid w:val="003E18EA"/>
    <w:rsid w:val="003E1BBD"/>
    <w:rsid w:val="003E1ED4"/>
    <w:rsid w:val="003E23C4"/>
    <w:rsid w:val="003E2B35"/>
    <w:rsid w:val="003E3418"/>
    <w:rsid w:val="003E34EF"/>
    <w:rsid w:val="003E3DFD"/>
    <w:rsid w:val="003E3F20"/>
    <w:rsid w:val="003E4231"/>
    <w:rsid w:val="003E500C"/>
    <w:rsid w:val="003E51E0"/>
    <w:rsid w:val="003E5A7B"/>
    <w:rsid w:val="003E71C6"/>
    <w:rsid w:val="003E74DB"/>
    <w:rsid w:val="003E75A7"/>
    <w:rsid w:val="003F08FE"/>
    <w:rsid w:val="003F0FB6"/>
    <w:rsid w:val="003F2CA8"/>
    <w:rsid w:val="003F3D4B"/>
    <w:rsid w:val="003F3DC5"/>
    <w:rsid w:val="003F42BC"/>
    <w:rsid w:val="003F5135"/>
    <w:rsid w:val="003F5340"/>
    <w:rsid w:val="003F5CA7"/>
    <w:rsid w:val="003F6109"/>
    <w:rsid w:val="003F6173"/>
    <w:rsid w:val="003F6875"/>
    <w:rsid w:val="003F753D"/>
    <w:rsid w:val="003F79E4"/>
    <w:rsid w:val="003F7BF8"/>
    <w:rsid w:val="003F7CCB"/>
    <w:rsid w:val="0040056A"/>
    <w:rsid w:val="004007F0"/>
    <w:rsid w:val="00400CC5"/>
    <w:rsid w:val="00400FA8"/>
    <w:rsid w:val="00401076"/>
    <w:rsid w:val="00401B75"/>
    <w:rsid w:val="00401CB0"/>
    <w:rsid w:val="00402F5E"/>
    <w:rsid w:val="00405012"/>
    <w:rsid w:val="00405376"/>
    <w:rsid w:val="004056F8"/>
    <w:rsid w:val="00405E71"/>
    <w:rsid w:val="00405F29"/>
    <w:rsid w:val="004063B8"/>
    <w:rsid w:val="00406690"/>
    <w:rsid w:val="00406912"/>
    <w:rsid w:val="004104A3"/>
    <w:rsid w:val="004107BF"/>
    <w:rsid w:val="00410E18"/>
    <w:rsid w:val="004110CC"/>
    <w:rsid w:val="004112FE"/>
    <w:rsid w:val="00411782"/>
    <w:rsid w:val="00412B6D"/>
    <w:rsid w:val="00413841"/>
    <w:rsid w:val="00413EE1"/>
    <w:rsid w:val="0041422E"/>
    <w:rsid w:val="0041459C"/>
    <w:rsid w:val="00414D2E"/>
    <w:rsid w:val="00414F2E"/>
    <w:rsid w:val="00415340"/>
    <w:rsid w:val="00415B8C"/>
    <w:rsid w:val="00416054"/>
    <w:rsid w:val="00416789"/>
    <w:rsid w:val="00416C9E"/>
    <w:rsid w:val="00417BCD"/>
    <w:rsid w:val="00420011"/>
    <w:rsid w:val="00420027"/>
    <w:rsid w:val="00420177"/>
    <w:rsid w:val="00420974"/>
    <w:rsid w:val="00420EFF"/>
    <w:rsid w:val="00421579"/>
    <w:rsid w:val="00421A7A"/>
    <w:rsid w:val="0042225E"/>
    <w:rsid w:val="00422319"/>
    <w:rsid w:val="00422518"/>
    <w:rsid w:val="00423ACB"/>
    <w:rsid w:val="00423E4D"/>
    <w:rsid w:val="00424552"/>
    <w:rsid w:val="00424D14"/>
    <w:rsid w:val="0042611E"/>
    <w:rsid w:val="00426C2A"/>
    <w:rsid w:val="004273E7"/>
    <w:rsid w:val="0043005A"/>
    <w:rsid w:val="004304C9"/>
    <w:rsid w:val="00430915"/>
    <w:rsid w:val="00430C37"/>
    <w:rsid w:val="00430DCF"/>
    <w:rsid w:val="00430E83"/>
    <w:rsid w:val="00431635"/>
    <w:rsid w:val="00431A8F"/>
    <w:rsid w:val="004324E4"/>
    <w:rsid w:val="004325F2"/>
    <w:rsid w:val="0043293E"/>
    <w:rsid w:val="00432AAC"/>
    <w:rsid w:val="004337D4"/>
    <w:rsid w:val="00435E92"/>
    <w:rsid w:val="00437581"/>
    <w:rsid w:val="004411C0"/>
    <w:rsid w:val="004416E0"/>
    <w:rsid w:val="004417EF"/>
    <w:rsid w:val="00441A33"/>
    <w:rsid w:val="00442D38"/>
    <w:rsid w:val="00443776"/>
    <w:rsid w:val="00443EAE"/>
    <w:rsid w:val="00444237"/>
    <w:rsid w:val="0044429D"/>
    <w:rsid w:val="004446AF"/>
    <w:rsid w:val="00445002"/>
    <w:rsid w:val="00445E51"/>
    <w:rsid w:val="004463BA"/>
    <w:rsid w:val="00447391"/>
    <w:rsid w:val="00447E44"/>
    <w:rsid w:val="00447EA8"/>
    <w:rsid w:val="0045026E"/>
    <w:rsid w:val="00450535"/>
    <w:rsid w:val="004508C3"/>
    <w:rsid w:val="00450EC7"/>
    <w:rsid w:val="004515D0"/>
    <w:rsid w:val="00452220"/>
    <w:rsid w:val="0045282A"/>
    <w:rsid w:val="00453B7C"/>
    <w:rsid w:val="004543AA"/>
    <w:rsid w:val="00455CBD"/>
    <w:rsid w:val="004564DC"/>
    <w:rsid w:val="00456C7D"/>
    <w:rsid w:val="00456ED9"/>
    <w:rsid w:val="0045738A"/>
    <w:rsid w:val="004576B5"/>
    <w:rsid w:val="00457F3E"/>
    <w:rsid w:val="0046060B"/>
    <w:rsid w:val="00460E21"/>
    <w:rsid w:val="00461129"/>
    <w:rsid w:val="00461AD7"/>
    <w:rsid w:val="004628DD"/>
    <w:rsid w:val="004634AF"/>
    <w:rsid w:val="00463760"/>
    <w:rsid w:val="00464107"/>
    <w:rsid w:val="00464A0F"/>
    <w:rsid w:val="004651DF"/>
    <w:rsid w:val="00465892"/>
    <w:rsid w:val="00465B62"/>
    <w:rsid w:val="00466701"/>
    <w:rsid w:val="00466C6E"/>
    <w:rsid w:val="00466D83"/>
    <w:rsid w:val="004676F2"/>
    <w:rsid w:val="00467B04"/>
    <w:rsid w:val="00467E59"/>
    <w:rsid w:val="0047062B"/>
    <w:rsid w:val="00471195"/>
    <w:rsid w:val="00471B53"/>
    <w:rsid w:val="00472CD3"/>
    <w:rsid w:val="004730E9"/>
    <w:rsid w:val="00473FE6"/>
    <w:rsid w:val="00474556"/>
    <w:rsid w:val="00475058"/>
    <w:rsid w:val="0047557C"/>
    <w:rsid w:val="00475618"/>
    <w:rsid w:val="0047577A"/>
    <w:rsid w:val="00475FE4"/>
    <w:rsid w:val="0047617D"/>
    <w:rsid w:val="00476528"/>
    <w:rsid w:val="004765C3"/>
    <w:rsid w:val="00476616"/>
    <w:rsid w:val="0047692E"/>
    <w:rsid w:val="00476A58"/>
    <w:rsid w:val="00476EF5"/>
    <w:rsid w:val="00477A2F"/>
    <w:rsid w:val="00477E2A"/>
    <w:rsid w:val="00477F70"/>
    <w:rsid w:val="0048089A"/>
    <w:rsid w:val="00480A72"/>
    <w:rsid w:val="00481210"/>
    <w:rsid w:val="004817A0"/>
    <w:rsid w:val="00481896"/>
    <w:rsid w:val="00482595"/>
    <w:rsid w:val="0048339B"/>
    <w:rsid w:val="004833B8"/>
    <w:rsid w:val="004834E5"/>
    <w:rsid w:val="00483979"/>
    <w:rsid w:val="004839BF"/>
    <w:rsid w:val="00483A3B"/>
    <w:rsid w:val="00483DF2"/>
    <w:rsid w:val="0048423A"/>
    <w:rsid w:val="0048442F"/>
    <w:rsid w:val="00484918"/>
    <w:rsid w:val="00484BF4"/>
    <w:rsid w:val="00486EAA"/>
    <w:rsid w:val="00487D2C"/>
    <w:rsid w:val="00487DF2"/>
    <w:rsid w:val="004905AC"/>
    <w:rsid w:val="00490642"/>
    <w:rsid w:val="00490D4E"/>
    <w:rsid w:val="00492A4C"/>
    <w:rsid w:val="00493CE5"/>
    <w:rsid w:val="004942DC"/>
    <w:rsid w:val="0049461F"/>
    <w:rsid w:val="00494807"/>
    <w:rsid w:val="00494BC7"/>
    <w:rsid w:val="00494ECF"/>
    <w:rsid w:val="0049504B"/>
    <w:rsid w:val="00495468"/>
    <w:rsid w:val="004954CC"/>
    <w:rsid w:val="00495714"/>
    <w:rsid w:val="00496187"/>
    <w:rsid w:val="00496EBD"/>
    <w:rsid w:val="00497276"/>
    <w:rsid w:val="00497B78"/>
    <w:rsid w:val="00497BBC"/>
    <w:rsid w:val="00497F9A"/>
    <w:rsid w:val="004A0135"/>
    <w:rsid w:val="004A07E7"/>
    <w:rsid w:val="004A0A77"/>
    <w:rsid w:val="004A166C"/>
    <w:rsid w:val="004A1736"/>
    <w:rsid w:val="004A214A"/>
    <w:rsid w:val="004A26A7"/>
    <w:rsid w:val="004A26E9"/>
    <w:rsid w:val="004A27C1"/>
    <w:rsid w:val="004A2A31"/>
    <w:rsid w:val="004A3177"/>
    <w:rsid w:val="004A31A3"/>
    <w:rsid w:val="004A324A"/>
    <w:rsid w:val="004A3386"/>
    <w:rsid w:val="004A3EB8"/>
    <w:rsid w:val="004A4F4C"/>
    <w:rsid w:val="004A5E69"/>
    <w:rsid w:val="004A60F9"/>
    <w:rsid w:val="004A63DD"/>
    <w:rsid w:val="004A6C8B"/>
    <w:rsid w:val="004A6E91"/>
    <w:rsid w:val="004B0675"/>
    <w:rsid w:val="004B078A"/>
    <w:rsid w:val="004B08A4"/>
    <w:rsid w:val="004B14EE"/>
    <w:rsid w:val="004B1F39"/>
    <w:rsid w:val="004B2241"/>
    <w:rsid w:val="004B3612"/>
    <w:rsid w:val="004B3ECC"/>
    <w:rsid w:val="004B4A3F"/>
    <w:rsid w:val="004B502D"/>
    <w:rsid w:val="004B5E64"/>
    <w:rsid w:val="004B6105"/>
    <w:rsid w:val="004B66D3"/>
    <w:rsid w:val="004B72EB"/>
    <w:rsid w:val="004B7418"/>
    <w:rsid w:val="004B7D21"/>
    <w:rsid w:val="004C0066"/>
    <w:rsid w:val="004C0505"/>
    <w:rsid w:val="004C097A"/>
    <w:rsid w:val="004C0DA5"/>
    <w:rsid w:val="004C0E07"/>
    <w:rsid w:val="004C151D"/>
    <w:rsid w:val="004C15A9"/>
    <w:rsid w:val="004C2A8B"/>
    <w:rsid w:val="004C2BBD"/>
    <w:rsid w:val="004C4805"/>
    <w:rsid w:val="004C4A48"/>
    <w:rsid w:val="004C5C83"/>
    <w:rsid w:val="004C5CCE"/>
    <w:rsid w:val="004C64A4"/>
    <w:rsid w:val="004C66FD"/>
    <w:rsid w:val="004D0014"/>
    <w:rsid w:val="004D154E"/>
    <w:rsid w:val="004D15CA"/>
    <w:rsid w:val="004D1E00"/>
    <w:rsid w:val="004D3653"/>
    <w:rsid w:val="004D3A16"/>
    <w:rsid w:val="004D3FF6"/>
    <w:rsid w:val="004D41A3"/>
    <w:rsid w:val="004D4369"/>
    <w:rsid w:val="004D4D27"/>
    <w:rsid w:val="004D4F42"/>
    <w:rsid w:val="004D5316"/>
    <w:rsid w:val="004D71FB"/>
    <w:rsid w:val="004D7F26"/>
    <w:rsid w:val="004E0A45"/>
    <w:rsid w:val="004E1092"/>
    <w:rsid w:val="004E2E50"/>
    <w:rsid w:val="004E3309"/>
    <w:rsid w:val="004E54F1"/>
    <w:rsid w:val="004E68A1"/>
    <w:rsid w:val="004E69DC"/>
    <w:rsid w:val="004E6A21"/>
    <w:rsid w:val="004E6B2C"/>
    <w:rsid w:val="004E6BA0"/>
    <w:rsid w:val="004E6BAE"/>
    <w:rsid w:val="004E6CBA"/>
    <w:rsid w:val="004E6F92"/>
    <w:rsid w:val="004E7008"/>
    <w:rsid w:val="004E7121"/>
    <w:rsid w:val="004E7E47"/>
    <w:rsid w:val="004F067B"/>
    <w:rsid w:val="004F1D5B"/>
    <w:rsid w:val="004F1E13"/>
    <w:rsid w:val="004F1E8F"/>
    <w:rsid w:val="004F204B"/>
    <w:rsid w:val="004F2750"/>
    <w:rsid w:val="004F31EA"/>
    <w:rsid w:val="004F320E"/>
    <w:rsid w:val="004F341A"/>
    <w:rsid w:val="004F36F1"/>
    <w:rsid w:val="004F38C1"/>
    <w:rsid w:val="004F3A43"/>
    <w:rsid w:val="004F4270"/>
    <w:rsid w:val="004F42D8"/>
    <w:rsid w:val="004F4D6E"/>
    <w:rsid w:val="004F5883"/>
    <w:rsid w:val="004F5A4D"/>
    <w:rsid w:val="004F5F9D"/>
    <w:rsid w:val="004F658F"/>
    <w:rsid w:val="004F671E"/>
    <w:rsid w:val="004F6FD5"/>
    <w:rsid w:val="004F74B3"/>
    <w:rsid w:val="004F7517"/>
    <w:rsid w:val="004F7826"/>
    <w:rsid w:val="004F7844"/>
    <w:rsid w:val="004F7E88"/>
    <w:rsid w:val="005001DB"/>
    <w:rsid w:val="005001FC"/>
    <w:rsid w:val="00500230"/>
    <w:rsid w:val="0050028E"/>
    <w:rsid w:val="005004B0"/>
    <w:rsid w:val="0050111B"/>
    <w:rsid w:val="005011FC"/>
    <w:rsid w:val="005014F0"/>
    <w:rsid w:val="00502A0D"/>
    <w:rsid w:val="00503269"/>
    <w:rsid w:val="00504526"/>
    <w:rsid w:val="00505054"/>
    <w:rsid w:val="00505088"/>
    <w:rsid w:val="005053AA"/>
    <w:rsid w:val="00505C29"/>
    <w:rsid w:val="00506EA6"/>
    <w:rsid w:val="00507D2F"/>
    <w:rsid w:val="00510564"/>
    <w:rsid w:val="00510973"/>
    <w:rsid w:val="00510E1C"/>
    <w:rsid w:val="00512222"/>
    <w:rsid w:val="005137B8"/>
    <w:rsid w:val="00513B0C"/>
    <w:rsid w:val="00513F45"/>
    <w:rsid w:val="0051415C"/>
    <w:rsid w:val="00514F55"/>
    <w:rsid w:val="00515055"/>
    <w:rsid w:val="005155D5"/>
    <w:rsid w:val="00515A4E"/>
    <w:rsid w:val="00515EB5"/>
    <w:rsid w:val="00516BA6"/>
    <w:rsid w:val="00516C3D"/>
    <w:rsid w:val="005179DF"/>
    <w:rsid w:val="00517DA9"/>
    <w:rsid w:val="00517F03"/>
    <w:rsid w:val="00520E82"/>
    <w:rsid w:val="00521770"/>
    <w:rsid w:val="00521EF6"/>
    <w:rsid w:val="005223D2"/>
    <w:rsid w:val="0052290E"/>
    <w:rsid w:val="00522A1A"/>
    <w:rsid w:val="005238BB"/>
    <w:rsid w:val="005249A1"/>
    <w:rsid w:val="00524A57"/>
    <w:rsid w:val="00525342"/>
    <w:rsid w:val="00525CE5"/>
    <w:rsid w:val="0052736F"/>
    <w:rsid w:val="0053024A"/>
    <w:rsid w:val="00531776"/>
    <w:rsid w:val="00531BB6"/>
    <w:rsid w:val="00531BD7"/>
    <w:rsid w:val="00532142"/>
    <w:rsid w:val="00532571"/>
    <w:rsid w:val="0053263D"/>
    <w:rsid w:val="005329AA"/>
    <w:rsid w:val="00532E2F"/>
    <w:rsid w:val="00532E8B"/>
    <w:rsid w:val="0053312B"/>
    <w:rsid w:val="0053390E"/>
    <w:rsid w:val="00533B4D"/>
    <w:rsid w:val="00533D07"/>
    <w:rsid w:val="00535C7A"/>
    <w:rsid w:val="00535CBD"/>
    <w:rsid w:val="00536168"/>
    <w:rsid w:val="00536DAA"/>
    <w:rsid w:val="0053726F"/>
    <w:rsid w:val="00537284"/>
    <w:rsid w:val="005373DC"/>
    <w:rsid w:val="00537C15"/>
    <w:rsid w:val="005404F0"/>
    <w:rsid w:val="0054079D"/>
    <w:rsid w:val="005407B4"/>
    <w:rsid w:val="00541276"/>
    <w:rsid w:val="0054258E"/>
    <w:rsid w:val="00542A57"/>
    <w:rsid w:val="0054351E"/>
    <w:rsid w:val="0054381F"/>
    <w:rsid w:val="00544C13"/>
    <w:rsid w:val="005457F2"/>
    <w:rsid w:val="005466E7"/>
    <w:rsid w:val="005469E6"/>
    <w:rsid w:val="005473FB"/>
    <w:rsid w:val="00550543"/>
    <w:rsid w:val="00551F2D"/>
    <w:rsid w:val="00553C67"/>
    <w:rsid w:val="00553FF5"/>
    <w:rsid w:val="005543F0"/>
    <w:rsid w:val="005544B9"/>
    <w:rsid w:val="005547FF"/>
    <w:rsid w:val="0055484B"/>
    <w:rsid w:val="00555026"/>
    <w:rsid w:val="00555558"/>
    <w:rsid w:val="00555C4D"/>
    <w:rsid w:val="00556088"/>
    <w:rsid w:val="005570F3"/>
    <w:rsid w:val="005571E9"/>
    <w:rsid w:val="005603D7"/>
    <w:rsid w:val="00560F5F"/>
    <w:rsid w:val="00562F7F"/>
    <w:rsid w:val="00563BAF"/>
    <w:rsid w:val="00563D5A"/>
    <w:rsid w:val="00564EAC"/>
    <w:rsid w:val="00565F56"/>
    <w:rsid w:val="005669B2"/>
    <w:rsid w:val="00566E0F"/>
    <w:rsid w:val="00570230"/>
    <w:rsid w:val="00570274"/>
    <w:rsid w:val="00570508"/>
    <w:rsid w:val="0057068B"/>
    <w:rsid w:val="00570D9A"/>
    <w:rsid w:val="0057148B"/>
    <w:rsid w:val="00571DF2"/>
    <w:rsid w:val="00572671"/>
    <w:rsid w:val="005728B0"/>
    <w:rsid w:val="00573049"/>
    <w:rsid w:val="005745BA"/>
    <w:rsid w:val="00574773"/>
    <w:rsid w:val="00574C48"/>
    <w:rsid w:val="00574F2B"/>
    <w:rsid w:val="00575058"/>
    <w:rsid w:val="005751EE"/>
    <w:rsid w:val="00575207"/>
    <w:rsid w:val="005752B3"/>
    <w:rsid w:val="00575444"/>
    <w:rsid w:val="0057556E"/>
    <w:rsid w:val="00576F4D"/>
    <w:rsid w:val="005778B1"/>
    <w:rsid w:val="005800A5"/>
    <w:rsid w:val="005810A1"/>
    <w:rsid w:val="00581A13"/>
    <w:rsid w:val="005822DD"/>
    <w:rsid w:val="005828F5"/>
    <w:rsid w:val="00582C11"/>
    <w:rsid w:val="00582E3D"/>
    <w:rsid w:val="00583768"/>
    <w:rsid w:val="00583B98"/>
    <w:rsid w:val="00583D98"/>
    <w:rsid w:val="00583E29"/>
    <w:rsid w:val="00583E40"/>
    <w:rsid w:val="005846BB"/>
    <w:rsid w:val="005850B8"/>
    <w:rsid w:val="00585247"/>
    <w:rsid w:val="00585252"/>
    <w:rsid w:val="00585281"/>
    <w:rsid w:val="00585E46"/>
    <w:rsid w:val="005860C9"/>
    <w:rsid w:val="005867D0"/>
    <w:rsid w:val="005869B5"/>
    <w:rsid w:val="00586A3B"/>
    <w:rsid w:val="00586BB5"/>
    <w:rsid w:val="005904F3"/>
    <w:rsid w:val="00590BA4"/>
    <w:rsid w:val="00591019"/>
    <w:rsid w:val="00591EAE"/>
    <w:rsid w:val="005934F0"/>
    <w:rsid w:val="005936DF"/>
    <w:rsid w:val="00593748"/>
    <w:rsid w:val="005939F6"/>
    <w:rsid w:val="00593BD5"/>
    <w:rsid w:val="00594342"/>
    <w:rsid w:val="00594D41"/>
    <w:rsid w:val="00595293"/>
    <w:rsid w:val="0059564A"/>
    <w:rsid w:val="0059574A"/>
    <w:rsid w:val="005957D6"/>
    <w:rsid w:val="00595DDB"/>
    <w:rsid w:val="00596538"/>
    <w:rsid w:val="005965E1"/>
    <w:rsid w:val="00596784"/>
    <w:rsid w:val="00597B07"/>
    <w:rsid w:val="00597FB5"/>
    <w:rsid w:val="005A0A4F"/>
    <w:rsid w:val="005A16CB"/>
    <w:rsid w:val="005A1831"/>
    <w:rsid w:val="005A1DDE"/>
    <w:rsid w:val="005A263E"/>
    <w:rsid w:val="005A2770"/>
    <w:rsid w:val="005A2C08"/>
    <w:rsid w:val="005A3CE5"/>
    <w:rsid w:val="005A3DBB"/>
    <w:rsid w:val="005A4058"/>
    <w:rsid w:val="005A47F6"/>
    <w:rsid w:val="005A506E"/>
    <w:rsid w:val="005A543D"/>
    <w:rsid w:val="005A5C56"/>
    <w:rsid w:val="005A5E07"/>
    <w:rsid w:val="005A5F4B"/>
    <w:rsid w:val="005A62BC"/>
    <w:rsid w:val="005A62C3"/>
    <w:rsid w:val="005A6DF8"/>
    <w:rsid w:val="005A6EB5"/>
    <w:rsid w:val="005A7A13"/>
    <w:rsid w:val="005A7B46"/>
    <w:rsid w:val="005A7E97"/>
    <w:rsid w:val="005B047D"/>
    <w:rsid w:val="005B077E"/>
    <w:rsid w:val="005B1431"/>
    <w:rsid w:val="005B2A15"/>
    <w:rsid w:val="005B2CC8"/>
    <w:rsid w:val="005B3463"/>
    <w:rsid w:val="005B361D"/>
    <w:rsid w:val="005B3683"/>
    <w:rsid w:val="005B3C21"/>
    <w:rsid w:val="005B43A3"/>
    <w:rsid w:val="005B4A15"/>
    <w:rsid w:val="005B5230"/>
    <w:rsid w:val="005B5341"/>
    <w:rsid w:val="005B5954"/>
    <w:rsid w:val="005B6D81"/>
    <w:rsid w:val="005B7A23"/>
    <w:rsid w:val="005C1284"/>
    <w:rsid w:val="005C1CC9"/>
    <w:rsid w:val="005C1D02"/>
    <w:rsid w:val="005C1D0C"/>
    <w:rsid w:val="005C21F2"/>
    <w:rsid w:val="005C22C0"/>
    <w:rsid w:val="005C2F38"/>
    <w:rsid w:val="005C2F55"/>
    <w:rsid w:val="005C31C5"/>
    <w:rsid w:val="005C3D24"/>
    <w:rsid w:val="005C3D95"/>
    <w:rsid w:val="005C43C8"/>
    <w:rsid w:val="005C4649"/>
    <w:rsid w:val="005C46FE"/>
    <w:rsid w:val="005C5FC4"/>
    <w:rsid w:val="005C6501"/>
    <w:rsid w:val="005C6B9E"/>
    <w:rsid w:val="005C72C6"/>
    <w:rsid w:val="005C7D64"/>
    <w:rsid w:val="005D0507"/>
    <w:rsid w:val="005D0B52"/>
    <w:rsid w:val="005D0C5D"/>
    <w:rsid w:val="005D107B"/>
    <w:rsid w:val="005D13DD"/>
    <w:rsid w:val="005D1D9A"/>
    <w:rsid w:val="005D245F"/>
    <w:rsid w:val="005D2822"/>
    <w:rsid w:val="005D2F48"/>
    <w:rsid w:val="005D38EB"/>
    <w:rsid w:val="005D3CE5"/>
    <w:rsid w:val="005D3FC3"/>
    <w:rsid w:val="005D58DA"/>
    <w:rsid w:val="005D5B32"/>
    <w:rsid w:val="005D6C13"/>
    <w:rsid w:val="005D6FB6"/>
    <w:rsid w:val="005D70B4"/>
    <w:rsid w:val="005D7191"/>
    <w:rsid w:val="005D72DF"/>
    <w:rsid w:val="005E0250"/>
    <w:rsid w:val="005E0543"/>
    <w:rsid w:val="005E0977"/>
    <w:rsid w:val="005E14C4"/>
    <w:rsid w:val="005E371C"/>
    <w:rsid w:val="005E3A0E"/>
    <w:rsid w:val="005E4032"/>
    <w:rsid w:val="005E4653"/>
    <w:rsid w:val="005E66F1"/>
    <w:rsid w:val="005E6DBD"/>
    <w:rsid w:val="005E6EEF"/>
    <w:rsid w:val="005E7A6C"/>
    <w:rsid w:val="005E7E56"/>
    <w:rsid w:val="005F0286"/>
    <w:rsid w:val="005F0AAE"/>
    <w:rsid w:val="005F2B4B"/>
    <w:rsid w:val="005F2CA0"/>
    <w:rsid w:val="005F2DC6"/>
    <w:rsid w:val="005F2E54"/>
    <w:rsid w:val="005F39AB"/>
    <w:rsid w:val="005F3D73"/>
    <w:rsid w:val="005F3EA4"/>
    <w:rsid w:val="005F5D6E"/>
    <w:rsid w:val="005F6C84"/>
    <w:rsid w:val="005F7C4E"/>
    <w:rsid w:val="00601002"/>
    <w:rsid w:val="006017B7"/>
    <w:rsid w:val="00601B21"/>
    <w:rsid w:val="00601BBA"/>
    <w:rsid w:val="00601D71"/>
    <w:rsid w:val="0060281F"/>
    <w:rsid w:val="00602EB5"/>
    <w:rsid w:val="006032D2"/>
    <w:rsid w:val="006032F6"/>
    <w:rsid w:val="00604134"/>
    <w:rsid w:val="006042CB"/>
    <w:rsid w:val="0060437F"/>
    <w:rsid w:val="00604D7E"/>
    <w:rsid w:val="006055DF"/>
    <w:rsid w:val="00606018"/>
    <w:rsid w:val="0060709B"/>
    <w:rsid w:val="00607936"/>
    <w:rsid w:val="00610B35"/>
    <w:rsid w:val="00611885"/>
    <w:rsid w:val="00611963"/>
    <w:rsid w:val="00612606"/>
    <w:rsid w:val="0061406D"/>
    <w:rsid w:val="00614291"/>
    <w:rsid w:val="00614364"/>
    <w:rsid w:val="006143BD"/>
    <w:rsid w:val="00614B3C"/>
    <w:rsid w:val="00614B6E"/>
    <w:rsid w:val="00614B8B"/>
    <w:rsid w:val="006150A2"/>
    <w:rsid w:val="006152C4"/>
    <w:rsid w:val="00615E58"/>
    <w:rsid w:val="006162D6"/>
    <w:rsid w:val="00617043"/>
    <w:rsid w:val="006175CC"/>
    <w:rsid w:val="006179E8"/>
    <w:rsid w:val="0062015C"/>
    <w:rsid w:val="006214D5"/>
    <w:rsid w:val="00621D45"/>
    <w:rsid w:val="00621DD0"/>
    <w:rsid w:val="00621E6D"/>
    <w:rsid w:val="00622E3F"/>
    <w:rsid w:val="006239BB"/>
    <w:rsid w:val="00623C77"/>
    <w:rsid w:val="00623D22"/>
    <w:rsid w:val="0062402D"/>
    <w:rsid w:val="00624C76"/>
    <w:rsid w:val="00624E04"/>
    <w:rsid w:val="00624F2D"/>
    <w:rsid w:val="0062565C"/>
    <w:rsid w:val="00625902"/>
    <w:rsid w:val="00625D6B"/>
    <w:rsid w:val="006260D2"/>
    <w:rsid w:val="006265DC"/>
    <w:rsid w:val="006266F3"/>
    <w:rsid w:val="00626927"/>
    <w:rsid w:val="0062693E"/>
    <w:rsid w:val="00626AC2"/>
    <w:rsid w:val="00626F0F"/>
    <w:rsid w:val="006278BC"/>
    <w:rsid w:val="00627DE1"/>
    <w:rsid w:val="006300BF"/>
    <w:rsid w:val="006305BB"/>
    <w:rsid w:val="00630F75"/>
    <w:rsid w:val="0063161C"/>
    <w:rsid w:val="0063197B"/>
    <w:rsid w:val="00632262"/>
    <w:rsid w:val="0063240A"/>
    <w:rsid w:val="00632747"/>
    <w:rsid w:val="00632CD0"/>
    <w:rsid w:val="00633683"/>
    <w:rsid w:val="00633ABC"/>
    <w:rsid w:val="00633F73"/>
    <w:rsid w:val="00634F27"/>
    <w:rsid w:val="00635089"/>
    <w:rsid w:val="006354A4"/>
    <w:rsid w:val="00635DA0"/>
    <w:rsid w:val="00636011"/>
    <w:rsid w:val="00636744"/>
    <w:rsid w:val="006368D2"/>
    <w:rsid w:val="00636C59"/>
    <w:rsid w:val="00637966"/>
    <w:rsid w:val="006401DB"/>
    <w:rsid w:val="00640268"/>
    <w:rsid w:val="00640660"/>
    <w:rsid w:val="00640ACA"/>
    <w:rsid w:val="00641164"/>
    <w:rsid w:val="00641455"/>
    <w:rsid w:val="00641D51"/>
    <w:rsid w:val="0064291E"/>
    <w:rsid w:val="00642BA5"/>
    <w:rsid w:val="006431D7"/>
    <w:rsid w:val="006444D7"/>
    <w:rsid w:val="00644592"/>
    <w:rsid w:val="00644B1E"/>
    <w:rsid w:val="00645035"/>
    <w:rsid w:val="0064558B"/>
    <w:rsid w:val="006458EF"/>
    <w:rsid w:val="006458F6"/>
    <w:rsid w:val="00645AA0"/>
    <w:rsid w:val="00645EC1"/>
    <w:rsid w:val="00646146"/>
    <w:rsid w:val="006469A4"/>
    <w:rsid w:val="006469E1"/>
    <w:rsid w:val="00647018"/>
    <w:rsid w:val="00647FD0"/>
    <w:rsid w:val="00650104"/>
    <w:rsid w:val="00650C3A"/>
    <w:rsid w:val="006521D6"/>
    <w:rsid w:val="00652AD8"/>
    <w:rsid w:val="00652BCE"/>
    <w:rsid w:val="00653218"/>
    <w:rsid w:val="006533F0"/>
    <w:rsid w:val="00653B49"/>
    <w:rsid w:val="00654CFF"/>
    <w:rsid w:val="00655351"/>
    <w:rsid w:val="00655ADE"/>
    <w:rsid w:val="00656121"/>
    <w:rsid w:val="0065638B"/>
    <w:rsid w:val="006564BE"/>
    <w:rsid w:val="00656759"/>
    <w:rsid w:val="006568CD"/>
    <w:rsid w:val="00660EA6"/>
    <w:rsid w:val="00660F4C"/>
    <w:rsid w:val="00661618"/>
    <w:rsid w:val="00661911"/>
    <w:rsid w:val="00662211"/>
    <w:rsid w:val="006638B5"/>
    <w:rsid w:val="00663C66"/>
    <w:rsid w:val="006642B3"/>
    <w:rsid w:val="006646C9"/>
    <w:rsid w:val="00664751"/>
    <w:rsid w:val="0066590C"/>
    <w:rsid w:val="00665B58"/>
    <w:rsid w:val="00666653"/>
    <w:rsid w:val="006669AE"/>
    <w:rsid w:val="0066725C"/>
    <w:rsid w:val="006673F7"/>
    <w:rsid w:val="00667910"/>
    <w:rsid w:val="00672031"/>
    <w:rsid w:val="00672651"/>
    <w:rsid w:val="0067356B"/>
    <w:rsid w:val="00673E72"/>
    <w:rsid w:val="00673F29"/>
    <w:rsid w:val="00674085"/>
    <w:rsid w:val="006741DC"/>
    <w:rsid w:val="00675D99"/>
    <w:rsid w:val="00675DE6"/>
    <w:rsid w:val="006763A0"/>
    <w:rsid w:val="0067655A"/>
    <w:rsid w:val="006769F7"/>
    <w:rsid w:val="00676CA5"/>
    <w:rsid w:val="006773F5"/>
    <w:rsid w:val="00680630"/>
    <w:rsid w:val="00680881"/>
    <w:rsid w:val="00680A4C"/>
    <w:rsid w:val="0068121B"/>
    <w:rsid w:val="00681DC9"/>
    <w:rsid w:val="00682607"/>
    <w:rsid w:val="00683440"/>
    <w:rsid w:val="00683490"/>
    <w:rsid w:val="00683C1C"/>
    <w:rsid w:val="00684526"/>
    <w:rsid w:val="00684829"/>
    <w:rsid w:val="00684A78"/>
    <w:rsid w:val="00684EC8"/>
    <w:rsid w:val="006854E6"/>
    <w:rsid w:val="00685511"/>
    <w:rsid w:val="0068590C"/>
    <w:rsid w:val="0068621A"/>
    <w:rsid w:val="0068624A"/>
    <w:rsid w:val="006872D3"/>
    <w:rsid w:val="00687707"/>
    <w:rsid w:val="00687B09"/>
    <w:rsid w:val="006901D1"/>
    <w:rsid w:val="00690F58"/>
    <w:rsid w:val="00691236"/>
    <w:rsid w:val="00691846"/>
    <w:rsid w:val="006920B9"/>
    <w:rsid w:val="006921B7"/>
    <w:rsid w:val="006926D4"/>
    <w:rsid w:val="00692709"/>
    <w:rsid w:val="006930CF"/>
    <w:rsid w:val="00693D14"/>
    <w:rsid w:val="00694BFD"/>
    <w:rsid w:val="00694C47"/>
    <w:rsid w:val="00694CC0"/>
    <w:rsid w:val="006962E2"/>
    <w:rsid w:val="006969F2"/>
    <w:rsid w:val="006972B8"/>
    <w:rsid w:val="006973C6"/>
    <w:rsid w:val="006A0214"/>
    <w:rsid w:val="006A0C67"/>
    <w:rsid w:val="006A1044"/>
    <w:rsid w:val="006A1155"/>
    <w:rsid w:val="006A13FD"/>
    <w:rsid w:val="006A1CB7"/>
    <w:rsid w:val="006A1CBF"/>
    <w:rsid w:val="006A206C"/>
    <w:rsid w:val="006A2B7E"/>
    <w:rsid w:val="006A4066"/>
    <w:rsid w:val="006A449A"/>
    <w:rsid w:val="006A618C"/>
    <w:rsid w:val="006A74EE"/>
    <w:rsid w:val="006A7D6C"/>
    <w:rsid w:val="006B14F9"/>
    <w:rsid w:val="006B367D"/>
    <w:rsid w:val="006B42FC"/>
    <w:rsid w:val="006B45BC"/>
    <w:rsid w:val="006B56BA"/>
    <w:rsid w:val="006B57C1"/>
    <w:rsid w:val="006B57EA"/>
    <w:rsid w:val="006B5BDC"/>
    <w:rsid w:val="006B641E"/>
    <w:rsid w:val="006B775D"/>
    <w:rsid w:val="006B7FC9"/>
    <w:rsid w:val="006C055A"/>
    <w:rsid w:val="006C06B8"/>
    <w:rsid w:val="006C1168"/>
    <w:rsid w:val="006C1507"/>
    <w:rsid w:val="006C1579"/>
    <w:rsid w:val="006C16E7"/>
    <w:rsid w:val="006C1A15"/>
    <w:rsid w:val="006C22F5"/>
    <w:rsid w:val="006C2AC5"/>
    <w:rsid w:val="006C328A"/>
    <w:rsid w:val="006C3582"/>
    <w:rsid w:val="006C3F37"/>
    <w:rsid w:val="006C4BF5"/>
    <w:rsid w:val="006C4C37"/>
    <w:rsid w:val="006C4DF6"/>
    <w:rsid w:val="006C523A"/>
    <w:rsid w:val="006C55FC"/>
    <w:rsid w:val="006C5E49"/>
    <w:rsid w:val="006C6310"/>
    <w:rsid w:val="006C6B50"/>
    <w:rsid w:val="006C6D1C"/>
    <w:rsid w:val="006C6D7C"/>
    <w:rsid w:val="006D0933"/>
    <w:rsid w:val="006D0B60"/>
    <w:rsid w:val="006D0C8F"/>
    <w:rsid w:val="006D12FB"/>
    <w:rsid w:val="006D242B"/>
    <w:rsid w:val="006D2609"/>
    <w:rsid w:val="006D298F"/>
    <w:rsid w:val="006D4A17"/>
    <w:rsid w:val="006D5112"/>
    <w:rsid w:val="006D5A2E"/>
    <w:rsid w:val="006D5A93"/>
    <w:rsid w:val="006D5AC8"/>
    <w:rsid w:val="006D64C6"/>
    <w:rsid w:val="006D6605"/>
    <w:rsid w:val="006D6921"/>
    <w:rsid w:val="006D6FDF"/>
    <w:rsid w:val="006D7767"/>
    <w:rsid w:val="006D7AA8"/>
    <w:rsid w:val="006E00EB"/>
    <w:rsid w:val="006E0213"/>
    <w:rsid w:val="006E02C4"/>
    <w:rsid w:val="006E0F21"/>
    <w:rsid w:val="006E1322"/>
    <w:rsid w:val="006E2EEC"/>
    <w:rsid w:val="006E3103"/>
    <w:rsid w:val="006E34C4"/>
    <w:rsid w:val="006E3E24"/>
    <w:rsid w:val="006E3FB1"/>
    <w:rsid w:val="006E4258"/>
    <w:rsid w:val="006E46D1"/>
    <w:rsid w:val="006E48F4"/>
    <w:rsid w:val="006E5872"/>
    <w:rsid w:val="006E5CFC"/>
    <w:rsid w:val="006E62B4"/>
    <w:rsid w:val="006E6CCE"/>
    <w:rsid w:val="006E6CED"/>
    <w:rsid w:val="006E7ED4"/>
    <w:rsid w:val="006F0657"/>
    <w:rsid w:val="006F0A82"/>
    <w:rsid w:val="006F0AE7"/>
    <w:rsid w:val="006F0C2F"/>
    <w:rsid w:val="006F0E63"/>
    <w:rsid w:val="006F170A"/>
    <w:rsid w:val="006F189B"/>
    <w:rsid w:val="006F264C"/>
    <w:rsid w:val="006F2982"/>
    <w:rsid w:val="006F2C05"/>
    <w:rsid w:val="006F3286"/>
    <w:rsid w:val="006F336D"/>
    <w:rsid w:val="006F4020"/>
    <w:rsid w:val="006F43EE"/>
    <w:rsid w:val="006F450F"/>
    <w:rsid w:val="006F5679"/>
    <w:rsid w:val="006F58CA"/>
    <w:rsid w:val="006F59BF"/>
    <w:rsid w:val="006F5CD0"/>
    <w:rsid w:val="006F5DD4"/>
    <w:rsid w:val="006F62B0"/>
    <w:rsid w:val="006F788B"/>
    <w:rsid w:val="006F7C38"/>
    <w:rsid w:val="00701165"/>
    <w:rsid w:val="007020E9"/>
    <w:rsid w:val="007021CF"/>
    <w:rsid w:val="00703316"/>
    <w:rsid w:val="00704343"/>
    <w:rsid w:val="00705136"/>
    <w:rsid w:val="00705764"/>
    <w:rsid w:val="00706B1D"/>
    <w:rsid w:val="00706C62"/>
    <w:rsid w:val="007075F5"/>
    <w:rsid w:val="0071010F"/>
    <w:rsid w:val="007105DA"/>
    <w:rsid w:val="007105F0"/>
    <w:rsid w:val="007114F5"/>
    <w:rsid w:val="007116C1"/>
    <w:rsid w:val="00711E5D"/>
    <w:rsid w:val="00712450"/>
    <w:rsid w:val="00712B6E"/>
    <w:rsid w:val="007134D2"/>
    <w:rsid w:val="00713812"/>
    <w:rsid w:val="00713D8F"/>
    <w:rsid w:val="007148D5"/>
    <w:rsid w:val="00714B9A"/>
    <w:rsid w:val="00714BFE"/>
    <w:rsid w:val="007152C2"/>
    <w:rsid w:val="007157BC"/>
    <w:rsid w:val="00715EA8"/>
    <w:rsid w:val="00715F44"/>
    <w:rsid w:val="00716376"/>
    <w:rsid w:val="00716DE5"/>
    <w:rsid w:val="00720C52"/>
    <w:rsid w:val="00720C69"/>
    <w:rsid w:val="00720DB1"/>
    <w:rsid w:val="00720F7B"/>
    <w:rsid w:val="007210B6"/>
    <w:rsid w:val="00721C43"/>
    <w:rsid w:val="00722960"/>
    <w:rsid w:val="00723671"/>
    <w:rsid w:val="00723BE2"/>
    <w:rsid w:val="00723ECD"/>
    <w:rsid w:val="0072444E"/>
    <w:rsid w:val="00724540"/>
    <w:rsid w:val="00726938"/>
    <w:rsid w:val="00726DB4"/>
    <w:rsid w:val="00726FFB"/>
    <w:rsid w:val="007271F2"/>
    <w:rsid w:val="007275D8"/>
    <w:rsid w:val="0072763A"/>
    <w:rsid w:val="0072796C"/>
    <w:rsid w:val="00730E41"/>
    <w:rsid w:val="007310C6"/>
    <w:rsid w:val="00731521"/>
    <w:rsid w:val="0073162C"/>
    <w:rsid w:val="00731748"/>
    <w:rsid w:val="00731E6C"/>
    <w:rsid w:val="0073205E"/>
    <w:rsid w:val="0073259E"/>
    <w:rsid w:val="0073354C"/>
    <w:rsid w:val="00733B3B"/>
    <w:rsid w:val="00734167"/>
    <w:rsid w:val="007349B4"/>
    <w:rsid w:val="00734D23"/>
    <w:rsid w:val="00735748"/>
    <w:rsid w:val="00736237"/>
    <w:rsid w:val="0073644E"/>
    <w:rsid w:val="007364A9"/>
    <w:rsid w:val="00736DB3"/>
    <w:rsid w:val="007407D5"/>
    <w:rsid w:val="00740A9A"/>
    <w:rsid w:val="0074111D"/>
    <w:rsid w:val="007418E6"/>
    <w:rsid w:val="00741C0A"/>
    <w:rsid w:val="00741C17"/>
    <w:rsid w:val="0074200D"/>
    <w:rsid w:val="007420E8"/>
    <w:rsid w:val="0074210D"/>
    <w:rsid w:val="0074222E"/>
    <w:rsid w:val="00742C81"/>
    <w:rsid w:val="00743923"/>
    <w:rsid w:val="00743C58"/>
    <w:rsid w:val="00744833"/>
    <w:rsid w:val="007449A2"/>
    <w:rsid w:val="0074617A"/>
    <w:rsid w:val="007467DF"/>
    <w:rsid w:val="00746FAB"/>
    <w:rsid w:val="00747E82"/>
    <w:rsid w:val="007511B0"/>
    <w:rsid w:val="007522A4"/>
    <w:rsid w:val="007537F4"/>
    <w:rsid w:val="00753900"/>
    <w:rsid w:val="00754561"/>
    <w:rsid w:val="0075457E"/>
    <w:rsid w:val="007547EC"/>
    <w:rsid w:val="00755B1C"/>
    <w:rsid w:val="00755F63"/>
    <w:rsid w:val="0075635E"/>
    <w:rsid w:val="00757415"/>
    <w:rsid w:val="00757D06"/>
    <w:rsid w:val="00757D3A"/>
    <w:rsid w:val="007601EE"/>
    <w:rsid w:val="00760397"/>
    <w:rsid w:val="0076043A"/>
    <w:rsid w:val="00762B02"/>
    <w:rsid w:val="007633A2"/>
    <w:rsid w:val="0076347C"/>
    <w:rsid w:val="00764230"/>
    <w:rsid w:val="00764E71"/>
    <w:rsid w:val="00765388"/>
    <w:rsid w:val="00765484"/>
    <w:rsid w:val="0076569E"/>
    <w:rsid w:val="0076577B"/>
    <w:rsid w:val="007657EE"/>
    <w:rsid w:val="00765EE3"/>
    <w:rsid w:val="007663A0"/>
    <w:rsid w:val="00766636"/>
    <w:rsid w:val="0076714A"/>
    <w:rsid w:val="007672C0"/>
    <w:rsid w:val="00767655"/>
    <w:rsid w:val="0076780C"/>
    <w:rsid w:val="007679E3"/>
    <w:rsid w:val="007703FE"/>
    <w:rsid w:val="007707E3"/>
    <w:rsid w:val="007713A5"/>
    <w:rsid w:val="007716F1"/>
    <w:rsid w:val="00771BF7"/>
    <w:rsid w:val="00772336"/>
    <w:rsid w:val="00772755"/>
    <w:rsid w:val="00772F9A"/>
    <w:rsid w:val="0077318D"/>
    <w:rsid w:val="0077356F"/>
    <w:rsid w:val="007737F0"/>
    <w:rsid w:val="007739B1"/>
    <w:rsid w:val="00773C2F"/>
    <w:rsid w:val="00775426"/>
    <w:rsid w:val="00776200"/>
    <w:rsid w:val="00776410"/>
    <w:rsid w:val="00776461"/>
    <w:rsid w:val="0077673D"/>
    <w:rsid w:val="007770AA"/>
    <w:rsid w:val="0077751D"/>
    <w:rsid w:val="00777FEB"/>
    <w:rsid w:val="0078187C"/>
    <w:rsid w:val="007822F8"/>
    <w:rsid w:val="007828AB"/>
    <w:rsid w:val="00782A0E"/>
    <w:rsid w:val="00782E23"/>
    <w:rsid w:val="00783A80"/>
    <w:rsid w:val="00783F7C"/>
    <w:rsid w:val="0078568D"/>
    <w:rsid w:val="0078576A"/>
    <w:rsid w:val="00785DAF"/>
    <w:rsid w:val="00786379"/>
    <w:rsid w:val="007863DA"/>
    <w:rsid w:val="00787B07"/>
    <w:rsid w:val="00790315"/>
    <w:rsid w:val="0079071E"/>
    <w:rsid w:val="00791E4F"/>
    <w:rsid w:val="0079252B"/>
    <w:rsid w:val="00794929"/>
    <w:rsid w:val="0079531C"/>
    <w:rsid w:val="00795838"/>
    <w:rsid w:val="0079591B"/>
    <w:rsid w:val="00795E23"/>
    <w:rsid w:val="007961B3"/>
    <w:rsid w:val="00796421"/>
    <w:rsid w:val="00796C9E"/>
    <w:rsid w:val="007972BF"/>
    <w:rsid w:val="00797E94"/>
    <w:rsid w:val="007A08E2"/>
    <w:rsid w:val="007A2502"/>
    <w:rsid w:val="007A253D"/>
    <w:rsid w:val="007A2B5E"/>
    <w:rsid w:val="007A2EC7"/>
    <w:rsid w:val="007A3039"/>
    <w:rsid w:val="007A3044"/>
    <w:rsid w:val="007A3228"/>
    <w:rsid w:val="007A33F8"/>
    <w:rsid w:val="007A35C9"/>
    <w:rsid w:val="007A3860"/>
    <w:rsid w:val="007A3997"/>
    <w:rsid w:val="007A4A4C"/>
    <w:rsid w:val="007A52F6"/>
    <w:rsid w:val="007A5D9C"/>
    <w:rsid w:val="007A6331"/>
    <w:rsid w:val="007A6418"/>
    <w:rsid w:val="007A69DC"/>
    <w:rsid w:val="007A6D38"/>
    <w:rsid w:val="007A7640"/>
    <w:rsid w:val="007B01A1"/>
    <w:rsid w:val="007B07D9"/>
    <w:rsid w:val="007B0C0D"/>
    <w:rsid w:val="007B1021"/>
    <w:rsid w:val="007B16B8"/>
    <w:rsid w:val="007B17F3"/>
    <w:rsid w:val="007B19AC"/>
    <w:rsid w:val="007B2273"/>
    <w:rsid w:val="007B2EFC"/>
    <w:rsid w:val="007B4E91"/>
    <w:rsid w:val="007B5174"/>
    <w:rsid w:val="007B5742"/>
    <w:rsid w:val="007B584C"/>
    <w:rsid w:val="007B627E"/>
    <w:rsid w:val="007B643D"/>
    <w:rsid w:val="007B6609"/>
    <w:rsid w:val="007B674C"/>
    <w:rsid w:val="007B6BFB"/>
    <w:rsid w:val="007C016C"/>
    <w:rsid w:val="007C1B96"/>
    <w:rsid w:val="007C20E4"/>
    <w:rsid w:val="007C2D1F"/>
    <w:rsid w:val="007C3684"/>
    <w:rsid w:val="007C36F7"/>
    <w:rsid w:val="007C3907"/>
    <w:rsid w:val="007C3A61"/>
    <w:rsid w:val="007C468C"/>
    <w:rsid w:val="007C4732"/>
    <w:rsid w:val="007C4E72"/>
    <w:rsid w:val="007C5348"/>
    <w:rsid w:val="007C5990"/>
    <w:rsid w:val="007C5BE3"/>
    <w:rsid w:val="007C5C98"/>
    <w:rsid w:val="007C5CF9"/>
    <w:rsid w:val="007C5EB3"/>
    <w:rsid w:val="007C627B"/>
    <w:rsid w:val="007C6A9C"/>
    <w:rsid w:val="007C6B37"/>
    <w:rsid w:val="007C6F81"/>
    <w:rsid w:val="007C6FAC"/>
    <w:rsid w:val="007D0148"/>
    <w:rsid w:val="007D0943"/>
    <w:rsid w:val="007D11A9"/>
    <w:rsid w:val="007D1327"/>
    <w:rsid w:val="007D14E7"/>
    <w:rsid w:val="007D284F"/>
    <w:rsid w:val="007D3235"/>
    <w:rsid w:val="007D3531"/>
    <w:rsid w:val="007D4279"/>
    <w:rsid w:val="007D4363"/>
    <w:rsid w:val="007D4392"/>
    <w:rsid w:val="007D4C19"/>
    <w:rsid w:val="007D518F"/>
    <w:rsid w:val="007D69A2"/>
    <w:rsid w:val="007D6F95"/>
    <w:rsid w:val="007D7632"/>
    <w:rsid w:val="007E0251"/>
    <w:rsid w:val="007E0509"/>
    <w:rsid w:val="007E0A94"/>
    <w:rsid w:val="007E0AD7"/>
    <w:rsid w:val="007E0C7E"/>
    <w:rsid w:val="007E0D1F"/>
    <w:rsid w:val="007E12D5"/>
    <w:rsid w:val="007E1427"/>
    <w:rsid w:val="007E1C7D"/>
    <w:rsid w:val="007E39E5"/>
    <w:rsid w:val="007E3C8C"/>
    <w:rsid w:val="007E4415"/>
    <w:rsid w:val="007E4672"/>
    <w:rsid w:val="007E57B5"/>
    <w:rsid w:val="007E59B8"/>
    <w:rsid w:val="007E5CA3"/>
    <w:rsid w:val="007E68F6"/>
    <w:rsid w:val="007E7459"/>
    <w:rsid w:val="007E7EA0"/>
    <w:rsid w:val="007F02F9"/>
    <w:rsid w:val="007F070A"/>
    <w:rsid w:val="007F0C39"/>
    <w:rsid w:val="007F15D0"/>
    <w:rsid w:val="007F1953"/>
    <w:rsid w:val="007F2838"/>
    <w:rsid w:val="007F2A57"/>
    <w:rsid w:val="007F2EBA"/>
    <w:rsid w:val="007F3C6F"/>
    <w:rsid w:val="007F40AD"/>
    <w:rsid w:val="007F460E"/>
    <w:rsid w:val="007F48CA"/>
    <w:rsid w:val="007F4D60"/>
    <w:rsid w:val="007F4FF2"/>
    <w:rsid w:val="007F5092"/>
    <w:rsid w:val="007F5820"/>
    <w:rsid w:val="007F63BE"/>
    <w:rsid w:val="007F696D"/>
    <w:rsid w:val="007F6EA8"/>
    <w:rsid w:val="007F6F0B"/>
    <w:rsid w:val="007F7B3C"/>
    <w:rsid w:val="00800A01"/>
    <w:rsid w:val="00800AEE"/>
    <w:rsid w:val="00800E9D"/>
    <w:rsid w:val="008019F7"/>
    <w:rsid w:val="0080236C"/>
    <w:rsid w:val="0080319A"/>
    <w:rsid w:val="00803E55"/>
    <w:rsid w:val="00804ED9"/>
    <w:rsid w:val="0080760D"/>
    <w:rsid w:val="00807E34"/>
    <w:rsid w:val="008102DE"/>
    <w:rsid w:val="0081056E"/>
    <w:rsid w:val="008109D2"/>
    <w:rsid w:val="00810F7B"/>
    <w:rsid w:val="008111D7"/>
    <w:rsid w:val="00811427"/>
    <w:rsid w:val="00811814"/>
    <w:rsid w:val="008119A7"/>
    <w:rsid w:val="0081288F"/>
    <w:rsid w:val="008139C1"/>
    <w:rsid w:val="00813B68"/>
    <w:rsid w:val="00813CE3"/>
    <w:rsid w:val="00814256"/>
    <w:rsid w:val="00814C49"/>
    <w:rsid w:val="00815827"/>
    <w:rsid w:val="00815AF9"/>
    <w:rsid w:val="00815D94"/>
    <w:rsid w:val="008165A0"/>
    <w:rsid w:val="00816B48"/>
    <w:rsid w:val="00816E41"/>
    <w:rsid w:val="008214A2"/>
    <w:rsid w:val="0082153B"/>
    <w:rsid w:val="00821676"/>
    <w:rsid w:val="00821DB6"/>
    <w:rsid w:val="00822A87"/>
    <w:rsid w:val="0082304A"/>
    <w:rsid w:val="00823484"/>
    <w:rsid w:val="0082401B"/>
    <w:rsid w:val="00824370"/>
    <w:rsid w:val="0082465D"/>
    <w:rsid w:val="00824B64"/>
    <w:rsid w:val="00825677"/>
    <w:rsid w:val="00826BEF"/>
    <w:rsid w:val="00826C6A"/>
    <w:rsid w:val="00826CBE"/>
    <w:rsid w:val="00827101"/>
    <w:rsid w:val="0082710A"/>
    <w:rsid w:val="008276BE"/>
    <w:rsid w:val="00830F45"/>
    <w:rsid w:val="008310C0"/>
    <w:rsid w:val="00831B15"/>
    <w:rsid w:val="00831C8A"/>
    <w:rsid w:val="0083284B"/>
    <w:rsid w:val="0083292A"/>
    <w:rsid w:val="00832CDA"/>
    <w:rsid w:val="0083302F"/>
    <w:rsid w:val="0083314C"/>
    <w:rsid w:val="00833637"/>
    <w:rsid w:val="00834145"/>
    <w:rsid w:val="008348E1"/>
    <w:rsid w:val="00834A85"/>
    <w:rsid w:val="00834BC2"/>
    <w:rsid w:val="00834CE0"/>
    <w:rsid w:val="00834F33"/>
    <w:rsid w:val="00835E3C"/>
    <w:rsid w:val="00836435"/>
    <w:rsid w:val="008367C4"/>
    <w:rsid w:val="0083700B"/>
    <w:rsid w:val="00837106"/>
    <w:rsid w:val="00840FC0"/>
    <w:rsid w:val="008419F7"/>
    <w:rsid w:val="00841CE1"/>
    <w:rsid w:val="00842079"/>
    <w:rsid w:val="0084232F"/>
    <w:rsid w:val="008427C6"/>
    <w:rsid w:val="008444EB"/>
    <w:rsid w:val="008451CB"/>
    <w:rsid w:val="00846134"/>
    <w:rsid w:val="0084640E"/>
    <w:rsid w:val="00846B0D"/>
    <w:rsid w:val="00850334"/>
    <w:rsid w:val="00851963"/>
    <w:rsid w:val="0085280D"/>
    <w:rsid w:val="00853742"/>
    <w:rsid w:val="00853B9A"/>
    <w:rsid w:val="00853E04"/>
    <w:rsid w:val="008550D7"/>
    <w:rsid w:val="00855DD6"/>
    <w:rsid w:val="008560F7"/>
    <w:rsid w:val="00856BBF"/>
    <w:rsid w:val="008571AB"/>
    <w:rsid w:val="008601AD"/>
    <w:rsid w:val="008602D8"/>
    <w:rsid w:val="00860EFA"/>
    <w:rsid w:val="008611CF"/>
    <w:rsid w:val="00861CF8"/>
    <w:rsid w:val="008636CA"/>
    <w:rsid w:val="00863980"/>
    <w:rsid w:val="00864186"/>
    <w:rsid w:val="00864B36"/>
    <w:rsid w:val="00865F13"/>
    <w:rsid w:val="008661CC"/>
    <w:rsid w:val="00866FF2"/>
    <w:rsid w:val="00867607"/>
    <w:rsid w:val="008678D5"/>
    <w:rsid w:val="00870024"/>
    <w:rsid w:val="008714D5"/>
    <w:rsid w:val="00871A3E"/>
    <w:rsid w:val="00872119"/>
    <w:rsid w:val="0087300B"/>
    <w:rsid w:val="008730C3"/>
    <w:rsid w:val="0087357A"/>
    <w:rsid w:val="00873AA3"/>
    <w:rsid w:val="00873ED8"/>
    <w:rsid w:val="00874851"/>
    <w:rsid w:val="0087596F"/>
    <w:rsid w:val="00875F77"/>
    <w:rsid w:val="008760DD"/>
    <w:rsid w:val="0087622B"/>
    <w:rsid w:val="00876618"/>
    <w:rsid w:val="008767F1"/>
    <w:rsid w:val="00876AD6"/>
    <w:rsid w:val="00876CA5"/>
    <w:rsid w:val="008807D0"/>
    <w:rsid w:val="00880B60"/>
    <w:rsid w:val="00880B7B"/>
    <w:rsid w:val="00881544"/>
    <w:rsid w:val="00881FAF"/>
    <w:rsid w:val="008821B1"/>
    <w:rsid w:val="008822E3"/>
    <w:rsid w:val="00882464"/>
    <w:rsid w:val="00882596"/>
    <w:rsid w:val="008828BF"/>
    <w:rsid w:val="008842B5"/>
    <w:rsid w:val="00884987"/>
    <w:rsid w:val="00884BCE"/>
    <w:rsid w:val="0088521A"/>
    <w:rsid w:val="00885406"/>
    <w:rsid w:val="00885418"/>
    <w:rsid w:val="00885CB5"/>
    <w:rsid w:val="00885CC5"/>
    <w:rsid w:val="00887312"/>
    <w:rsid w:val="008878D7"/>
    <w:rsid w:val="008879C3"/>
    <w:rsid w:val="008907D4"/>
    <w:rsid w:val="0089084B"/>
    <w:rsid w:val="008916F2"/>
    <w:rsid w:val="00892AC7"/>
    <w:rsid w:val="00892CBD"/>
    <w:rsid w:val="00892EC0"/>
    <w:rsid w:val="008931E4"/>
    <w:rsid w:val="0089336C"/>
    <w:rsid w:val="00893B4F"/>
    <w:rsid w:val="00893BB4"/>
    <w:rsid w:val="00894CAB"/>
    <w:rsid w:val="00895FF7"/>
    <w:rsid w:val="00896BF3"/>
    <w:rsid w:val="00897B3E"/>
    <w:rsid w:val="008A093C"/>
    <w:rsid w:val="008A2392"/>
    <w:rsid w:val="008A27BC"/>
    <w:rsid w:val="008A2DFF"/>
    <w:rsid w:val="008A3023"/>
    <w:rsid w:val="008A30B2"/>
    <w:rsid w:val="008A37BC"/>
    <w:rsid w:val="008A3F49"/>
    <w:rsid w:val="008A4255"/>
    <w:rsid w:val="008A4609"/>
    <w:rsid w:val="008A5586"/>
    <w:rsid w:val="008A615B"/>
    <w:rsid w:val="008A65B9"/>
    <w:rsid w:val="008A65EE"/>
    <w:rsid w:val="008A6D3A"/>
    <w:rsid w:val="008A78A2"/>
    <w:rsid w:val="008B04D8"/>
    <w:rsid w:val="008B169D"/>
    <w:rsid w:val="008B1863"/>
    <w:rsid w:val="008B1A74"/>
    <w:rsid w:val="008B1B43"/>
    <w:rsid w:val="008B1CBD"/>
    <w:rsid w:val="008B1D1D"/>
    <w:rsid w:val="008B309F"/>
    <w:rsid w:val="008B345C"/>
    <w:rsid w:val="008B365C"/>
    <w:rsid w:val="008B5019"/>
    <w:rsid w:val="008B59F3"/>
    <w:rsid w:val="008B5C47"/>
    <w:rsid w:val="008B5D13"/>
    <w:rsid w:val="008B609D"/>
    <w:rsid w:val="008B6340"/>
    <w:rsid w:val="008B66D9"/>
    <w:rsid w:val="008B688E"/>
    <w:rsid w:val="008B6893"/>
    <w:rsid w:val="008B7169"/>
    <w:rsid w:val="008B74E4"/>
    <w:rsid w:val="008B7672"/>
    <w:rsid w:val="008B7C90"/>
    <w:rsid w:val="008B7D44"/>
    <w:rsid w:val="008B7DB7"/>
    <w:rsid w:val="008C0E59"/>
    <w:rsid w:val="008C1780"/>
    <w:rsid w:val="008C1CCC"/>
    <w:rsid w:val="008C224A"/>
    <w:rsid w:val="008C2A19"/>
    <w:rsid w:val="008C376F"/>
    <w:rsid w:val="008C3C26"/>
    <w:rsid w:val="008C44C0"/>
    <w:rsid w:val="008C60A8"/>
    <w:rsid w:val="008C634B"/>
    <w:rsid w:val="008C645E"/>
    <w:rsid w:val="008C658C"/>
    <w:rsid w:val="008C6713"/>
    <w:rsid w:val="008C6863"/>
    <w:rsid w:val="008C6CAF"/>
    <w:rsid w:val="008C6CDD"/>
    <w:rsid w:val="008C7D36"/>
    <w:rsid w:val="008C7D72"/>
    <w:rsid w:val="008D0030"/>
    <w:rsid w:val="008D049E"/>
    <w:rsid w:val="008D089A"/>
    <w:rsid w:val="008D08D8"/>
    <w:rsid w:val="008D09BB"/>
    <w:rsid w:val="008D0C8C"/>
    <w:rsid w:val="008D12E3"/>
    <w:rsid w:val="008D1D92"/>
    <w:rsid w:val="008D1E56"/>
    <w:rsid w:val="008D216B"/>
    <w:rsid w:val="008D283C"/>
    <w:rsid w:val="008D2C0E"/>
    <w:rsid w:val="008D2EAE"/>
    <w:rsid w:val="008D3043"/>
    <w:rsid w:val="008D3F5C"/>
    <w:rsid w:val="008D455C"/>
    <w:rsid w:val="008D59C1"/>
    <w:rsid w:val="008D613B"/>
    <w:rsid w:val="008D62D4"/>
    <w:rsid w:val="008D7381"/>
    <w:rsid w:val="008D73BB"/>
    <w:rsid w:val="008D796A"/>
    <w:rsid w:val="008D7B1B"/>
    <w:rsid w:val="008D7BCE"/>
    <w:rsid w:val="008E0788"/>
    <w:rsid w:val="008E0FBB"/>
    <w:rsid w:val="008E1675"/>
    <w:rsid w:val="008E1EEC"/>
    <w:rsid w:val="008E20A8"/>
    <w:rsid w:val="008E21DF"/>
    <w:rsid w:val="008E3116"/>
    <w:rsid w:val="008E388F"/>
    <w:rsid w:val="008E3E4A"/>
    <w:rsid w:val="008E44E2"/>
    <w:rsid w:val="008E4986"/>
    <w:rsid w:val="008E5FA1"/>
    <w:rsid w:val="008E7467"/>
    <w:rsid w:val="008E7569"/>
    <w:rsid w:val="008E7754"/>
    <w:rsid w:val="008E7AFA"/>
    <w:rsid w:val="008F01F1"/>
    <w:rsid w:val="008F04A0"/>
    <w:rsid w:val="008F0581"/>
    <w:rsid w:val="008F068A"/>
    <w:rsid w:val="008F16ED"/>
    <w:rsid w:val="008F1941"/>
    <w:rsid w:val="008F326E"/>
    <w:rsid w:val="008F3ADA"/>
    <w:rsid w:val="008F3C34"/>
    <w:rsid w:val="008F3FA8"/>
    <w:rsid w:val="008F44F4"/>
    <w:rsid w:val="008F51E9"/>
    <w:rsid w:val="008F58E5"/>
    <w:rsid w:val="008F5B16"/>
    <w:rsid w:val="008F5C83"/>
    <w:rsid w:val="008F64D7"/>
    <w:rsid w:val="008F6C98"/>
    <w:rsid w:val="008F6DD4"/>
    <w:rsid w:val="008F710C"/>
    <w:rsid w:val="008F7308"/>
    <w:rsid w:val="008F7BF7"/>
    <w:rsid w:val="008F7C1A"/>
    <w:rsid w:val="009000BD"/>
    <w:rsid w:val="00902C07"/>
    <w:rsid w:val="00902FC4"/>
    <w:rsid w:val="00903986"/>
    <w:rsid w:val="00904194"/>
    <w:rsid w:val="00904F0A"/>
    <w:rsid w:val="00904F6C"/>
    <w:rsid w:val="009065A9"/>
    <w:rsid w:val="00907D17"/>
    <w:rsid w:val="00910BCF"/>
    <w:rsid w:val="00911073"/>
    <w:rsid w:val="00911449"/>
    <w:rsid w:val="00911A85"/>
    <w:rsid w:val="009121A4"/>
    <w:rsid w:val="0091262B"/>
    <w:rsid w:val="009128CB"/>
    <w:rsid w:val="00912DD3"/>
    <w:rsid w:val="00913DFB"/>
    <w:rsid w:val="00914A7A"/>
    <w:rsid w:val="00914C7A"/>
    <w:rsid w:val="009159E7"/>
    <w:rsid w:val="00915D01"/>
    <w:rsid w:val="00915E0C"/>
    <w:rsid w:val="00915EB0"/>
    <w:rsid w:val="009168C1"/>
    <w:rsid w:val="00917273"/>
    <w:rsid w:val="00917682"/>
    <w:rsid w:val="00920236"/>
    <w:rsid w:val="00921627"/>
    <w:rsid w:val="00921982"/>
    <w:rsid w:val="00921AF3"/>
    <w:rsid w:val="00922828"/>
    <w:rsid w:val="00923C1E"/>
    <w:rsid w:val="00923F01"/>
    <w:rsid w:val="009240C4"/>
    <w:rsid w:val="00924EA3"/>
    <w:rsid w:val="009251AE"/>
    <w:rsid w:val="00925C44"/>
    <w:rsid w:val="00925F45"/>
    <w:rsid w:val="009266F8"/>
    <w:rsid w:val="00927612"/>
    <w:rsid w:val="00927CE1"/>
    <w:rsid w:val="00930694"/>
    <w:rsid w:val="00930A1C"/>
    <w:rsid w:val="009312F2"/>
    <w:rsid w:val="00931C69"/>
    <w:rsid w:val="00931CC1"/>
    <w:rsid w:val="00932345"/>
    <w:rsid w:val="009327E2"/>
    <w:rsid w:val="009327E4"/>
    <w:rsid w:val="00933BEF"/>
    <w:rsid w:val="00934D51"/>
    <w:rsid w:val="009353F4"/>
    <w:rsid w:val="00936023"/>
    <w:rsid w:val="00936E0E"/>
    <w:rsid w:val="00937E68"/>
    <w:rsid w:val="0094042C"/>
    <w:rsid w:val="00940B7E"/>
    <w:rsid w:val="00940BEB"/>
    <w:rsid w:val="00941A1D"/>
    <w:rsid w:val="00942898"/>
    <w:rsid w:val="00942FFC"/>
    <w:rsid w:val="0094327B"/>
    <w:rsid w:val="00943D5C"/>
    <w:rsid w:val="00944D3B"/>
    <w:rsid w:val="009459FF"/>
    <w:rsid w:val="0094668A"/>
    <w:rsid w:val="00946F51"/>
    <w:rsid w:val="0094734D"/>
    <w:rsid w:val="00947739"/>
    <w:rsid w:val="0094792C"/>
    <w:rsid w:val="0095027F"/>
    <w:rsid w:val="0095099A"/>
    <w:rsid w:val="00951F4B"/>
    <w:rsid w:val="00952336"/>
    <w:rsid w:val="00953D6C"/>
    <w:rsid w:val="0095432F"/>
    <w:rsid w:val="00954BED"/>
    <w:rsid w:val="00954DAE"/>
    <w:rsid w:val="0095529D"/>
    <w:rsid w:val="00955D2B"/>
    <w:rsid w:val="00955E1D"/>
    <w:rsid w:val="00956247"/>
    <w:rsid w:val="00956418"/>
    <w:rsid w:val="00956D9F"/>
    <w:rsid w:val="009574B5"/>
    <w:rsid w:val="00957936"/>
    <w:rsid w:val="00957A56"/>
    <w:rsid w:val="00960277"/>
    <w:rsid w:val="0096040C"/>
    <w:rsid w:val="00961147"/>
    <w:rsid w:val="00961D8E"/>
    <w:rsid w:val="009624A4"/>
    <w:rsid w:val="00962DFA"/>
    <w:rsid w:val="00962EA4"/>
    <w:rsid w:val="009640C4"/>
    <w:rsid w:val="00964948"/>
    <w:rsid w:val="009650B2"/>
    <w:rsid w:val="009650FE"/>
    <w:rsid w:val="009650FF"/>
    <w:rsid w:val="00965CEF"/>
    <w:rsid w:val="00965D48"/>
    <w:rsid w:val="00965F0B"/>
    <w:rsid w:val="00965F45"/>
    <w:rsid w:val="00966D4B"/>
    <w:rsid w:val="009678B9"/>
    <w:rsid w:val="00967D9F"/>
    <w:rsid w:val="0097046A"/>
    <w:rsid w:val="00970598"/>
    <w:rsid w:val="00970936"/>
    <w:rsid w:val="00971A89"/>
    <w:rsid w:val="0097245E"/>
    <w:rsid w:val="00972536"/>
    <w:rsid w:val="009734A3"/>
    <w:rsid w:val="00973A9E"/>
    <w:rsid w:val="00973C00"/>
    <w:rsid w:val="00974227"/>
    <w:rsid w:val="00974304"/>
    <w:rsid w:val="00975326"/>
    <w:rsid w:val="009753A0"/>
    <w:rsid w:val="00975F33"/>
    <w:rsid w:val="009761DA"/>
    <w:rsid w:val="00976A96"/>
    <w:rsid w:val="00977682"/>
    <w:rsid w:val="009803D7"/>
    <w:rsid w:val="009805BD"/>
    <w:rsid w:val="00980ED5"/>
    <w:rsid w:val="009810CF"/>
    <w:rsid w:val="009812EB"/>
    <w:rsid w:val="00981CBB"/>
    <w:rsid w:val="00981FB6"/>
    <w:rsid w:val="009822A1"/>
    <w:rsid w:val="00983267"/>
    <w:rsid w:val="00983B2B"/>
    <w:rsid w:val="00984034"/>
    <w:rsid w:val="00984BB5"/>
    <w:rsid w:val="0098540B"/>
    <w:rsid w:val="0098599D"/>
    <w:rsid w:val="00987CEF"/>
    <w:rsid w:val="009906BA"/>
    <w:rsid w:val="0099076D"/>
    <w:rsid w:val="00990B9F"/>
    <w:rsid w:val="00991F4B"/>
    <w:rsid w:val="009926F6"/>
    <w:rsid w:val="009928AF"/>
    <w:rsid w:val="00992A68"/>
    <w:rsid w:val="00993198"/>
    <w:rsid w:val="00993DC8"/>
    <w:rsid w:val="00994126"/>
    <w:rsid w:val="0099461A"/>
    <w:rsid w:val="0099490C"/>
    <w:rsid w:val="00994D83"/>
    <w:rsid w:val="00994FDE"/>
    <w:rsid w:val="009950B3"/>
    <w:rsid w:val="00995251"/>
    <w:rsid w:val="00995ADF"/>
    <w:rsid w:val="009962D1"/>
    <w:rsid w:val="00996923"/>
    <w:rsid w:val="00996CE3"/>
    <w:rsid w:val="00997F39"/>
    <w:rsid w:val="009A0276"/>
    <w:rsid w:val="009A04D0"/>
    <w:rsid w:val="009A0514"/>
    <w:rsid w:val="009A0841"/>
    <w:rsid w:val="009A0B4E"/>
    <w:rsid w:val="009A0D21"/>
    <w:rsid w:val="009A11E2"/>
    <w:rsid w:val="009A22E6"/>
    <w:rsid w:val="009A24C9"/>
    <w:rsid w:val="009A2872"/>
    <w:rsid w:val="009A34A7"/>
    <w:rsid w:val="009A3787"/>
    <w:rsid w:val="009A39C3"/>
    <w:rsid w:val="009A4C83"/>
    <w:rsid w:val="009A5910"/>
    <w:rsid w:val="009A650D"/>
    <w:rsid w:val="009A6CCF"/>
    <w:rsid w:val="009A6E76"/>
    <w:rsid w:val="009A6FE3"/>
    <w:rsid w:val="009A7629"/>
    <w:rsid w:val="009A78B0"/>
    <w:rsid w:val="009B0168"/>
    <w:rsid w:val="009B0373"/>
    <w:rsid w:val="009B05E4"/>
    <w:rsid w:val="009B0A59"/>
    <w:rsid w:val="009B0C49"/>
    <w:rsid w:val="009B1E89"/>
    <w:rsid w:val="009B291A"/>
    <w:rsid w:val="009B2B24"/>
    <w:rsid w:val="009B324F"/>
    <w:rsid w:val="009B37CD"/>
    <w:rsid w:val="009B404D"/>
    <w:rsid w:val="009B432F"/>
    <w:rsid w:val="009C0502"/>
    <w:rsid w:val="009C0AAA"/>
    <w:rsid w:val="009C142F"/>
    <w:rsid w:val="009C149C"/>
    <w:rsid w:val="009C1D42"/>
    <w:rsid w:val="009C1D78"/>
    <w:rsid w:val="009C1F00"/>
    <w:rsid w:val="009C3085"/>
    <w:rsid w:val="009C44DB"/>
    <w:rsid w:val="009C47BA"/>
    <w:rsid w:val="009C4B4E"/>
    <w:rsid w:val="009C4E12"/>
    <w:rsid w:val="009C4E60"/>
    <w:rsid w:val="009C57E6"/>
    <w:rsid w:val="009C59F6"/>
    <w:rsid w:val="009C60BC"/>
    <w:rsid w:val="009C719A"/>
    <w:rsid w:val="009C7318"/>
    <w:rsid w:val="009C75EE"/>
    <w:rsid w:val="009D0993"/>
    <w:rsid w:val="009D1023"/>
    <w:rsid w:val="009D2534"/>
    <w:rsid w:val="009D28FF"/>
    <w:rsid w:val="009D2FB8"/>
    <w:rsid w:val="009D30E6"/>
    <w:rsid w:val="009D3151"/>
    <w:rsid w:val="009D32D8"/>
    <w:rsid w:val="009D4051"/>
    <w:rsid w:val="009D4811"/>
    <w:rsid w:val="009D5C0F"/>
    <w:rsid w:val="009D5ED9"/>
    <w:rsid w:val="009D6880"/>
    <w:rsid w:val="009D6B71"/>
    <w:rsid w:val="009D6EED"/>
    <w:rsid w:val="009D7102"/>
    <w:rsid w:val="009D71F4"/>
    <w:rsid w:val="009D7A27"/>
    <w:rsid w:val="009D7C1D"/>
    <w:rsid w:val="009D7D8C"/>
    <w:rsid w:val="009E092D"/>
    <w:rsid w:val="009E0AE2"/>
    <w:rsid w:val="009E164B"/>
    <w:rsid w:val="009E22E1"/>
    <w:rsid w:val="009E27BB"/>
    <w:rsid w:val="009E2997"/>
    <w:rsid w:val="009E2F9A"/>
    <w:rsid w:val="009E31AA"/>
    <w:rsid w:val="009E343A"/>
    <w:rsid w:val="009E3539"/>
    <w:rsid w:val="009E36F2"/>
    <w:rsid w:val="009E387F"/>
    <w:rsid w:val="009E396F"/>
    <w:rsid w:val="009E412B"/>
    <w:rsid w:val="009E46F9"/>
    <w:rsid w:val="009E4E7C"/>
    <w:rsid w:val="009E57B0"/>
    <w:rsid w:val="009E5839"/>
    <w:rsid w:val="009E5AEE"/>
    <w:rsid w:val="009E6453"/>
    <w:rsid w:val="009E64E8"/>
    <w:rsid w:val="009E653C"/>
    <w:rsid w:val="009E6E16"/>
    <w:rsid w:val="009E73BB"/>
    <w:rsid w:val="009E78C8"/>
    <w:rsid w:val="009E7D40"/>
    <w:rsid w:val="009F04B5"/>
    <w:rsid w:val="009F0B2A"/>
    <w:rsid w:val="009F0C82"/>
    <w:rsid w:val="009F0C86"/>
    <w:rsid w:val="009F0D13"/>
    <w:rsid w:val="009F1190"/>
    <w:rsid w:val="009F1354"/>
    <w:rsid w:val="009F233E"/>
    <w:rsid w:val="009F383A"/>
    <w:rsid w:val="009F3905"/>
    <w:rsid w:val="009F391F"/>
    <w:rsid w:val="009F3DD5"/>
    <w:rsid w:val="009F3F71"/>
    <w:rsid w:val="009F47BD"/>
    <w:rsid w:val="009F4973"/>
    <w:rsid w:val="009F4AD8"/>
    <w:rsid w:val="009F4B1E"/>
    <w:rsid w:val="009F4C01"/>
    <w:rsid w:val="009F5061"/>
    <w:rsid w:val="009F729A"/>
    <w:rsid w:val="009F7610"/>
    <w:rsid w:val="00A00BCC"/>
    <w:rsid w:val="00A0190C"/>
    <w:rsid w:val="00A01E4C"/>
    <w:rsid w:val="00A02059"/>
    <w:rsid w:val="00A021FF"/>
    <w:rsid w:val="00A0256A"/>
    <w:rsid w:val="00A028FD"/>
    <w:rsid w:val="00A032A6"/>
    <w:rsid w:val="00A037F6"/>
    <w:rsid w:val="00A04321"/>
    <w:rsid w:val="00A04653"/>
    <w:rsid w:val="00A053C5"/>
    <w:rsid w:val="00A05B7E"/>
    <w:rsid w:val="00A067BA"/>
    <w:rsid w:val="00A06CC4"/>
    <w:rsid w:val="00A07094"/>
    <w:rsid w:val="00A073F5"/>
    <w:rsid w:val="00A07763"/>
    <w:rsid w:val="00A07840"/>
    <w:rsid w:val="00A07DD6"/>
    <w:rsid w:val="00A07E3F"/>
    <w:rsid w:val="00A10464"/>
    <w:rsid w:val="00A10661"/>
    <w:rsid w:val="00A1121E"/>
    <w:rsid w:val="00A115FB"/>
    <w:rsid w:val="00A11613"/>
    <w:rsid w:val="00A117B1"/>
    <w:rsid w:val="00A11CB0"/>
    <w:rsid w:val="00A1207E"/>
    <w:rsid w:val="00A12B59"/>
    <w:rsid w:val="00A12E8C"/>
    <w:rsid w:val="00A13316"/>
    <w:rsid w:val="00A13899"/>
    <w:rsid w:val="00A13A78"/>
    <w:rsid w:val="00A13B15"/>
    <w:rsid w:val="00A13C94"/>
    <w:rsid w:val="00A13F31"/>
    <w:rsid w:val="00A1403F"/>
    <w:rsid w:val="00A14A4B"/>
    <w:rsid w:val="00A163E0"/>
    <w:rsid w:val="00A17733"/>
    <w:rsid w:val="00A17A60"/>
    <w:rsid w:val="00A2011D"/>
    <w:rsid w:val="00A20214"/>
    <w:rsid w:val="00A20D22"/>
    <w:rsid w:val="00A21A6E"/>
    <w:rsid w:val="00A21CE6"/>
    <w:rsid w:val="00A21D48"/>
    <w:rsid w:val="00A22CD6"/>
    <w:rsid w:val="00A22E1C"/>
    <w:rsid w:val="00A22E67"/>
    <w:rsid w:val="00A22FAC"/>
    <w:rsid w:val="00A23528"/>
    <w:rsid w:val="00A238E1"/>
    <w:rsid w:val="00A24E42"/>
    <w:rsid w:val="00A255DE"/>
    <w:rsid w:val="00A27989"/>
    <w:rsid w:val="00A3094F"/>
    <w:rsid w:val="00A30A65"/>
    <w:rsid w:val="00A32DBA"/>
    <w:rsid w:val="00A3356E"/>
    <w:rsid w:val="00A33D24"/>
    <w:rsid w:val="00A35E6D"/>
    <w:rsid w:val="00A3643B"/>
    <w:rsid w:val="00A36E96"/>
    <w:rsid w:val="00A37270"/>
    <w:rsid w:val="00A375A5"/>
    <w:rsid w:val="00A37F01"/>
    <w:rsid w:val="00A41341"/>
    <w:rsid w:val="00A413E8"/>
    <w:rsid w:val="00A4210A"/>
    <w:rsid w:val="00A421D5"/>
    <w:rsid w:val="00A42574"/>
    <w:rsid w:val="00A426AA"/>
    <w:rsid w:val="00A430A0"/>
    <w:rsid w:val="00A4358B"/>
    <w:rsid w:val="00A451DB"/>
    <w:rsid w:val="00A45525"/>
    <w:rsid w:val="00A45531"/>
    <w:rsid w:val="00A45792"/>
    <w:rsid w:val="00A45877"/>
    <w:rsid w:val="00A47216"/>
    <w:rsid w:val="00A47570"/>
    <w:rsid w:val="00A47FCF"/>
    <w:rsid w:val="00A50391"/>
    <w:rsid w:val="00A50561"/>
    <w:rsid w:val="00A50AF4"/>
    <w:rsid w:val="00A50EE4"/>
    <w:rsid w:val="00A50FC5"/>
    <w:rsid w:val="00A511C7"/>
    <w:rsid w:val="00A51DBD"/>
    <w:rsid w:val="00A521F7"/>
    <w:rsid w:val="00A5255B"/>
    <w:rsid w:val="00A52D2F"/>
    <w:rsid w:val="00A52E25"/>
    <w:rsid w:val="00A53AF3"/>
    <w:rsid w:val="00A53CBC"/>
    <w:rsid w:val="00A54820"/>
    <w:rsid w:val="00A55560"/>
    <w:rsid w:val="00A5559E"/>
    <w:rsid w:val="00A557FA"/>
    <w:rsid w:val="00A55885"/>
    <w:rsid w:val="00A56163"/>
    <w:rsid w:val="00A5657F"/>
    <w:rsid w:val="00A57524"/>
    <w:rsid w:val="00A576F9"/>
    <w:rsid w:val="00A579C1"/>
    <w:rsid w:val="00A57A3D"/>
    <w:rsid w:val="00A57D97"/>
    <w:rsid w:val="00A57E84"/>
    <w:rsid w:val="00A60B3F"/>
    <w:rsid w:val="00A6102F"/>
    <w:rsid w:val="00A620FF"/>
    <w:rsid w:val="00A627FA"/>
    <w:rsid w:val="00A63C00"/>
    <w:rsid w:val="00A64745"/>
    <w:rsid w:val="00A64B28"/>
    <w:rsid w:val="00A64DFA"/>
    <w:rsid w:val="00A6522D"/>
    <w:rsid w:val="00A66576"/>
    <w:rsid w:val="00A66A64"/>
    <w:rsid w:val="00A67B16"/>
    <w:rsid w:val="00A67C49"/>
    <w:rsid w:val="00A702AE"/>
    <w:rsid w:val="00A702FD"/>
    <w:rsid w:val="00A7033E"/>
    <w:rsid w:val="00A70AED"/>
    <w:rsid w:val="00A7204E"/>
    <w:rsid w:val="00A720F0"/>
    <w:rsid w:val="00A722BF"/>
    <w:rsid w:val="00A72D85"/>
    <w:rsid w:val="00A73354"/>
    <w:rsid w:val="00A73708"/>
    <w:rsid w:val="00A7387D"/>
    <w:rsid w:val="00A739FF"/>
    <w:rsid w:val="00A73DA1"/>
    <w:rsid w:val="00A74133"/>
    <w:rsid w:val="00A7520E"/>
    <w:rsid w:val="00A753EC"/>
    <w:rsid w:val="00A754EE"/>
    <w:rsid w:val="00A75ED2"/>
    <w:rsid w:val="00A7640A"/>
    <w:rsid w:val="00A76D35"/>
    <w:rsid w:val="00A76F7B"/>
    <w:rsid w:val="00A77581"/>
    <w:rsid w:val="00A7769D"/>
    <w:rsid w:val="00A80046"/>
    <w:rsid w:val="00A8010D"/>
    <w:rsid w:val="00A807FC"/>
    <w:rsid w:val="00A808C5"/>
    <w:rsid w:val="00A81043"/>
    <w:rsid w:val="00A812B6"/>
    <w:rsid w:val="00A81474"/>
    <w:rsid w:val="00A818B6"/>
    <w:rsid w:val="00A8203C"/>
    <w:rsid w:val="00A826D1"/>
    <w:rsid w:val="00A8337B"/>
    <w:rsid w:val="00A8345D"/>
    <w:rsid w:val="00A83F24"/>
    <w:rsid w:val="00A84041"/>
    <w:rsid w:val="00A841D0"/>
    <w:rsid w:val="00A84C75"/>
    <w:rsid w:val="00A84D9B"/>
    <w:rsid w:val="00A84F46"/>
    <w:rsid w:val="00A85749"/>
    <w:rsid w:val="00A85B83"/>
    <w:rsid w:val="00A86A6E"/>
    <w:rsid w:val="00A87F3F"/>
    <w:rsid w:val="00A9078F"/>
    <w:rsid w:val="00A90943"/>
    <w:rsid w:val="00A90A58"/>
    <w:rsid w:val="00A90FCB"/>
    <w:rsid w:val="00A91116"/>
    <w:rsid w:val="00A91140"/>
    <w:rsid w:val="00A91452"/>
    <w:rsid w:val="00A91AF5"/>
    <w:rsid w:val="00A93C3E"/>
    <w:rsid w:val="00A940AB"/>
    <w:rsid w:val="00A9463F"/>
    <w:rsid w:val="00A9468D"/>
    <w:rsid w:val="00A95253"/>
    <w:rsid w:val="00A95E4A"/>
    <w:rsid w:val="00A96E1F"/>
    <w:rsid w:val="00A96EA8"/>
    <w:rsid w:val="00A9738B"/>
    <w:rsid w:val="00A973E0"/>
    <w:rsid w:val="00A97790"/>
    <w:rsid w:val="00A9786E"/>
    <w:rsid w:val="00AA1E59"/>
    <w:rsid w:val="00AA242F"/>
    <w:rsid w:val="00AA24E6"/>
    <w:rsid w:val="00AA27CA"/>
    <w:rsid w:val="00AA2A5C"/>
    <w:rsid w:val="00AA2A9E"/>
    <w:rsid w:val="00AA3B83"/>
    <w:rsid w:val="00AA4484"/>
    <w:rsid w:val="00AA4852"/>
    <w:rsid w:val="00AA522C"/>
    <w:rsid w:val="00AA5D6B"/>
    <w:rsid w:val="00AA6045"/>
    <w:rsid w:val="00AA6512"/>
    <w:rsid w:val="00AA679D"/>
    <w:rsid w:val="00AA6917"/>
    <w:rsid w:val="00AA6B1A"/>
    <w:rsid w:val="00AA6D06"/>
    <w:rsid w:val="00AA6E4F"/>
    <w:rsid w:val="00AA7D3D"/>
    <w:rsid w:val="00AB00E5"/>
    <w:rsid w:val="00AB07AA"/>
    <w:rsid w:val="00AB0BE7"/>
    <w:rsid w:val="00AB148B"/>
    <w:rsid w:val="00AB150F"/>
    <w:rsid w:val="00AB1A7E"/>
    <w:rsid w:val="00AB212D"/>
    <w:rsid w:val="00AB2558"/>
    <w:rsid w:val="00AB2B4A"/>
    <w:rsid w:val="00AB2EF4"/>
    <w:rsid w:val="00AB3A32"/>
    <w:rsid w:val="00AB3E47"/>
    <w:rsid w:val="00AB40C2"/>
    <w:rsid w:val="00AB452B"/>
    <w:rsid w:val="00AB4A32"/>
    <w:rsid w:val="00AB5011"/>
    <w:rsid w:val="00AB50CC"/>
    <w:rsid w:val="00AB526F"/>
    <w:rsid w:val="00AB5D19"/>
    <w:rsid w:val="00AB5E76"/>
    <w:rsid w:val="00AB687E"/>
    <w:rsid w:val="00AB69BA"/>
    <w:rsid w:val="00AB7A22"/>
    <w:rsid w:val="00AC0F70"/>
    <w:rsid w:val="00AC105D"/>
    <w:rsid w:val="00AC14CC"/>
    <w:rsid w:val="00AC160A"/>
    <w:rsid w:val="00AC255F"/>
    <w:rsid w:val="00AC2986"/>
    <w:rsid w:val="00AC29F3"/>
    <w:rsid w:val="00AC3010"/>
    <w:rsid w:val="00AC38F0"/>
    <w:rsid w:val="00AC3D73"/>
    <w:rsid w:val="00AC3E4D"/>
    <w:rsid w:val="00AC445F"/>
    <w:rsid w:val="00AC4B0B"/>
    <w:rsid w:val="00AC4E4F"/>
    <w:rsid w:val="00AC547D"/>
    <w:rsid w:val="00AC55AF"/>
    <w:rsid w:val="00AC55BB"/>
    <w:rsid w:val="00AC5D78"/>
    <w:rsid w:val="00AC75B5"/>
    <w:rsid w:val="00AC7ED0"/>
    <w:rsid w:val="00AD0879"/>
    <w:rsid w:val="00AD0941"/>
    <w:rsid w:val="00AD1DD3"/>
    <w:rsid w:val="00AD265C"/>
    <w:rsid w:val="00AD2A23"/>
    <w:rsid w:val="00AD2B14"/>
    <w:rsid w:val="00AD3378"/>
    <w:rsid w:val="00AD33E2"/>
    <w:rsid w:val="00AD4213"/>
    <w:rsid w:val="00AD55DF"/>
    <w:rsid w:val="00AD5A3C"/>
    <w:rsid w:val="00AD6A24"/>
    <w:rsid w:val="00AD7E86"/>
    <w:rsid w:val="00AE0618"/>
    <w:rsid w:val="00AE08E2"/>
    <w:rsid w:val="00AE0CE6"/>
    <w:rsid w:val="00AE278D"/>
    <w:rsid w:val="00AE299B"/>
    <w:rsid w:val="00AE2D60"/>
    <w:rsid w:val="00AE31F5"/>
    <w:rsid w:val="00AE38BA"/>
    <w:rsid w:val="00AE3A38"/>
    <w:rsid w:val="00AE647B"/>
    <w:rsid w:val="00AE679B"/>
    <w:rsid w:val="00AE73D6"/>
    <w:rsid w:val="00AE74C3"/>
    <w:rsid w:val="00AE7637"/>
    <w:rsid w:val="00AE79D1"/>
    <w:rsid w:val="00AE7FCC"/>
    <w:rsid w:val="00AF0870"/>
    <w:rsid w:val="00AF0CFF"/>
    <w:rsid w:val="00AF107B"/>
    <w:rsid w:val="00AF169B"/>
    <w:rsid w:val="00AF1B15"/>
    <w:rsid w:val="00AF246F"/>
    <w:rsid w:val="00AF2ACD"/>
    <w:rsid w:val="00AF36FD"/>
    <w:rsid w:val="00AF38D1"/>
    <w:rsid w:val="00AF3932"/>
    <w:rsid w:val="00AF44F9"/>
    <w:rsid w:val="00AF4DFD"/>
    <w:rsid w:val="00AF5121"/>
    <w:rsid w:val="00AF54BD"/>
    <w:rsid w:val="00AF5A54"/>
    <w:rsid w:val="00AF5AC9"/>
    <w:rsid w:val="00AF6603"/>
    <w:rsid w:val="00AF6BCF"/>
    <w:rsid w:val="00AF6E18"/>
    <w:rsid w:val="00AF78A1"/>
    <w:rsid w:val="00AF7B78"/>
    <w:rsid w:val="00B00954"/>
    <w:rsid w:val="00B00AA1"/>
    <w:rsid w:val="00B00BA7"/>
    <w:rsid w:val="00B00D98"/>
    <w:rsid w:val="00B030E1"/>
    <w:rsid w:val="00B03468"/>
    <w:rsid w:val="00B05027"/>
    <w:rsid w:val="00B06C3A"/>
    <w:rsid w:val="00B07124"/>
    <w:rsid w:val="00B07193"/>
    <w:rsid w:val="00B1058E"/>
    <w:rsid w:val="00B11C30"/>
    <w:rsid w:val="00B124B5"/>
    <w:rsid w:val="00B12818"/>
    <w:rsid w:val="00B12E86"/>
    <w:rsid w:val="00B13924"/>
    <w:rsid w:val="00B13B26"/>
    <w:rsid w:val="00B142FD"/>
    <w:rsid w:val="00B14D4B"/>
    <w:rsid w:val="00B151F5"/>
    <w:rsid w:val="00B15693"/>
    <w:rsid w:val="00B156DC"/>
    <w:rsid w:val="00B157D5"/>
    <w:rsid w:val="00B15859"/>
    <w:rsid w:val="00B15CE2"/>
    <w:rsid w:val="00B16CA2"/>
    <w:rsid w:val="00B17B75"/>
    <w:rsid w:val="00B17EB3"/>
    <w:rsid w:val="00B2069D"/>
    <w:rsid w:val="00B2104C"/>
    <w:rsid w:val="00B2187D"/>
    <w:rsid w:val="00B21E90"/>
    <w:rsid w:val="00B22238"/>
    <w:rsid w:val="00B2281C"/>
    <w:rsid w:val="00B237EE"/>
    <w:rsid w:val="00B2529B"/>
    <w:rsid w:val="00B26319"/>
    <w:rsid w:val="00B264B8"/>
    <w:rsid w:val="00B27ED4"/>
    <w:rsid w:val="00B27FF9"/>
    <w:rsid w:val="00B306E9"/>
    <w:rsid w:val="00B30726"/>
    <w:rsid w:val="00B310EF"/>
    <w:rsid w:val="00B312A6"/>
    <w:rsid w:val="00B31F64"/>
    <w:rsid w:val="00B320F7"/>
    <w:rsid w:val="00B32A7D"/>
    <w:rsid w:val="00B32EB2"/>
    <w:rsid w:val="00B32FDE"/>
    <w:rsid w:val="00B33073"/>
    <w:rsid w:val="00B3382E"/>
    <w:rsid w:val="00B34524"/>
    <w:rsid w:val="00B34556"/>
    <w:rsid w:val="00B357DA"/>
    <w:rsid w:val="00B35D25"/>
    <w:rsid w:val="00B35F4F"/>
    <w:rsid w:val="00B365DF"/>
    <w:rsid w:val="00B36943"/>
    <w:rsid w:val="00B36E01"/>
    <w:rsid w:val="00B36EC3"/>
    <w:rsid w:val="00B370F8"/>
    <w:rsid w:val="00B37F42"/>
    <w:rsid w:val="00B402F9"/>
    <w:rsid w:val="00B40D5E"/>
    <w:rsid w:val="00B42887"/>
    <w:rsid w:val="00B44076"/>
    <w:rsid w:val="00B4465F"/>
    <w:rsid w:val="00B44A18"/>
    <w:rsid w:val="00B45B30"/>
    <w:rsid w:val="00B45BE9"/>
    <w:rsid w:val="00B46336"/>
    <w:rsid w:val="00B46495"/>
    <w:rsid w:val="00B46B28"/>
    <w:rsid w:val="00B47333"/>
    <w:rsid w:val="00B4778A"/>
    <w:rsid w:val="00B477D2"/>
    <w:rsid w:val="00B47DEF"/>
    <w:rsid w:val="00B50B63"/>
    <w:rsid w:val="00B50B9F"/>
    <w:rsid w:val="00B512D1"/>
    <w:rsid w:val="00B5130C"/>
    <w:rsid w:val="00B51E87"/>
    <w:rsid w:val="00B524BF"/>
    <w:rsid w:val="00B52F0F"/>
    <w:rsid w:val="00B5326F"/>
    <w:rsid w:val="00B53C3E"/>
    <w:rsid w:val="00B53E3E"/>
    <w:rsid w:val="00B53F00"/>
    <w:rsid w:val="00B54146"/>
    <w:rsid w:val="00B54815"/>
    <w:rsid w:val="00B54E03"/>
    <w:rsid w:val="00B55935"/>
    <w:rsid w:val="00B56543"/>
    <w:rsid w:val="00B5659B"/>
    <w:rsid w:val="00B56757"/>
    <w:rsid w:val="00B57419"/>
    <w:rsid w:val="00B5742A"/>
    <w:rsid w:val="00B6005F"/>
    <w:rsid w:val="00B601DA"/>
    <w:rsid w:val="00B60207"/>
    <w:rsid w:val="00B607D4"/>
    <w:rsid w:val="00B608CC"/>
    <w:rsid w:val="00B608FC"/>
    <w:rsid w:val="00B613B2"/>
    <w:rsid w:val="00B61DE5"/>
    <w:rsid w:val="00B626DE"/>
    <w:rsid w:val="00B635EE"/>
    <w:rsid w:val="00B63A3E"/>
    <w:rsid w:val="00B648A6"/>
    <w:rsid w:val="00B64C8F"/>
    <w:rsid w:val="00B65127"/>
    <w:rsid w:val="00B65928"/>
    <w:rsid w:val="00B65EF0"/>
    <w:rsid w:val="00B66CD6"/>
    <w:rsid w:val="00B67F30"/>
    <w:rsid w:val="00B70E65"/>
    <w:rsid w:val="00B71033"/>
    <w:rsid w:val="00B71192"/>
    <w:rsid w:val="00B71873"/>
    <w:rsid w:val="00B71AD3"/>
    <w:rsid w:val="00B71B00"/>
    <w:rsid w:val="00B7228F"/>
    <w:rsid w:val="00B73456"/>
    <w:rsid w:val="00B73779"/>
    <w:rsid w:val="00B74CAE"/>
    <w:rsid w:val="00B76435"/>
    <w:rsid w:val="00B76E84"/>
    <w:rsid w:val="00B776A3"/>
    <w:rsid w:val="00B779D2"/>
    <w:rsid w:val="00B77B96"/>
    <w:rsid w:val="00B8086E"/>
    <w:rsid w:val="00B8107C"/>
    <w:rsid w:val="00B81613"/>
    <w:rsid w:val="00B8185D"/>
    <w:rsid w:val="00B82473"/>
    <w:rsid w:val="00B827C7"/>
    <w:rsid w:val="00B82CC6"/>
    <w:rsid w:val="00B82F34"/>
    <w:rsid w:val="00B83D23"/>
    <w:rsid w:val="00B83D3A"/>
    <w:rsid w:val="00B84034"/>
    <w:rsid w:val="00B84A1B"/>
    <w:rsid w:val="00B84B15"/>
    <w:rsid w:val="00B84CD2"/>
    <w:rsid w:val="00B8526D"/>
    <w:rsid w:val="00B85AAC"/>
    <w:rsid w:val="00B867B8"/>
    <w:rsid w:val="00B87C5D"/>
    <w:rsid w:val="00B90D27"/>
    <w:rsid w:val="00B910EB"/>
    <w:rsid w:val="00B912B6"/>
    <w:rsid w:val="00B91E04"/>
    <w:rsid w:val="00B92C8A"/>
    <w:rsid w:val="00B93299"/>
    <w:rsid w:val="00B93E39"/>
    <w:rsid w:val="00B945B3"/>
    <w:rsid w:val="00B9466C"/>
    <w:rsid w:val="00B94F71"/>
    <w:rsid w:val="00B951EA"/>
    <w:rsid w:val="00B95C69"/>
    <w:rsid w:val="00B95E52"/>
    <w:rsid w:val="00B960DC"/>
    <w:rsid w:val="00B96723"/>
    <w:rsid w:val="00B96C9B"/>
    <w:rsid w:val="00B96F3F"/>
    <w:rsid w:val="00B97D7F"/>
    <w:rsid w:val="00B97DB0"/>
    <w:rsid w:val="00B97F1C"/>
    <w:rsid w:val="00B97FA3"/>
    <w:rsid w:val="00BA178F"/>
    <w:rsid w:val="00BA18B7"/>
    <w:rsid w:val="00BA221F"/>
    <w:rsid w:val="00BA2DC3"/>
    <w:rsid w:val="00BA2E1B"/>
    <w:rsid w:val="00BA3241"/>
    <w:rsid w:val="00BA477B"/>
    <w:rsid w:val="00BA4D5F"/>
    <w:rsid w:val="00BA520C"/>
    <w:rsid w:val="00BA5703"/>
    <w:rsid w:val="00BA5BB1"/>
    <w:rsid w:val="00BA5BF2"/>
    <w:rsid w:val="00BA5E17"/>
    <w:rsid w:val="00BA6D84"/>
    <w:rsid w:val="00BA6F7F"/>
    <w:rsid w:val="00BA75C1"/>
    <w:rsid w:val="00BA7BCA"/>
    <w:rsid w:val="00BA7E1A"/>
    <w:rsid w:val="00BB052F"/>
    <w:rsid w:val="00BB10D2"/>
    <w:rsid w:val="00BB10EA"/>
    <w:rsid w:val="00BB1DBD"/>
    <w:rsid w:val="00BB273E"/>
    <w:rsid w:val="00BB277B"/>
    <w:rsid w:val="00BB27AC"/>
    <w:rsid w:val="00BB31AE"/>
    <w:rsid w:val="00BB3452"/>
    <w:rsid w:val="00BB4A1F"/>
    <w:rsid w:val="00BB4B49"/>
    <w:rsid w:val="00BB659F"/>
    <w:rsid w:val="00BB788F"/>
    <w:rsid w:val="00BC03E3"/>
    <w:rsid w:val="00BC07E7"/>
    <w:rsid w:val="00BC228D"/>
    <w:rsid w:val="00BC3583"/>
    <w:rsid w:val="00BC5095"/>
    <w:rsid w:val="00BC53DE"/>
    <w:rsid w:val="00BC58CF"/>
    <w:rsid w:val="00BC5D6A"/>
    <w:rsid w:val="00BC655A"/>
    <w:rsid w:val="00BC6715"/>
    <w:rsid w:val="00BC6AF0"/>
    <w:rsid w:val="00BC79AF"/>
    <w:rsid w:val="00BC7BF0"/>
    <w:rsid w:val="00BD0ABE"/>
    <w:rsid w:val="00BD10ED"/>
    <w:rsid w:val="00BD17DA"/>
    <w:rsid w:val="00BD18A5"/>
    <w:rsid w:val="00BD1D58"/>
    <w:rsid w:val="00BD1F9D"/>
    <w:rsid w:val="00BD2A12"/>
    <w:rsid w:val="00BD358C"/>
    <w:rsid w:val="00BD384C"/>
    <w:rsid w:val="00BD3E78"/>
    <w:rsid w:val="00BD40C8"/>
    <w:rsid w:val="00BD54BF"/>
    <w:rsid w:val="00BD6814"/>
    <w:rsid w:val="00BD6AB5"/>
    <w:rsid w:val="00BD6F33"/>
    <w:rsid w:val="00BD715D"/>
    <w:rsid w:val="00BE0243"/>
    <w:rsid w:val="00BE04CE"/>
    <w:rsid w:val="00BE0AA7"/>
    <w:rsid w:val="00BE0E84"/>
    <w:rsid w:val="00BE15CE"/>
    <w:rsid w:val="00BE1A9F"/>
    <w:rsid w:val="00BE3916"/>
    <w:rsid w:val="00BE430E"/>
    <w:rsid w:val="00BE4BBD"/>
    <w:rsid w:val="00BE5096"/>
    <w:rsid w:val="00BE50C6"/>
    <w:rsid w:val="00BE5344"/>
    <w:rsid w:val="00BE6B2A"/>
    <w:rsid w:val="00BE774A"/>
    <w:rsid w:val="00BE776B"/>
    <w:rsid w:val="00BE7F91"/>
    <w:rsid w:val="00BF0823"/>
    <w:rsid w:val="00BF0C1D"/>
    <w:rsid w:val="00BF11E6"/>
    <w:rsid w:val="00BF1CA2"/>
    <w:rsid w:val="00BF2662"/>
    <w:rsid w:val="00BF2B00"/>
    <w:rsid w:val="00BF30C4"/>
    <w:rsid w:val="00BF3CFE"/>
    <w:rsid w:val="00BF4158"/>
    <w:rsid w:val="00BF45C8"/>
    <w:rsid w:val="00BF529E"/>
    <w:rsid w:val="00BF6CEC"/>
    <w:rsid w:val="00BF72B3"/>
    <w:rsid w:val="00BF7615"/>
    <w:rsid w:val="00C00614"/>
    <w:rsid w:val="00C0066F"/>
    <w:rsid w:val="00C0078C"/>
    <w:rsid w:val="00C013BA"/>
    <w:rsid w:val="00C01489"/>
    <w:rsid w:val="00C01787"/>
    <w:rsid w:val="00C02C2B"/>
    <w:rsid w:val="00C0300E"/>
    <w:rsid w:val="00C049EF"/>
    <w:rsid w:val="00C07AFB"/>
    <w:rsid w:val="00C10615"/>
    <w:rsid w:val="00C10FD0"/>
    <w:rsid w:val="00C113C3"/>
    <w:rsid w:val="00C11A05"/>
    <w:rsid w:val="00C11AEF"/>
    <w:rsid w:val="00C120FD"/>
    <w:rsid w:val="00C12171"/>
    <w:rsid w:val="00C1273B"/>
    <w:rsid w:val="00C12BF0"/>
    <w:rsid w:val="00C12D78"/>
    <w:rsid w:val="00C132E5"/>
    <w:rsid w:val="00C13EA3"/>
    <w:rsid w:val="00C14672"/>
    <w:rsid w:val="00C15A38"/>
    <w:rsid w:val="00C15F2A"/>
    <w:rsid w:val="00C16005"/>
    <w:rsid w:val="00C163A8"/>
    <w:rsid w:val="00C174ED"/>
    <w:rsid w:val="00C176A1"/>
    <w:rsid w:val="00C17D79"/>
    <w:rsid w:val="00C2046E"/>
    <w:rsid w:val="00C208FD"/>
    <w:rsid w:val="00C20C7A"/>
    <w:rsid w:val="00C211F0"/>
    <w:rsid w:val="00C21311"/>
    <w:rsid w:val="00C21D44"/>
    <w:rsid w:val="00C2223B"/>
    <w:rsid w:val="00C23C61"/>
    <w:rsid w:val="00C23E10"/>
    <w:rsid w:val="00C2405C"/>
    <w:rsid w:val="00C2460F"/>
    <w:rsid w:val="00C24871"/>
    <w:rsid w:val="00C26860"/>
    <w:rsid w:val="00C26979"/>
    <w:rsid w:val="00C26BD4"/>
    <w:rsid w:val="00C270F0"/>
    <w:rsid w:val="00C2798D"/>
    <w:rsid w:val="00C279B6"/>
    <w:rsid w:val="00C30208"/>
    <w:rsid w:val="00C302F8"/>
    <w:rsid w:val="00C3095F"/>
    <w:rsid w:val="00C31413"/>
    <w:rsid w:val="00C31F57"/>
    <w:rsid w:val="00C32768"/>
    <w:rsid w:val="00C32C59"/>
    <w:rsid w:val="00C32C64"/>
    <w:rsid w:val="00C333B5"/>
    <w:rsid w:val="00C33B35"/>
    <w:rsid w:val="00C34C58"/>
    <w:rsid w:val="00C34ED8"/>
    <w:rsid w:val="00C34F10"/>
    <w:rsid w:val="00C3512E"/>
    <w:rsid w:val="00C351D5"/>
    <w:rsid w:val="00C354A3"/>
    <w:rsid w:val="00C35E96"/>
    <w:rsid w:val="00C36105"/>
    <w:rsid w:val="00C37BB2"/>
    <w:rsid w:val="00C40033"/>
    <w:rsid w:val="00C402B4"/>
    <w:rsid w:val="00C40A6F"/>
    <w:rsid w:val="00C40FD3"/>
    <w:rsid w:val="00C4117D"/>
    <w:rsid w:val="00C42607"/>
    <w:rsid w:val="00C42B22"/>
    <w:rsid w:val="00C432D9"/>
    <w:rsid w:val="00C4333E"/>
    <w:rsid w:val="00C439C3"/>
    <w:rsid w:val="00C43A70"/>
    <w:rsid w:val="00C44A35"/>
    <w:rsid w:val="00C44F55"/>
    <w:rsid w:val="00C45857"/>
    <w:rsid w:val="00C45C94"/>
    <w:rsid w:val="00C46429"/>
    <w:rsid w:val="00C472A0"/>
    <w:rsid w:val="00C477E6"/>
    <w:rsid w:val="00C50299"/>
    <w:rsid w:val="00C505E1"/>
    <w:rsid w:val="00C5133C"/>
    <w:rsid w:val="00C515AF"/>
    <w:rsid w:val="00C518F7"/>
    <w:rsid w:val="00C52184"/>
    <w:rsid w:val="00C52947"/>
    <w:rsid w:val="00C529BA"/>
    <w:rsid w:val="00C52F89"/>
    <w:rsid w:val="00C537B3"/>
    <w:rsid w:val="00C5453F"/>
    <w:rsid w:val="00C54E5B"/>
    <w:rsid w:val="00C54F4A"/>
    <w:rsid w:val="00C55139"/>
    <w:rsid w:val="00C555EA"/>
    <w:rsid w:val="00C558D7"/>
    <w:rsid w:val="00C55B0A"/>
    <w:rsid w:val="00C56C9A"/>
    <w:rsid w:val="00C56FAC"/>
    <w:rsid w:val="00C57ABB"/>
    <w:rsid w:val="00C6004C"/>
    <w:rsid w:val="00C601FE"/>
    <w:rsid w:val="00C619C8"/>
    <w:rsid w:val="00C61BAD"/>
    <w:rsid w:val="00C61F8C"/>
    <w:rsid w:val="00C6226C"/>
    <w:rsid w:val="00C625B2"/>
    <w:rsid w:val="00C62A75"/>
    <w:rsid w:val="00C62D90"/>
    <w:rsid w:val="00C62EE7"/>
    <w:rsid w:val="00C63275"/>
    <w:rsid w:val="00C63C78"/>
    <w:rsid w:val="00C63DC4"/>
    <w:rsid w:val="00C63E6D"/>
    <w:rsid w:val="00C63E91"/>
    <w:rsid w:val="00C63F57"/>
    <w:rsid w:val="00C644AC"/>
    <w:rsid w:val="00C6533B"/>
    <w:rsid w:val="00C6561F"/>
    <w:rsid w:val="00C66888"/>
    <w:rsid w:val="00C67899"/>
    <w:rsid w:val="00C702CB"/>
    <w:rsid w:val="00C705BB"/>
    <w:rsid w:val="00C70CE0"/>
    <w:rsid w:val="00C739B9"/>
    <w:rsid w:val="00C73C4F"/>
    <w:rsid w:val="00C745FD"/>
    <w:rsid w:val="00C74BEF"/>
    <w:rsid w:val="00C7589A"/>
    <w:rsid w:val="00C76338"/>
    <w:rsid w:val="00C764C2"/>
    <w:rsid w:val="00C76C37"/>
    <w:rsid w:val="00C770DA"/>
    <w:rsid w:val="00C7752D"/>
    <w:rsid w:val="00C776AF"/>
    <w:rsid w:val="00C777C3"/>
    <w:rsid w:val="00C80254"/>
    <w:rsid w:val="00C802E8"/>
    <w:rsid w:val="00C807A7"/>
    <w:rsid w:val="00C80B0A"/>
    <w:rsid w:val="00C812AB"/>
    <w:rsid w:val="00C82FA9"/>
    <w:rsid w:val="00C8317C"/>
    <w:rsid w:val="00C83A64"/>
    <w:rsid w:val="00C83A77"/>
    <w:rsid w:val="00C8463E"/>
    <w:rsid w:val="00C8627F"/>
    <w:rsid w:val="00C868B7"/>
    <w:rsid w:val="00C86B52"/>
    <w:rsid w:val="00C87143"/>
    <w:rsid w:val="00C8747E"/>
    <w:rsid w:val="00C87995"/>
    <w:rsid w:val="00C87B1C"/>
    <w:rsid w:val="00C87B2D"/>
    <w:rsid w:val="00C90829"/>
    <w:rsid w:val="00C90B16"/>
    <w:rsid w:val="00C90DB2"/>
    <w:rsid w:val="00C91064"/>
    <w:rsid w:val="00C91448"/>
    <w:rsid w:val="00C915C0"/>
    <w:rsid w:val="00C919EE"/>
    <w:rsid w:val="00C92917"/>
    <w:rsid w:val="00C941C3"/>
    <w:rsid w:val="00C9523C"/>
    <w:rsid w:val="00C955B2"/>
    <w:rsid w:val="00C95AC0"/>
    <w:rsid w:val="00C95DFF"/>
    <w:rsid w:val="00C95E70"/>
    <w:rsid w:val="00C95EFC"/>
    <w:rsid w:val="00C9605B"/>
    <w:rsid w:val="00C96796"/>
    <w:rsid w:val="00C96958"/>
    <w:rsid w:val="00C96B28"/>
    <w:rsid w:val="00C96ED2"/>
    <w:rsid w:val="00C9754D"/>
    <w:rsid w:val="00C97728"/>
    <w:rsid w:val="00CA0263"/>
    <w:rsid w:val="00CA2B45"/>
    <w:rsid w:val="00CA2E85"/>
    <w:rsid w:val="00CA3081"/>
    <w:rsid w:val="00CA30B1"/>
    <w:rsid w:val="00CA386A"/>
    <w:rsid w:val="00CA3CA4"/>
    <w:rsid w:val="00CA4F3A"/>
    <w:rsid w:val="00CA57B6"/>
    <w:rsid w:val="00CA5CA0"/>
    <w:rsid w:val="00CA61E8"/>
    <w:rsid w:val="00CA69A9"/>
    <w:rsid w:val="00CA6C45"/>
    <w:rsid w:val="00CA752A"/>
    <w:rsid w:val="00CA776B"/>
    <w:rsid w:val="00CA78B7"/>
    <w:rsid w:val="00CB0625"/>
    <w:rsid w:val="00CB0977"/>
    <w:rsid w:val="00CB12A5"/>
    <w:rsid w:val="00CB2924"/>
    <w:rsid w:val="00CB2BD6"/>
    <w:rsid w:val="00CB34BF"/>
    <w:rsid w:val="00CB3BA0"/>
    <w:rsid w:val="00CB3CD4"/>
    <w:rsid w:val="00CB3ED2"/>
    <w:rsid w:val="00CB4043"/>
    <w:rsid w:val="00CB472B"/>
    <w:rsid w:val="00CB4969"/>
    <w:rsid w:val="00CB497E"/>
    <w:rsid w:val="00CB5DBE"/>
    <w:rsid w:val="00CB5DF0"/>
    <w:rsid w:val="00CB63F2"/>
    <w:rsid w:val="00CB68E3"/>
    <w:rsid w:val="00CB6BF5"/>
    <w:rsid w:val="00CB7860"/>
    <w:rsid w:val="00CB7A73"/>
    <w:rsid w:val="00CC0462"/>
    <w:rsid w:val="00CC0CF5"/>
    <w:rsid w:val="00CC11C2"/>
    <w:rsid w:val="00CC1601"/>
    <w:rsid w:val="00CC1F40"/>
    <w:rsid w:val="00CC2527"/>
    <w:rsid w:val="00CC2550"/>
    <w:rsid w:val="00CC2B5A"/>
    <w:rsid w:val="00CC31D1"/>
    <w:rsid w:val="00CC4D46"/>
    <w:rsid w:val="00CC502B"/>
    <w:rsid w:val="00CC52E4"/>
    <w:rsid w:val="00CC5B19"/>
    <w:rsid w:val="00CC5D2E"/>
    <w:rsid w:val="00CC5E5B"/>
    <w:rsid w:val="00CC6E5F"/>
    <w:rsid w:val="00CC797E"/>
    <w:rsid w:val="00CC7B4C"/>
    <w:rsid w:val="00CC7E2F"/>
    <w:rsid w:val="00CD003C"/>
    <w:rsid w:val="00CD00F1"/>
    <w:rsid w:val="00CD015F"/>
    <w:rsid w:val="00CD0A3E"/>
    <w:rsid w:val="00CD0BB5"/>
    <w:rsid w:val="00CD0C0E"/>
    <w:rsid w:val="00CD1193"/>
    <w:rsid w:val="00CD17F4"/>
    <w:rsid w:val="00CD1A78"/>
    <w:rsid w:val="00CD25F4"/>
    <w:rsid w:val="00CD27B6"/>
    <w:rsid w:val="00CD3731"/>
    <w:rsid w:val="00CD48C2"/>
    <w:rsid w:val="00CD4F01"/>
    <w:rsid w:val="00CD57A1"/>
    <w:rsid w:val="00CD5B49"/>
    <w:rsid w:val="00CD5D13"/>
    <w:rsid w:val="00CD660A"/>
    <w:rsid w:val="00CD7068"/>
    <w:rsid w:val="00CD72EE"/>
    <w:rsid w:val="00CD7412"/>
    <w:rsid w:val="00CD75BF"/>
    <w:rsid w:val="00CD76C1"/>
    <w:rsid w:val="00CD79DD"/>
    <w:rsid w:val="00CD7CC5"/>
    <w:rsid w:val="00CE06B1"/>
    <w:rsid w:val="00CE0ABD"/>
    <w:rsid w:val="00CE1518"/>
    <w:rsid w:val="00CE24DC"/>
    <w:rsid w:val="00CE281F"/>
    <w:rsid w:val="00CE3F18"/>
    <w:rsid w:val="00CE44DA"/>
    <w:rsid w:val="00CE465E"/>
    <w:rsid w:val="00CE47FE"/>
    <w:rsid w:val="00CE534F"/>
    <w:rsid w:val="00CE561F"/>
    <w:rsid w:val="00CE56B3"/>
    <w:rsid w:val="00CE65A6"/>
    <w:rsid w:val="00CE7690"/>
    <w:rsid w:val="00CF0154"/>
    <w:rsid w:val="00CF0C99"/>
    <w:rsid w:val="00CF181F"/>
    <w:rsid w:val="00CF1ACE"/>
    <w:rsid w:val="00CF21C5"/>
    <w:rsid w:val="00CF26C8"/>
    <w:rsid w:val="00CF2B6E"/>
    <w:rsid w:val="00CF2D67"/>
    <w:rsid w:val="00CF2F95"/>
    <w:rsid w:val="00CF34DE"/>
    <w:rsid w:val="00CF4030"/>
    <w:rsid w:val="00CF49B2"/>
    <w:rsid w:val="00CF4FC4"/>
    <w:rsid w:val="00CF559E"/>
    <w:rsid w:val="00CF5BE9"/>
    <w:rsid w:val="00CF5E8A"/>
    <w:rsid w:val="00CF6EBB"/>
    <w:rsid w:val="00CF7C03"/>
    <w:rsid w:val="00CF7DD1"/>
    <w:rsid w:val="00D0055E"/>
    <w:rsid w:val="00D00FCB"/>
    <w:rsid w:val="00D0115E"/>
    <w:rsid w:val="00D01C32"/>
    <w:rsid w:val="00D01CF8"/>
    <w:rsid w:val="00D021A0"/>
    <w:rsid w:val="00D042A3"/>
    <w:rsid w:val="00D0482B"/>
    <w:rsid w:val="00D04CC7"/>
    <w:rsid w:val="00D05415"/>
    <w:rsid w:val="00D0541C"/>
    <w:rsid w:val="00D05439"/>
    <w:rsid w:val="00D0581D"/>
    <w:rsid w:val="00D05B08"/>
    <w:rsid w:val="00D05BC9"/>
    <w:rsid w:val="00D06244"/>
    <w:rsid w:val="00D063DD"/>
    <w:rsid w:val="00D06D8B"/>
    <w:rsid w:val="00D06FE8"/>
    <w:rsid w:val="00D0771C"/>
    <w:rsid w:val="00D07A06"/>
    <w:rsid w:val="00D07B5C"/>
    <w:rsid w:val="00D07D0A"/>
    <w:rsid w:val="00D10E0A"/>
    <w:rsid w:val="00D11744"/>
    <w:rsid w:val="00D1197E"/>
    <w:rsid w:val="00D11B75"/>
    <w:rsid w:val="00D128B0"/>
    <w:rsid w:val="00D165F6"/>
    <w:rsid w:val="00D16866"/>
    <w:rsid w:val="00D16AED"/>
    <w:rsid w:val="00D16B26"/>
    <w:rsid w:val="00D17359"/>
    <w:rsid w:val="00D20E9C"/>
    <w:rsid w:val="00D20ECB"/>
    <w:rsid w:val="00D21FD9"/>
    <w:rsid w:val="00D225CD"/>
    <w:rsid w:val="00D24678"/>
    <w:rsid w:val="00D24DD6"/>
    <w:rsid w:val="00D24E89"/>
    <w:rsid w:val="00D26595"/>
    <w:rsid w:val="00D27291"/>
    <w:rsid w:val="00D273E1"/>
    <w:rsid w:val="00D2764E"/>
    <w:rsid w:val="00D27BD1"/>
    <w:rsid w:val="00D300CD"/>
    <w:rsid w:val="00D30FF7"/>
    <w:rsid w:val="00D31107"/>
    <w:rsid w:val="00D31DF8"/>
    <w:rsid w:val="00D335F4"/>
    <w:rsid w:val="00D3445B"/>
    <w:rsid w:val="00D345EA"/>
    <w:rsid w:val="00D34B75"/>
    <w:rsid w:val="00D3568B"/>
    <w:rsid w:val="00D35825"/>
    <w:rsid w:val="00D3595A"/>
    <w:rsid w:val="00D36C97"/>
    <w:rsid w:val="00D3725F"/>
    <w:rsid w:val="00D37B72"/>
    <w:rsid w:val="00D404CD"/>
    <w:rsid w:val="00D405A9"/>
    <w:rsid w:val="00D40651"/>
    <w:rsid w:val="00D4069D"/>
    <w:rsid w:val="00D40A54"/>
    <w:rsid w:val="00D411B6"/>
    <w:rsid w:val="00D412F3"/>
    <w:rsid w:val="00D417B4"/>
    <w:rsid w:val="00D41842"/>
    <w:rsid w:val="00D41973"/>
    <w:rsid w:val="00D41C87"/>
    <w:rsid w:val="00D42035"/>
    <w:rsid w:val="00D42128"/>
    <w:rsid w:val="00D427DA"/>
    <w:rsid w:val="00D42A5C"/>
    <w:rsid w:val="00D43267"/>
    <w:rsid w:val="00D43B13"/>
    <w:rsid w:val="00D43E64"/>
    <w:rsid w:val="00D4400B"/>
    <w:rsid w:val="00D445AD"/>
    <w:rsid w:val="00D451ED"/>
    <w:rsid w:val="00D45822"/>
    <w:rsid w:val="00D45D34"/>
    <w:rsid w:val="00D46DE3"/>
    <w:rsid w:val="00D47313"/>
    <w:rsid w:val="00D50631"/>
    <w:rsid w:val="00D50ACA"/>
    <w:rsid w:val="00D514FC"/>
    <w:rsid w:val="00D52ADA"/>
    <w:rsid w:val="00D52F52"/>
    <w:rsid w:val="00D52FB5"/>
    <w:rsid w:val="00D55386"/>
    <w:rsid w:val="00D557B0"/>
    <w:rsid w:val="00D55D9F"/>
    <w:rsid w:val="00D56254"/>
    <w:rsid w:val="00D56E81"/>
    <w:rsid w:val="00D56F14"/>
    <w:rsid w:val="00D575B7"/>
    <w:rsid w:val="00D60937"/>
    <w:rsid w:val="00D60D45"/>
    <w:rsid w:val="00D61A27"/>
    <w:rsid w:val="00D61F7E"/>
    <w:rsid w:val="00D6215C"/>
    <w:rsid w:val="00D628B4"/>
    <w:rsid w:val="00D62E05"/>
    <w:rsid w:val="00D62FF5"/>
    <w:rsid w:val="00D63547"/>
    <w:rsid w:val="00D6435F"/>
    <w:rsid w:val="00D64F79"/>
    <w:rsid w:val="00D65C15"/>
    <w:rsid w:val="00D66751"/>
    <w:rsid w:val="00D66C62"/>
    <w:rsid w:val="00D66F0F"/>
    <w:rsid w:val="00D6732C"/>
    <w:rsid w:val="00D6733F"/>
    <w:rsid w:val="00D67BCB"/>
    <w:rsid w:val="00D67D59"/>
    <w:rsid w:val="00D67F76"/>
    <w:rsid w:val="00D700D4"/>
    <w:rsid w:val="00D70391"/>
    <w:rsid w:val="00D704A4"/>
    <w:rsid w:val="00D7061D"/>
    <w:rsid w:val="00D70B3F"/>
    <w:rsid w:val="00D71029"/>
    <w:rsid w:val="00D71325"/>
    <w:rsid w:val="00D72602"/>
    <w:rsid w:val="00D72DBD"/>
    <w:rsid w:val="00D73A95"/>
    <w:rsid w:val="00D73BC6"/>
    <w:rsid w:val="00D73FDF"/>
    <w:rsid w:val="00D744BB"/>
    <w:rsid w:val="00D75BF6"/>
    <w:rsid w:val="00D7604D"/>
    <w:rsid w:val="00D76533"/>
    <w:rsid w:val="00D767EC"/>
    <w:rsid w:val="00D774AF"/>
    <w:rsid w:val="00D7781F"/>
    <w:rsid w:val="00D77D78"/>
    <w:rsid w:val="00D77FB2"/>
    <w:rsid w:val="00D804A9"/>
    <w:rsid w:val="00D805E7"/>
    <w:rsid w:val="00D808E2"/>
    <w:rsid w:val="00D80A21"/>
    <w:rsid w:val="00D80FB0"/>
    <w:rsid w:val="00D81E7C"/>
    <w:rsid w:val="00D81F1F"/>
    <w:rsid w:val="00D82470"/>
    <w:rsid w:val="00D825EE"/>
    <w:rsid w:val="00D8351F"/>
    <w:rsid w:val="00D8450C"/>
    <w:rsid w:val="00D848C9"/>
    <w:rsid w:val="00D84B82"/>
    <w:rsid w:val="00D8565F"/>
    <w:rsid w:val="00D85EA5"/>
    <w:rsid w:val="00D86205"/>
    <w:rsid w:val="00D872A0"/>
    <w:rsid w:val="00D879A4"/>
    <w:rsid w:val="00D907A0"/>
    <w:rsid w:val="00D91785"/>
    <w:rsid w:val="00D9187D"/>
    <w:rsid w:val="00D9220B"/>
    <w:rsid w:val="00D927ED"/>
    <w:rsid w:val="00D92E38"/>
    <w:rsid w:val="00D92E9D"/>
    <w:rsid w:val="00D93D52"/>
    <w:rsid w:val="00D942C5"/>
    <w:rsid w:val="00D94BFF"/>
    <w:rsid w:val="00D954C4"/>
    <w:rsid w:val="00D95AFC"/>
    <w:rsid w:val="00D95F3E"/>
    <w:rsid w:val="00D95F58"/>
    <w:rsid w:val="00D9613B"/>
    <w:rsid w:val="00D968B0"/>
    <w:rsid w:val="00DA01F4"/>
    <w:rsid w:val="00DA05CF"/>
    <w:rsid w:val="00DA09E4"/>
    <w:rsid w:val="00DA0CE9"/>
    <w:rsid w:val="00DA1F28"/>
    <w:rsid w:val="00DA2099"/>
    <w:rsid w:val="00DA22A7"/>
    <w:rsid w:val="00DA2618"/>
    <w:rsid w:val="00DA33FF"/>
    <w:rsid w:val="00DA37E0"/>
    <w:rsid w:val="00DA3AA5"/>
    <w:rsid w:val="00DA407D"/>
    <w:rsid w:val="00DA4258"/>
    <w:rsid w:val="00DA4FCF"/>
    <w:rsid w:val="00DA5520"/>
    <w:rsid w:val="00DA584B"/>
    <w:rsid w:val="00DA5B2A"/>
    <w:rsid w:val="00DA5C57"/>
    <w:rsid w:val="00DA5D80"/>
    <w:rsid w:val="00DA6106"/>
    <w:rsid w:val="00DA7452"/>
    <w:rsid w:val="00DB10DF"/>
    <w:rsid w:val="00DB1461"/>
    <w:rsid w:val="00DB1BA1"/>
    <w:rsid w:val="00DB1BB8"/>
    <w:rsid w:val="00DB2CE2"/>
    <w:rsid w:val="00DB312B"/>
    <w:rsid w:val="00DB462B"/>
    <w:rsid w:val="00DB48EA"/>
    <w:rsid w:val="00DB4E41"/>
    <w:rsid w:val="00DB5B1D"/>
    <w:rsid w:val="00DB5F48"/>
    <w:rsid w:val="00DB6958"/>
    <w:rsid w:val="00DB6B57"/>
    <w:rsid w:val="00DB6C30"/>
    <w:rsid w:val="00DB6C83"/>
    <w:rsid w:val="00DB6F28"/>
    <w:rsid w:val="00DB73D3"/>
    <w:rsid w:val="00DC04FA"/>
    <w:rsid w:val="00DC07F9"/>
    <w:rsid w:val="00DC0C70"/>
    <w:rsid w:val="00DC0F78"/>
    <w:rsid w:val="00DC1A6A"/>
    <w:rsid w:val="00DC2CF7"/>
    <w:rsid w:val="00DC3422"/>
    <w:rsid w:val="00DC3D61"/>
    <w:rsid w:val="00DC4D62"/>
    <w:rsid w:val="00DC56D2"/>
    <w:rsid w:val="00DC5724"/>
    <w:rsid w:val="00DC6535"/>
    <w:rsid w:val="00DC6B16"/>
    <w:rsid w:val="00DD0A6F"/>
    <w:rsid w:val="00DD0C6E"/>
    <w:rsid w:val="00DD14C3"/>
    <w:rsid w:val="00DD1528"/>
    <w:rsid w:val="00DD18B1"/>
    <w:rsid w:val="00DD24BD"/>
    <w:rsid w:val="00DD3CED"/>
    <w:rsid w:val="00DD4C11"/>
    <w:rsid w:val="00DD557D"/>
    <w:rsid w:val="00DD690D"/>
    <w:rsid w:val="00DE0496"/>
    <w:rsid w:val="00DE056C"/>
    <w:rsid w:val="00DE0679"/>
    <w:rsid w:val="00DE07B6"/>
    <w:rsid w:val="00DE0FD8"/>
    <w:rsid w:val="00DE175F"/>
    <w:rsid w:val="00DE2467"/>
    <w:rsid w:val="00DE256E"/>
    <w:rsid w:val="00DE2850"/>
    <w:rsid w:val="00DE2AA2"/>
    <w:rsid w:val="00DE3A9E"/>
    <w:rsid w:val="00DE50AC"/>
    <w:rsid w:val="00DE5280"/>
    <w:rsid w:val="00DE54CD"/>
    <w:rsid w:val="00DE5CFC"/>
    <w:rsid w:val="00DE6BE1"/>
    <w:rsid w:val="00DE6E0C"/>
    <w:rsid w:val="00DE7054"/>
    <w:rsid w:val="00DE70BC"/>
    <w:rsid w:val="00DE733B"/>
    <w:rsid w:val="00DE7A46"/>
    <w:rsid w:val="00DE7DD1"/>
    <w:rsid w:val="00DF023B"/>
    <w:rsid w:val="00DF0699"/>
    <w:rsid w:val="00DF1015"/>
    <w:rsid w:val="00DF1083"/>
    <w:rsid w:val="00DF127B"/>
    <w:rsid w:val="00DF12D8"/>
    <w:rsid w:val="00DF2258"/>
    <w:rsid w:val="00DF2272"/>
    <w:rsid w:val="00DF27EC"/>
    <w:rsid w:val="00DF328E"/>
    <w:rsid w:val="00DF412B"/>
    <w:rsid w:val="00DF4384"/>
    <w:rsid w:val="00DF49DE"/>
    <w:rsid w:val="00DF530E"/>
    <w:rsid w:val="00DF6708"/>
    <w:rsid w:val="00DF7215"/>
    <w:rsid w:val="00DF7C3A"/>
    <w:rsid w:val="00DF7CB4"/>
    <w:rsid w:val="00DF7F43"/>
    <w:rsid w:val="00E0012B"/>
    <w:rsid w:val="00E004CB"/>
    <w:rsid w:val="00E004FB"/>
    <w:rsid w:val="00E00675"/>
    <w:rsid w:val="00E00D34"/>
    <w:rsid w:val="00E00DAC"/>
    <w:rsid w:val="00E01059"/>
    <w:rsid w:val="00E01542"/>
    <w:rsid w:val="00E0213C"/>
    <w:rsid w:val="00E02624"/>
    <w:rsid w:val="00E03109"/>
    <w:rsid w:val="00E03360"/>
    <w:rsid w:val="00E038EB"/>
    <w:rsid w:val="00E03975"/>
    <w:rsid w:val="00E03FF8"/>
    <w:rsid w:val="00E04467"/>
    <w:rsid w:val="00E04470"/>
    <w:rsid w:val="00E049B2"/>
    <w:rsid w:val="00E049D5"/>
    <w:rsid w:val="00E04C62"/>
    <w:rsid w:val="00E04CC7"/>
    <w:rsid w:val="00E05429"/>
    <w:rsid w:val="00E06277"/>
    <w:rsid w:val="00E06981"/>
    <w:rsid w:val="00E06EB7"/>
    <w:rsid w:val="00E06FE2"/>
    <w:rsid w:val="00E10CD5"/>
    <w:rsid w:val="00E10DC4"/>
    <w:rsid w:val="00E10DDA"/>
    <w:rsid w:val="00E10E6C"/>
    <w:rsid w:val="00E120E5"/>
    <w:rsid w:val="00E12E26"/>
    <w:rsid w:val="00E12F25"/>
    <w:rsid w:val="00E13798"/>
    <w:rsid w:val="00E138B9"/>
    <w:rsid w:val="00E13D92"/>
    <w:rsid w:val="00E14036"/>
    <w:rsid w:val="00E144BA"/>
    <w:rsid w:val="00E157BD"/>
    <w:rsid w:val="00E16669"/>
    <w:rsid w:val="00E16B60"/>
    <w:rsid w:val="00E16D10"/>
    <w:rsid w:val="00E172F8"/>
    <w:rsid w:val="00E17453"/>
    <w:rsid w:val="00E17D4A"/>
    <w:rsid w:val="00E20213"/>
    <w:rsid w:val="00E20666"/>
    <w:rsid w:val="00E22916"/>
    <w:rsid w:val="00E23264"/>
    <w:rsid w:val="00E241CC"/>
    <w:rsid w:val="00E241F1"/>
    <w:rsid w:val="00E255AF"/>
    <w:rsid w:val="00E258A8"/>
    <w:rsid w:val="00E263AA"/>
    <w:rsid w:val="00E26878"/>
    <w:rsid w:val="00E26AC0"/>
    <w:rsid w:val="00E2709A"/>
    <w:rsid w:val="00E272F8"/>
    <w:rsid w:val="00E30CBE"/>
    <w:rsid w:val="00E311B5"/>
    <w:rsid w:val="00E31329"/>
    <w:rsid w:val="00E314E1"/>
    <w:rsid w:val="00E31C20"/>
    <w:rsid w:val="00E321C4"/>
    <w:rsid w:val="00E32363"/>
    <w:rsid w:val="00E33428"/>
    <w:rsid w:val="00E334FE"/>
    <w:rsid w:val="00E33814"/>
    <w:rsid w:val="00E33BD2"/>
    <w:rsid w:val="00E3425B"/>
    <w:rsid w:val="00E347B3"/>
    <w:rsid w:val="00E34BCE"/>
    <w:rsid w:val="00E364C7"/>
    <w:rsid w:val="00E364CB"/>
    <w:rsid w:val="00E36903"/>
    <w:rsid w:val="00E37016"/>
    <w:rsid w:val="00E371F6"/>
    <w:rsid w:val="00E37A84"/>
    <w:rsid w:val="00E37D97"/>
    <w:rsid w:val="00E40D6C"/>
    <w:rsid w:val="00E4109F"/>
    <w:rsid w:val="00E42CD8"/>
    <w:rsid w:val="00E42D18"/>
    <w:rsid w:val="00E43549"/>
    <w:rsid w:val="00E43EF0"/>
    <w:rsid w:val="00E44561"/>
    <w:rsid w:val="00E4483E"/>
    <w:rsid w:val="00E44CF7"/>
    <w:rsid w:val="00E44FF8"/>
    <w:rsid w:val="00E4547E"/>
    <w:rsid w:val="00E46CDC"/>
    <w:rsid w:val="00E4752F"/>
    <w:rsid w:val="00E47A2E"/>
    <w:rsid w:val="00E47E22"/>
    <w:rsid w:val="00E50139"/>
    <w:rsid w:val="00E514E7"/>
    <w:rsid w:val="00E51A6F"/>
    <w:rsid w:val="00E52496"/>
    <w:rsid w:val="00E52CD5"/>
    <w:rsid w:val="00E52DE5"/>
    <w:rsid w:val="00E53A20"/>
    <w:rsid w:val="00E54BD1"/>
    <w:rsid w:val="00E554E7"/>
    <w:rsid w:val="00E557C4"/>
    <w:rsid w:val="00E55BD7"/>
    <w:rsid w:val="00E55FCF"/>
    <w:rsid w:val="00E56B89"/>
    <w:rsid w:val="00E57C47"/>
    <w:rsid w:val="00E602FC"/>
    <w:rsid w:val="00E6131B"/>
    <w:rsid w:val="00E61709"/>
    <w:rsid w:val="00E618E0"/>
    <w:rsid w:val="00E61CFA"/>
    <w:rsid w:val="00E6259E"/>
    <w:rsid w:val="00E62713"/>
    <w:rsid w:val="00E62E2B"/>
    <w:rsid w:val="00E63367"/>
    <w:rsid w:val="00E63590"/>
    <w:rsid w:val="00E63A01"/>
    <w:rsid w:val="00E6467B"/>
    <w:rsid w:val="00E64911"/>
    <w:rsid w:val="00E64951"/>
    <w:rsid w:val="00E64B39"/>
    <w:rsid w:val="00E65A9A"/>
    <w:rsid w:val="00E65B8E"/>
    <w:rsid w:val="00E65DBD"/>
    <w:rsid w:val="00E6658B"/>
    <w:rsid w:val="00E6677B"/>
    <w:rsid w:val="00E66CC9"/>
    <w:rsid w:val="00E67491"/>
    <w:rsid w:val="00E677C6"/>
    <w:rsid w:val="00E67CF6"/>
    <w:rsid w:val="00E7120F"/>
    <w:rsid w:val="00E71260"/>
    <w:rsid w:val="00E71830"/>
    <w:rsid w:val="00E71DE9"/>
    <w:rsid w:val="00E720F1"/>
    <w:rsid w:val="00E72F0E"/>
    <w:rsid w:val="00E733F3"/>
    <w:rsid w:val="00E734A4"/>
    <w:rsid w:val="00E7354B"/>
    <w:rsid w:val="00E74369"/>
    <w:rsid w:val="00E74600"/>
    <w:rsid w:val="00E762CA"/>
    <w:rsid w:val="00E76967"/>
    <w:rsid w:val="00E77874"/>
    <w:rsid w:val="00E80201"/>
    <w:rsid w:val="00E8087F"/>
    <w:rsid w:val="00E81014"/>
    <w:rsid w:val="00E813B7"/>
    <w:rsid w:val="00E81EE7"/>
    <w:rsid w:val="00E81EEF"/>
    <w:rsid w:val="00E8278D"/>
    <w:rsid w:val="00E82987"/>
    <w:rsid w:val="00E829A1"/>
    <w:rsid w:val="00E829DB"/>
    <w:rsid w:val="00E82DAD"/>
    <w:rsid w:val="00E82E88"/>
    <w:rsid w:val="00E83D5E"/>
    <w:rsid w:val="00E8454E"/>
    <w:rsid w:val="00E846D2"/>
    <w:rsid w:val="00E84E39"/>
    <w:rsid w:val="00E84F6E"/>
    <w:rsid w:val="00E8577B"/>
    <w:rsid w:val="00E861DF"/>
    <w:rsid w:val="00E86250"/>
    <w:rsid w:val="00E868DE"/>
    <w:rsid w:val="00E90F79"/>
    <w:rsid w:val="00E91C40"/>
    <w:rsid w:val="00E91CEE"/>
    <w:rsid w:val="00E92851"/>
    <w:rsid w:val="00E93387"/>
    <w:rsid w:val="00E93C87"/>
    <w:rsid w:val="00E9477A"/>
    <w:rsid w:val="00E94D0F"/>
    <w:rsid w:val="00E95502"/>
    <w:rsid w:val="00E95C7C"/>
    <w:rsid w:val="00E96406"/>
    <w:rsid w:val="00E96E06"/>
    <w:rsid w:val="00E973E3"/>
    <w:rsid w:val="00EA05F0"/>
    <w:rsid w:val="00EA0A3E"/>
    <w:rsid w:val="00EA13D3"/>
    <w:rsid w:val="00EA1687"/>
    <w:rsid w:val="00EA1D7D"/>
    <w:rsid w:val="00EA1E52"/>
    <w:rsid w:val="00EA2153"/>
    <w:rsid w:val="00EA25B5"/>
    <w:rsid w:val="00EA2B94"/>
    <w:rsid w:val="00EA3000"/>
    <w:rsid w:val="00EA3130"/>
    <w:rsid w:val="00EA3B87"/>
    <w:rsid w:val="00EA3F80"/>
    <w:rsid w:val="00EA448D"/>
    <w:rsid w:val="00EA4AED"/>
    <w:rsid w:val="00EA56B6"/>
    <w:rsid w:val="00EA5F83"/>
    <w:rsid w:val="00EA6141"/>
    <w:rsid w:val="00EA6773"/>
    <w:rsid w:val="00EA6EBC"/>
    <w:rsid w:val="00EA735D"/>
    <w:rsid w:val="00EA7D5F"/>
    <w:rsid w:val="00EB049D"/>
    <w:rsid w:val="00EB09E8"/>
    <w:rsid w:val="00EB14DA"/>
    <w:rsid w:val="00EB16E7"/>
    <w:rsid w:val="00EB1C34"/>
    <w:rsid w:val="00EB1CF4"/>
    <w:rsid w:val="00EB1D98"/>
    <w:rsid w:val="00EB227D"/>
    <w:rsid w:val="00EB2383"/>
    <w:rsid w:val="00EB2FB0"/>
    <w:rsid w:val="00EB34D5"/>
    <w:rsid w:val="00EB3A02"/>
    <w:rsid w:val="00EB42A2"/>
    <w:rsid w:val="00EB4DBF"/>
    <w:rsid w:val="00EB5ADB"/>
    <w:rsid w:val="00EB5F0D"/>
    <w:rsid w:val="00EB61F6"/>
    <w:rsid w:val="00EB65E5"/>
    <w:rsid w:val="00EB6F8C"/>
    <w:rsid w:val="00EB74BD"/>
    <w:rsid w:val="00EB76D6"/>
    <w:rsid w:val="00EB7A2E"/>
    <w:rsid w:val="00EB7E4F"/>
    <w:rsid w:val="00EC04F9"/>
    <w:rsid w:val="00EC0950"/>
    <w:rsid w:val="00EC3638"/>
    <w:rsid w:val="00EC3E39"/>
    <w:rsid w:val="00EC42A0"/>
    <w:rsid w:val="00EC455C"/>
    <w:rsid w:val="00EC47D0"/>
    <w:rsid w:val="00EC4B21"/>
    <w:rsid w:val="00EC4CA3"/>
    <w:rsid w:val="00EC4F8C"/>
    <w:rsid w:val="00EC768C"/>
    <w:rsid w:val="00ED155B"/>
    <w:rsid w:val="00ED1D9F"/>
    <w:rsid w:val="00ED2A83"/>
    <w:rsid w:val="00ED2D3D"/>
    <w:rsid w:val="00ED327E"/>
    <w:rsid w:val="00ED3421"/>
    <w:rsid w:val="00ED3804"/>
    <w:rsid w:val="00ED574F"/>
    <w:rsid w:val="00ED5909"/>
    <w:rsid w:val="00ED623C"/>
    <w:rsid w:val="00ED6D3B"/>
    <w:rsid w:val="00EE0223"/>
    <w:rsid w:val="00EE07C2"/>
    <w:rsid w:val="00EE169F"/>
    <w:rsid w:val="00EE1727"/>
    <w:rsid w:val="00EE1CFC"/>
    <w:rsid w:val="00EE3077"/>
    <w:rsid w:val="00EE3A26"/>
    <w:rsid w:val="00EE3DBD"/>
    <w:rsid w:val="00EE3E2B"/>
    <w:rsid w:val="00EE48D2"/>
    <w:rsid w:val="00EE4982"/>
    <w:rsid w:val="00EE4D27"/>
    <w:rsid w:val="00EE4F8D"/>
    <w:rsid w:val="00EE5AE0"/>
    <w:rsid w:val="00EE5E19"/>
    <w:rsid w:val="00EE662C"/>
    <w:rsid w:val="00EE6DC2"/>
    <w:rsid w:val="00EE6F89"/>
    <w:rsid w:val="00EE7055"/>
    <w:rsid w:val="00EE71BD"/>
    <w:rsid w:val="00EE73B5"/>
    <w:rsid w:val="00EE7B0E"/>
    <w:rsid w:val="00EE7CC8"/>
    <w:rsid w:val="00EF08A5"/>
    <w:rsid w:val="00EF0ACA"/>
    <w:rsid w:val="00EF1082"/>
    <w:rsid w:val="00EF126A"/>
    <w:rsid w:val="00EF1312"/>
    <w:rsid w:val="00EF134D"/>
    <w:rsid w:val="00EF19D2"/>
    <w:rsid w:val="00EF1E52"/>
    <w:rsid w:val="00EF20A1"/>
    <w:rsid w:val="00EF2440"/>
    <w:rsid w:val="00EF248C"/>
    <w:rsid w:val="00EF2918"/>
    <w:rsid w:val="00EF36F0"/>
    <w:rsid w:val="00EF44EE"/>
    <w:rsid w:val="00EF46BB"/>
    <w:rsid w:val="00EF52D3"/>
    <w:rsid w:val="00EF56C3"/>
    <w:rsid w:val="00EF6E1C"/>
    <w:rsid w:val="00EF6F34"/>
    <w:rsid w:val="00EF739F"/>
    <w:rsid w:val="00EF76AE"/>
    <w:rsid w:val="00EF77FF"/>
    <w:rsid w:val="00EF783B"/>
    <w:rsid w:val="00EF7C28"/>
    <w:rsid w:val="00EFD9F4"/>
    <w:rsid w:val="00F02412"/>
    <w:rsid w:val="00F027A5"/>
    <w:rsid w:val="00F02F10"/>
    <w:rsid w:val="00F039BE"/>
    <w:rsid w:val="00F03C99"/>
    <w:rsid w:val="00F04354"/>
    <w:rsid w:val="00F054BF"/>
    <w:rsid w:val="00F0550E"/>
    <w:rsid w:val="00F05CE3"/>
    <w:rsid w:val="00F06FAE"/>
    <w:rsid w:val="00F0701D"/>
    <w:rsid w:val="00F07326"/>
    <w:rsid w:val="00F07526"/>
    <w:rsid w:val="00F07AC8"/>
    <w:rsid w:val="00F07B5C"/>
    <w:rsid w:val="00F07D60"/>
    <w:rsid w:val="00F11AFB"/>
    <w:rsid w:val="00F11C15"/>
    <w:rsid w:val="00F129BE"/>
    <w:rsid w:val="00F12A5C"/>
    <w:rsid w:val="00F12F52"/>
    <w:rsid w:val="00F133A1"/>
    <w:rsid w:val="00F133A7"/>
    <w:rsid w:val="00F13759"/>
    <w:rsid w:val="00F13AA5"/>
    <w:rsid w:val="00F13ADF"/>
    <w:rsid w:val="00F13FFC"/>
    <w:rsid w:val="00F143A9"/>
    <w:rsid w:val="00F15BA1"/>
    <w:rsid w:val="00F16001"/>
    <w:rsid w:val="00F162E5"/>
    <w:rsid w:val="00F17F43"/>
    <w:rsid w:val="00F20495"/>
    <w:rsid w:val="00F20A15"/>
    <w:rsid w:val="00F21A90"/>
    <w:rsid w:val="00F223DD"/>
    <w:rsid w:val="00F22448"/>
    <w:rsid w:val="00F22F1F"/>
    <w:rsid w:val="00F2317A"/>
    <w:rsid w:val="00F23CFC"/>
    <w:rsid w:val="00F244F5"/>
    <w:rsid w:val="00F24D69"/>
    <w:rsid w:val="00F255A4"/>
    <w:rsid w:val="00F2687F"/>
    <w:rsid w:val="00F26DD7"/>
    <w:rsid w:val="00F26FD0"/>
    <w:rsid w:val="00F27122"/>
    <w:rsid w:val="00F2780C"/>
    <w:rsid w:val="00F27E19"/>
    <w:rsid w:val="00F300A4"/>
    <w:rsid w:val="00F3027A"/>
    <w:rsid w:val="00F31028"/>
    <w:rsid w:val="00F311A0"/>
    <w:rsid w:val="00F314ED"/>
    <w:rsid w:val="00F31786"/>
    <w:rsid w:val="00F322D8"/>
    <w:rsid w:val="00F32BD2"/>
    <w:rsid w:val="00F32F8A"/>
    <w:rsid w:val="00F33165"/>
    <w:rsid w:val="00F33C6E"/>
    <w:rsid w:val="00F33D9F"/>
    <w:rsid w:val="00F33ED9"/>
    <w:rsid w:val="00F3421E"/>
    <w:rsid w:val="00F34642"/>
    <w:rsid w:val="00F34726"/>
    <w:rsid w:val="00F34913"/>
    <w:rsid w:val="00F34F17"/>
    <w:rsid w:val="00F35521"/>
    <w:rsid w:val="00F356EC"/>
    <w:rsid w:val="00F35AF3"/>
    <w:rsid w:val="00F35B08"/>
    <w:rsid w:val="00F35F94"/>
    <w:rsid w:val="00F36151"/>
    <w:rsid w:val="00F3629C"/>
    <w:rsid w:val="00F3637F"/>
    <w:rsid w:val="00F366F8"/>
    <w:rsid w:val="00F36A76"/>
    <w:rsid w:val="00F40597"/>
    <w:rsid w:val="00F40941"/>
    <w:rsid w:val="00F40D25"/>
    <w:rsid w:val="00F4110B"/>
    <w:rsid w:val="00F41331"/>
    <w:rsid w:val="00F4144D"/>
    <w:rsid w:val="00F4158B"/>
    <w:rsid w:val="00F41FEA"/>
    <w:rsid w:val="00F421BB"/>
    <w:rsid w:val="00F436ED"/>
    <w:rsid w:val="00F44EF7"/>
    <w:rsid w:val="00F4504A"/>
    <w:rsid w:val="00F45655"/>
    <w:rsid w:val="00F463BA"/>
    <w:rsid w:val="00F465F7"/>
    <w:rsid w:val="00F50C43"/>
    <w:rsid w:val="00F50D9F"/>
    <w:rsid w:val="00F514A7"/>
    <w:rsid w:val="00F52475"/>
    <w:rsid w:val="00F52B62"/>
    <w:rsid w:val="00F53419"/>
    <w:rsid w:val="00F53505"/>
    <w:rsid w:val="00F5396A"/>
    <w:rsid w:val="00F53C45"/>
    <w:rsid w:val="00F53FA9"/>
    <w:rsid w:val="00F54542"/>
    <w:rsid w:val="00F54AF3"/>
    <w:rsid w:val="00F55601"/>
    <w:rsid w:val="00F559EF"/>
    <w:rsid w:val="00F56323"/>
    <w:rsid w:val="00F57C6F"/>
    <w:rsid w:val="00F57FF8"/>
    <w:rsid w:val="00F6015C"/>
    <w:rsid w:val="00F60E91"/>
    <w:rsid w:val="00F619C5"/>
    <w:rsid w:val="00F6239E"/>
    <w:rsid w:val="00F62A10"/>
    <w:rsid w:val="00F62ACE"/>
    <w:rsid w:val="00F62D46"/>
    <w:rsid w:val="00F6301E"/>
    <w:rsid w:val="00F63129"/>
    <w:rsid w:val="00F632B6"/>
    <w:rsid w:val="00F638D1"/>
    <w:rsid w:val="00F63AEA"/>
    <w:rsid w:val="00F6409C"/>
    <w:rsid w:val="00F6457B"/>
    <w:rsid w:val="00F6470C"/>
    <w:rsid w:val="00F64798"/>
    <w:rsid w:val="00F64A27"/>
    <w:rsid w:val="00F64C54"/>
    <w:rsid w:val="00F65791"/>
    <w:rsid w:val="00F662C1"/>
    <w:rsid w:val="00F669B3"/>
    <w:rsid w:val="00F67400"/>
    <w:rsid w:val="00F6763C"/>
    <w:rsid w:val="00F67B16"/>
    <w:rsid w:val="00F67F0B"/>
    <w:rsid w:val="00F715C8"/>
    <w:rsid w:val="00F71753"/>
    <w:rsid w:val="00F72097"/>
    <w:rsid w:val="00F72BC8"/>
    <w:rsid w:val="00F73852"/>
    <w:rsid w:val="00F73DD4"/>
    <w:rsid w:val="00F740BF"/>
    <w:rsid w:val="00F743E3"/>
    <w:rsid w:val="00F74480"/>
    <w:rsid w:val="00F74530"/>
    <w:rsid w:val="00F74DA6"/>
    <w:rsid w:val="00F75727"/>
    <w:rsid w:val="00F7609F"/>
    <w:rsid w:val="00F76D74"/>
    <w:rsid w:val="00F77613"/>
    <w:rsid w:val="00F80172"/>
    <w:rsid w:val="00F80EA8"/>
    <w:rsid w:val="00F81624"/>
    <w:rsid w:val="00F81B18"/>
    <w:rsid w:val="00F823F1"/>
    <w:rsid w:val="00F824FF"/>
    <w:rsid w:val="00F8278F"/>
    <w:rsid w:val="00F83751"/>
    <w:rsid w:val="00F8387C"/>
    <w:rsid w:val="00F838A8"/>
    <w:rsid w:val="00F84841"/>
    <w:rsid w:val="00F85333"/>
    <w:rsid w:val="00F853D8"/>
    <w:rsid w:val="00F854A9"/>
    <w:rsid w:val="00F85BE1"/>
    <w:rsid w:val="00F863AE"/>
    <w:rsid w:val="00F86550"/>
    <w:rsid w:val="00F86DB2"/>
    <w:rsid w:val="00F87272"/>
    <w:rsid w:val="00F87EED"/>
    <w:rsid w:val="00F904C6"/>
    <w:rsid w:val="00F912C6"/>
    <w:rsid w:val="00F9302B"/>
    <w:rsid w:val="00F933D0"/>
    <w:rsid w:val="00F93539"/>
    <w:rsid w:val="00F93799"/>
    <w:rsid w:val="00F93A16"/>
    <w:rsid w:val="00F9528A"/>
    <w:rsid w:val="00F95A6E"/>
    <w:rsid w:val="00F96210"/>
    <w:rsid w:val="00F96A16"/>
    <w:rsid w:val="00F96A9F"/>
    <w:rsid w:val="00F96E11"/>
    <w:rsid w:val="00F97F3A"/>
    <w:rsid w:val="00FA0C80"/>
    <w:rsid w:val="00FA0FC6"/>
    <w:rsid w:val="00FA1372"/>
    <w:rsid w:val="00FA154C"/>
    <w:rsid w:val="00FA1A0D"/>
    <w:rsid w:val="00FA278A"/>
    <w:rsid w:val="00FA3A3E"/>
    <w:rsid w:val="00FA3B59"/>
    <w:rsid w:val="00FA3B9D"/>
    <w:rsid w:val="00FA4B0B"/>
    <w:rsid w:val="00FA5269"/>
    <w:rsid w:val="00FA5D4A"/>
    <w:rsid w:val="00FA660C"/>
    <w:rsid w:val="00FA6AB7"/>
    <w:rsid w:val="00FA7B2E"/>
    <w:rsid w:val="00FA7BFC"/>
    <w:rsid w:val="00FB1FC2"/>
    <w:rsid w:val="00FB215F"/>
    <w:rsid w:val="00FB236C"/>
    <w:rsid w:val="00FB270A"/>
    <w:rsid w:val="00FB27B1"/>
    <w:rsid w:val="00FB3CAF"/>
    <w:rsid w:val="00FB3D4A"/>
    <w:rsid w:val="00FB492B"/>
    <w:rsid w:val="00FB6768"/>
    <w:rsid w:val="00FB6B90"/>
    <w:rsid w:val="00FB6D6D"/>
    <w:rsid w:val="00FB7163"/>
    <w:rsid w:val="00FB72D9"/>
    <w:rsid w:val="00FB7706"/>
    <w:rsid w:val="00FB7AC4"/>
    <w:rsid w:val="00FC03F2"/>
    <w:rsid w:val="00FC0D9E"/>
    <w:rsid w:val="00FC1307"/>
    <w:rsid w:val="00FC1719"/>
    <w:rsid w:val="00FC20EC"/>
    <w:rsid w:val="00FC2F31"/>
    <w:rsid w:val="00FC34CB"/>
    <w:rsid w:val="00FC3EFD"/>
    <w:rsid w:val="00FC41F6"/>
    <w:rsid w:val="00FC44FD"/>
    <w:rsid w:val="00FC4E50"/>
    <w:rsid w:val="00FC4EB6"/>
    <w:rsid w:val="00FC5015"/>
    <w:rsid w:val="00FC510C"/>
    <w:rsid w:val="00FC56DA"/>
    <w:rsid w:val="00FC5B2B"/>
    <w:rsid w:val="00FC5D65"/>
    <w:rsid w:val="00FC5D97"/>
    <w:rsid w:val="00FC5EA2"/>
    <w:rsid w:val="00FC5FB0"/>
    <w:rsid w:val="00FC60F2"/>
    <w:rsid w:val="00FC61C3"/>
    <w:rsid w:val="00FC668C"/>
    <w:rsid w:val="00FC6B2D"/>
    <w:rsid w:val="00FC6E1D"/>
    <w:rsid w:val="00FD1629"/>
    <w:rsid w:val="00FD189F"/>
    <w:rsid w:val="00FD1B70"/>
    <w:rsid w:val="00FD2B3F"/>
    <w:rsid w:val="00FD2C08"/>
    <w:rsid w:val="00FD3417"/>
    <w:rsid w:val="00FD37FC"/>
    <w:rsid w:val="00FD3910"/>
    <w:rsid w:val="00FD405D"/>
    <w:rsid w:val="00FD426F"/>
    <w:rsid w:val="00FD43C3"/>
    <w:rsid w:val="00FD5C92"/>
    <w:rsid w:val="00FD6D48"/>
    <w:rsid w:val="00FD720B"/>
    <w:rsid w:val="00FD720E"/>
    <w:rsid w:val="00FD775F"/>
    <w:rsid w:val="00FD7799"/>
    <w:rsid w:val="00FD77E0"/>
    <w:rsid w:val="00FD7BF6"/>
    <w:rsid w:val="00FE031A"/>
    <w:rsid w:val="00FE05F6"/>
    <w:rsid w:val="00FE0DD1"/>
    <w:rsid w:val="00FE0FAE"/>
    <w:rsid w:val="00FE13E1"/>
    <w:rsid w:val="00FE1BBD"/>
    <w:rsid w:val="00FE21EE"/>
    <w:rsid w:val="00FE258C"/>
    <w:rsid w:val="00FE3017"/>
    <w:rsid w:val="00FE346F"/>
    <w:rsid w:val="00FE3ADF"/>
    <w:rsid w:val="00FE432F"/>
    <w:rsid w:val="00FE43DD"/>
    <w:rsid w:val="00FE4407"/>
    <w:rsid w:val="00FE5474"/>
    <w:rsid w:val="00FE5E5F"/>
    <w:rsid w:val="00FE61B6"/>
    <w:rsid w:val="00FE6841"/>
    <w:rsid w:val="00FE742F"/>
    <w:rsid w:val="00FE7981"/>
    <w:rsid w:val="00FE7B1E"/>
    <w:rsid w:val="00FE7C1D"/>
    <w:rsid w:val="00FF029A"/>
    <w:rsid w:val="00FF0D20"/>
    <w:rsid w:val="00FF103E"/>
    <w:rsid w:val="00FF1422"/>
    <w:rsid w:val="00FF1577"/>
    <w:rsid w:val="00FF19AB"/>
    <w:rsid w:val="00FF2596"/>
    <w:rsid w:val="00FF286E"/>
    <w:rsid w:val="00FF3258"/>
    <w:rsid w:val="00FF328E"/>
    <w:rsid w:val="00FF3349"/>
    <w:rsid w:val="00FF4592"/>
    <w:rsid w:val="00FF48E7"/>
    <w:rsid w:val="00FF4E17"/>
    <w:rsid w:val="00FF4E38"/>
    <w:rsid w:val="00FF5BD6"/>
    <w:rsid w:val="00FF6115"/>
    <w:rsid w:val="00FF688D"/>
    <w:rsid w:val="00FF6DC9"/>
    <w:rsid w:val="00FF6FD4"/>
    <w:rsid w:val="00FF770F"/>
    <w:rsid w:val="00FF794B"/>
    <w:rsid w:val="00FF7E2F"/>
    <w:rsid w:val="0183D7A2"/>
    <w:rsid w:val="01B6EBE2"/>
    <w:rsid w:val="01C869EA"/>
    <w:rsid w:val="0228E053"/>
    <w:rsid w:val="0238007B"/>
    <w:rsid w:val="0299F0CF"/>
    <w:rsid w:val="029CE184"/>
    <w:rsid w:val="02AA2EC4"/>
    <w:rsid w:val="02BF540B"/>
    <w:rsid w:val="02FB45D4"/>
    <w:rsid w:val="0340A86E"/>
    <w:rsid w:val="03603E3C"/>
    <w:rsid w:val="03E6753E"/>
    <w:rsid w:val="03FCD0CB"/>
    <w:rsid w:val="0422EB68"/>
    <w:rsid w:val="0445A7AD"/>
    <w:rsid w:val="045B7D1E"/>
    <w:rsid w:val="047A720F"/>
    <w:rsid w:val="04D1AB69"/>
    <w:rsid w:val="05086AE0"/>
    <w:rsid w:val="052C1DC1"/>
    <w:rsid w:val="0569B8F3"/>
    <w:rsid w:val="05B20674"/>
    <w:rsid w:val="05C6B3A1"/>
    <w:rsid w:val="05CE2CFA"/>
    <w:rsid w:val="05CF560E"/>
    <w:rsid w:val="062CE35C"/>
    <w:rsid w:val="0644DD3E"/>
    <w:rsid w:val="067CB73C"/>
    <w:rsid w:val="06C573F8"/>
    <w:rsid w:val="06CA870F"/>
    <w:rsid w:val="06D9A3F5"/>
    <w:rsid w:val="073C2115"/>
    <w:rsid w:val="0740708D"/>
    <w:rsid w:val="07425395"/>
    <w:rsid w:val="0760429E"/>
    <w:rsid w:val="0775B75D"/>
    <w:rsid w:val="07BC68B1"/>
    <w:rsid w:val="0832C4F2"/>
    <w:rsid w:val="083AF6B3"/>
    <w:rsid w:val="0849AEE5"/>
    <w:rsid w:val="086F6C6F"/>
    <w:rsid w:val="0891463E"/>
    <w:rsid w:val="089FC1E5"/>
    <w:rsid w:val="08DA8ED8"/>
    <w:rsid w:val="0937B10A"/>
    <w:rsid w:val="093EEEBA"/>
    <w:rsid w:val="09534CE7"/>
    <w:rsid w:val="095D26A8"/>
    <w:rsid w:val="096D45EC"/>
    <w:rsid w:val="09815DA9"/>
    <w:rsid w:val="0A0D012D"/>
    <w:rsid w:val="0A1EDEE9"/>
    <w:rsid w:val="0A7BD858"/>
    <w:rsid w:val="0A7E90F7"/>
    <w:rsid w:val="0A84362C"/>
    <w:rsid w:val="0AAE56B2"/>
    <w:rsid w:val="0ABA2738"/>
    <w:rsid w:val="0B192234"/>
    <w:rsid w:val="0B2FB216"/>
    <w:rsid w:val="0B40731F"/>
    <w:rsid w:val="0B86AE25"/>
    <w:rsid w:val="0BCBA017"/>
    <w:rsid w:val="0BD29580"/>
    <w:rsid w:val="0BE5C737"/>
    <w:rsid w:val="0BECB9FC"/>
    <w:rsid w:val="0BEF8EE5"/>
    <w:rsid w:val="0C355AB5"/>
    <w:rsid w:val="0C5C39D4"/>
    <w:rsid w:val="0C748F2D"/>
    <w:rsid w:val="0C7F9B1C"/>
    <w:rsid w:val="0CC55C54"/>
    <w:rsid w:val="0CCB8277"/>
    <w:rsid w:val="0D24D0AA"/>
    <w:rsid w:val="0D48F043"/>
    <w:rsid w:val="0D544FDC"/>
    <w:rsid w:val="0D74F970"/>
    <w:rsid w:val="0DA6EE70"/>
    <w:rsid w:val="0DA88E4A"/>
    <w:rsid w:val="0DBE62CA"/>
    <w:rsid w:val="0DE5AC8F"/>
    <w:rsid w:val="0E4B64B9"/>
    <w:rsid w:val="0E7D5BD1"/>
    <w:rsid w:val="0EBAFCB2"/>
    <w:rsid w:val="0EC84227"/>
    <w:rsid w:val="0EDDE8F5"/>
    <w:rsid w:val="0F22D9E1"/>
    <w:rsid w:val="0F29C396"/>
    <w:rsid w:val="0FF9EE6D"/>
    <w:rsid w:val="106D5C16"/>
    <w:rsid w:val="108C268C"/>
    <w:rsid w:val="109BB1A0"/>
    <w:rsid w:val="109D2901"/>
    <w:rsid w:val="10C811E2"/>
    <w:rsid w:val="10DE8FE2"/>
    <w:rsid w:val="1131107B"/>
    <w:rsid w:val="11CB02B4"/>
    <w:rsid w:val="11D34EF4"/>
    <w:rsid w:val="11F7FB44"/>
    <w:rsid w:val="11F9EBB8"/>
    <w:rsid w:val="1202B6DC"/>
    <w:rsid w:val="121ECE90"/>
    <w:rsid w:val="12272519"/>
    <w:rsid w:val="122978F0"/>
    <w:rsid w:val="124BEE9E"/>
    <w:rsid w:val="124CCB49"/>
    <w:rsid w:val="128C03FA"/>
    <w:rsid w:val="12928C81"/>
    <w:rsid w:val="12B0FE56"/>
    <w:rsid w:val="12C2DA8A"/>
    <w:rsid w:val="12D08A3F"/>
    <w:rsid w:val="12E106D0"/>
    <w:rsid w:val="13216C77"/>
    <w:rsid w:val="13301536"/>
    <w:rsid w:val="136864F8"/>
    <w:rsid w:val="13C4EC74"/>
    <w:rsid w:val="140D349D"/>
    <w:rsid w:val="14298EC0"/>
    <w:rsid w:val="1431AE1C"/>
    <w:rsid w:val="14426E0D"/>
    <w:rsid w:val="14781033"/>
    <w:rsid w:val="14BC2740"/>
    <w:rsid w:val="14C84EDD"/>
    <w:rsid w:val="14D989B4"/>
    <w:rsid w:val="14DD5ABC"/>
    <w:rsid w:val="1511A578"/>
    <w:rsid w:val="152CD225"/>
    <w:rsid w:val="159CB7BD"/>
    <w:rsid w:val="15B12B96"/>
    <w:rsid w:val="15D999E8"/>
    <w:rsid w:val="15DBE141"/>
    <w:rsid w:val="160D1897"/>
    <w:rsid w:val="162F7DA2"/>
    <w:rsid w:val="164A96CD"/>
    <w:rsid w:val="16704273"/>
    <w:rsid w:val="168EFF2D"/>
    <w:rsid w:val="16CA6F4D"/>
    <w:rsid w:val="16F2D279"/>
    <w:rsid w:val="1701D7A9"/>
    <w:rsid w:val="1746D930"/>
    <w:rsid w:val="17622BA1"/>
    <w:rsid w:val="17756A49"/>
    <w:rsid w:val="1779D6D2"/>
    <w:rsid w:val="17B020B5"/>
    <w:rsid w:val="17FAD0A3"/>
    <w:rsid w:val="181F5177"/>
    <w:rsid w:val="1820AAE8"/>
    <w:rsid w:val="1832F8F9"/>
    <w:rsid w:val="18509A2F"/>
    <w:rsid w:val="18C98F78"/>
    <w:rsid w:val="19233FCA"/>
    <w:rsid w:val="192E90EC"/>
    <w:rsid w:val="1948E73E"/>
    <w:rsid w:val="1954D89D"/>
    <w:rsid w:val="19831EBB"/>
    <w:rsid w:val="19887280"/>
    <w:rsid w:val="19E2ED06"/>
    <w:rsid w:val="19E7A75B"/>
    <w:rsid w:val="19EBD540"/>
    <w:rsid w:val="19ECA753"/>
    <w:rsid w:val="19F4D864"/>
    <w:rsid w:val="1A1C2229"/>
    <w:rsid w:val="1A348D23"/>
    <w:rsid w:val="1A3872EA"/>
    <w:rsid w:val="1A388EAE"/>
    <w:rsid w:val="1A4EBCCD"/>
    <w:rsid w:val="1A8C8303"/>
    <w:rsid w:val="1AB25765"/>
    <w:rsid w:val="1ACE1FF3"/>
    <w:rsid w:val="1AF4063B"/>
    <w:rsid w:val="1AF6EE95"/>
    <w:rsid w:val="1B0A2D3D"/>
    <w:rsid w:val="1B582033"/>
    <w:rsid w:val="1B6E6884"/>
    <w:rsid w:val="1B79351B"/>
    <w:rsid w:val="1BB1FB16"/>
    <w:rsid w:val="1BBE3265"/>
    <w:rsid w:val="1BC1511A"/>
    <w:rsid w:val="1BC6A575"/>
    <w:rsid w:val="1BCB5EA4"/>
    <w:rsid w:val="1BD16D71"/>
    <w:rsid w:val="1BD85496"/>
    <w:rsid w:val="1BFA3F06"/>
    <w:rsid w:val="1BFDCC40"/>
    <w:rsid w:val="1C8F672E"/>
    <w:rsid w:val="1C94C2C7"/>
    <w:rsid w:val="1CB4C848"/>
    <w:rsid w:val="1CDDBBD6"/>
    <w:rsid w:val="1CFF8521"/>
    <w:rsid w:val="1D0F059C"/>
    <w:rsid w:val="1D4460DE"/>
    <w:rsid w:val="1D4657A8"/>
    <w:rsid w:val="1D52D412"/>
    <w:rsid w:val="1DCB8370"/>
    <w:rsid w:val="1DEB722D"/>
    <w:rsid w:val="1E0B1D8A"/>
    <w:rsid w:val="1E127EA0"/>
    <w:rsid w:val="1EA3F6D6"/>
    <w:rsid w:val="1EA860AB"/>
    <w:rsid w:val="1EB39864"/>
    <w:rsid w:val="1EBED35B"/>
    <w:rsid w:val="1F3898AC"/>
    <w:rsid w:val="1F6D4B02"/>
    <w:rsid w:val="1F6EFB78"/>
    <w:rsid w:val="1F7C0C1D"/>
    <w:rsid w:val="1F7E4687"/>
    <w:rsid w:val="1FA3CE87"/>
    <w:rsid w:val="200411E0"/>
    <w:rsid w:val="200B3F5D"/>
    <w:rsid w:val="20141CFF"/>
    <w:rsid w:val="20181311"/>
    <w:rsid w:val="204EFB59"/>
    <w:rsid w:val="20DDAE94"/>
    <w:rsid w:val="213966A7"/>
    <w:rsid w:val="2146774C"/>
    <w:rsid w:val="21897BA3"/>
    <w:rsid w:val="21C8B236"/>
    <w:rsid w:val="21ECF7E9"/>
    <w:rsid w:val="2202DE11"/>
    <w:rsid w:val="2271CA3B"/>
    <w:rsid w:val="227D62AD"/>
    <w:rsid w:val="228BCCF7"/>
    <w:rsid w:val="22B30068"/>
    <w:rsid w:val="22BE9087"/>
    <w:rsid w:val="22BEE350"/>
    <w:rsid w:val="22FFD666"/>
    <w:rsid w:val="23329199"/>
    <w:rsid w:val="2353DD1D"/>
    <w:rsid w:val="23B3B1B7"/>
    <w:rsid w:val="23C90B1E"/>
    <w:rsid w:val="23E40FC6"/>
    <w:rsid w:val="2434C400"/>
    <w:rsid w:val="2455BA1B"/>
    <w:rsid w:val="24592358"/>
    <w:rsid w:val="24662447"/>
    <w:rsid w:val="24807F5D"/>
    <w:rsid w:val="2519A71D"/>
    <w:rsid w:val="2526D997"/>
    <w:rsid w:val="25389F81"/>
    <w:rsid w:val="2542F5EF"/>
    <w:rsid w:val="255FD2F1"/>
    <w:rsid w:val="25798E98"/>
    <w:rsid w:val="258A511D"/>
    <w:rsid w:val="259BB6FB"/>
    <w:rsid w:val="2656F77E"/>
    <w:rsid w:val="26599A91"/>
    <w:rsid w:val="267E9504"/>
    <w:rsid w:val="26A3E68B"/>
    <w:rsid w:val="26A43A39"/>
    <w:rsid w:val="26B3C866"/>
    <w:rsid w:val="26BA1990"/>
    <w:rsid w:val="26C76433"/>
    <w:rsid w:val="26C9B070"/>
    <w:rsid w:val="26CF1CAE"/>
    <w:rsid w:val="26DEC650"/>
    <w:rsid w:val="26F57FE3"/>
    <w:rsid w:val="26F59A21"/>
    <w:rsid w:val="271E5EFF"/>
    <w:rsid w:val="2730B4D8"/>
    <w:rsid w:val="274DAA01"/>
    <w:rsid w:val="2750EBA7"/>
    <w:rsid w:val="27661875"/>
    <w:rsid w:val="278D93CD"/>
    <w:rsid w:val="27925F0B"/>
    <w:rsid w:val="27C7D5F8"/>
    <w:rsid w:val="27E358C2"/>
    <w:rsid w:val="27E40E87"/>
    <w:rsid w:val="27F2A86B"/>
    <w:rsid w:val="280DF40D"/>
    <w:rsid w:val="28328980"/>
    <w:rsid w:val="28591E9B"/>
    <w:rsid w:val="2859DB68"/>
    <w:rsid w:val="286F4424"/>
    <w:rsid w:val="28760A84"/>
    <w:rsid w:val="28B9AB45"/>
    <w:rsid w:val="29630717"/>
    <w:rsid w:val="297C2F74"/>
    <w:rsid w:val="29D2F114"/>
    <w:rsid w:val="29FDEEB9"/>
    <w:rsid w:val="2A596C4B"/>
    <w:rsid w:val="2AA2098D"/>
    <w:rsid w:val="2ABFFD0F"/>
    <w:rsid w:val="2AE03AFB"/>
    <w:rsid w:val="2B27110F"/>
    <w:rsid w:val="2B40FC43"/>
    <w:rsid w:val="2B423DB6"/>
    <w:rsid w:val="2B7B56A1"/>
    <w:rsid w:val="2BB77D68"/>
    <w:rsid w:val="2BFAEB9D"/>
    <w:rsid w:val="2C10BB4D"/>
    <w:rsid w:val="2C53C076"/>
    <w:rsid w:val="2C5EF177"/>
    <w:rsid w:val="2C6CC4B8"/>
    <w:rsid w:val="2C6D1499"/>
    <w:rsid w:val="2C8FA721"/>
    <w:rsid w:val="2CC83CD3"/>
    <w:rsid w:val="2D487F88"/>
    <w:rsid w:val="2D49A6AE"/>
    <w:rsid w:val="2D5DAA97"/>
    <w:rsid w:val="2DB0D718"/>
    <w:rsid w:val="2DC21B51"/>
    <w:rsid w:val="2DCD3A9D"/>
    <w:rsid w:val="2DDBED88"/>
    <w:rsid w:val="2E14D384"/>
    <w:rsid w:val="2E58EDE8"/>
    <w:rsid w:val="2E7E6386"/>
    <w:rsid w:val="2EA4A36D"/>
    <w:rsid w:val="2F65D938"/>
    <w:rsid w:val="2FABD6DE"/>
    <w:rsid w:val="2FAED9B2"/>
    <w:rsid w:val="2FB50878"/>
    <w:rsid w:val="2FD05773"/>
    <w:rsid w:val="2FD25DB1"/>
    <w:rsid w:val="2FF6C21A"/>
    <w:rsid w:val="2FFC2CA8"/>
    <w:rsid w:val="3011186C"/>
    <w:rsid w:val="3050B286"/>
    <w:rsid w:val="306F04E7"/>
    <w:rsid w:val="30CB2AFA"/>
    <w:rsid w:val="30DB63EA"/>
    <w:rsid w:val="3102A5B8"/>
    <w:rsid w:val="3131E779"/>
    <w:rsid w:val="316A5620"/>
    <w:rsid w:val="318B4532"/>
    <w:rsid w:val="31CA3F0F"/>
    <w:rsid w:val="31F59E62"/>
    <w:rsid w:val="3235FDAF"/>
    <w:rsid w:val="32376E23"/>
    <w:rsid w:val="32428D6F"/>
    <w:rsid w:val="3260B4C9"/>
    <w:rsid w:val="328023B8"/>
    <w:rsid w:val="32AC9C24"/>
    <w:rsid w:val="3309561D"/>
    <w:rsid w:val="330E578F"/>
    <w:rsid w:val="3310867B"/>
    <w:rsid w:val="33137244"/>
    <w:rsid w:val="332FE816"/>
    <w:rsid w:val="333B88C5"/>
    <w:rsid w:val="3363F6C2"/>
    <w:rsid w:val="33C3BA2B"/>
    <w:rsid w:val="33C739B4"/>
    <w:rsid w:val="33DD561E"/>
    <w:rsid w:val="3437BBFD"/>
    <w:rsid w:val="344D73E1"/>
    <w:rsid w:val="3486A917"/>
    <w:rsid w:val="34B247F8"/>
    <w:rsid w:val="34EA3172"/>
    <w:rsid w:val="34FEAE0B"/>
    <w:rsid w:val="34FFAA2A"/>
    <w:rsid w:val="35464712"/>
    <w:rsid w:val="35681BC4"/>
    <w:rsid w:val="35FD524C"/>
    <w:rsid w:val="363E6ABB"/>
    <w:rsid w:val="36408E00"/>
    <w:rsid w:val="365F170C"/>
    <w:rsid w:val="367936B3"/>
    <w:rsid w:val="368C755B"/>
    <w:rsid w:val="3696FC1D"/>
    <w:rsid w:val="36BB1277"/>
    <w:rsid w:val="36C32E17"/>
    <w:rsid w:val="36D7368B"/>
    <w:rsid w:val="36D76097"/>
    <w:rsid w:val="36DFF64C"/>
    <w:rsid w:val="36F6AF17"/>
    <w:rsid w:val="37058C35"/>
    <w:rsid w:val="375FE21C"/>
    <w:rsid w:val="377C3C3F"/>
    <w:rsid w:val="37AED56A"/>
    <w:rsid w:val="37C14338"/>
    <w:rsid w:val="37F19547"/>
    <w:rsid w:val="37F2675A"/>
    <w:rsid w:val="387306EC"/>
    <w:rsid w:val="387F20C6"/>
    <w:rsid w:val="3880504C"/>
    <w:rsid w:val="38A7ABC6"/>
    <w:rsid w:val="38B0C741"/>
    <w:rsid w:val="38B6C779"/>
    <w:rsid w:val="38DFD497"/>
    <w:rsid w:val="390DF113"/>
    <w:rsid w:val="393990C7"/>
    <w:rsid w:val="39430A7D"/>
    <w:rsid w:val="394A3CEB"/>
    <w:rsid w:val="3952B924"/>
    <w:rsid w:val="396B5511"/>
    <w:rsid w:val="396D0F76"/>
    <w:rsid w:val="39FDC6F2"/>
    <w:rsid w:val="3A115B10"/>
    <w:rsid w:val="3A60699D"/>
    <w:rsid w:val="3AC7BAEB"/>
    <w:rsid w:val="3ACB4AF9"/>
    <w:rsid w:val="3ADD8EFB"/>
    <w:rsid w:val="3AF4733A"/>
    <w:rsid w:val="3B19E9B9"/>
    <w:rsid w:val="3B62E952"/>
    <w:rsid w:val="3BA5F027"/>
    <w:rsid w:val="3BE02933"/>
    <w:rsid w:val="3C254A2E"/>
    <w:rsid w:val="3C91BAFC"/>
    <w:rsid w:val="3C9A5150"/>
    <w:rsid w:val="3CB8EAFF"/>
    <w:rsid w:val="3CF1A374"/>
    <w:rsid w:val="3D603251"/>
    <w:rsid w:val="3D7D20BA"/>
    <w:rsid w:val="3DF575E9"/>
    <w:rsid w:val="3E24142A"/>
    <w:rsid w:val="3E3A3A07"/>
    <w:rsid w:val="3E526645"/>
    <w:rsid w:val="3E8F67E4"/>
    <w:rsid w:val="3EA8C217"/>
    <w:rsid w:val="3EE76012"/>
    <w:rsid w:val="3EECAFE5"/>
    <w:rsid w:val="3EECFC2F"/>
    <w:rsid w:val="3F18F11B"/>
    <w:rsid w:val="3F1A1F10"/>
    <w:rsid w:val="3F35E326"/>
    <w:rsid w:val="3F5DE70F"/>
    <w:rsid w:val="3F65D495"/>
    <w:rsid w:val="3F6F8CCF"/>
    <w:rsid w:val="3F747523"/>
    <w:rsid w:val="3FF8AB1D"/>
    <w:rsid w:val="4048CC60"/>
    <w:rsid w:val="40A5957E"/>
    <w:rsid w:val="40CB0AD6"/>
    <w:rsid w:val="40D013ED"/>
    <w:rsid w:val="40E8F95A"/>
    <w:rsid w:val="40FF81B1"/>
    <w:rsid w:val="411F2D0E"/>
    <w:rsid w:val="4144A2AC"/>
    <w:rsid w:val="4184AB4F"/>
    <w:rsid w:val="41D4FA55"/>
    <w:rsid w:val="420AB7D9"/>
    <w:rsid w:val="423A54E4"/>
    <w:rsid w:val="428350DB"/>
    <w:rsid w:val="430244E4"/>
    <w:rsid w:val="431458EB"/>
    <w:rsid w:val="4355FF56"/>
    <w:rsid w:val="4358B5DA"/>
    <w:rsid w:val="4378E200"/>
    <w:rsid w:val="437F0823"/>
    <w:rsid w:val="439F1426"/>
    <w:rsid w:val="43AA927D"/>
    <w:rsid w:val="43DF0F4D"/>
    <w:rsid w:val="43E2DCAF"/>
    <w:rsid w:val="43FAA7BD"/>
    <w:rsid w:val="440CCD58"/>
    <w:rsid w:val="441D66D7"/>
    <w:rsid w:val="44D61466"/>
    <w:rsid w:val="44DB3A7F"/>
    <w:rsid w:val="4506C992"/>
    <w:rsid w:val="451D8FF2"/>
    <w:rsid w:val="45624F22"/>
    <w:rsid w:val="4577C8E0"/>
    <w:rsid w:val="45944277"/>
    <w:rsid w:val="459D9B5B"/>
    <w:rsid w:val="46097173"/>
    <w:rsid w:val="463725E1"/>
    <w:rsid w:val="466CF0D2"/>
    <w:rsid w:val="46AB82CA"/>
    <w:rsid w:val="46F36E16"/>
    <w:rsid w:val="470471D6"/>
    <w:rsid w:val="47514A85"/>
    <w:rsid w:val="47855317"/>
    <w:rsid w:val="4815C222"/>
    <w:rsid w:val="483AB85C"/>
    <w:rsid w:val="485F0900"/>
    <w:rsid w:val="487C7B11"/>
    <w:rsid w:val="489A5DC3"/>
    <w:rsid w:val="48D318D8"/>
    <w:rsid w:val="48D4DF40"/>
    <w:rsid w:val="48DB25D2"/>
    <w:rsid w:val="48ED0A83"/>
    <w:rsid w:val="49703E04"/>
    <w:rsid w:val="499A42F0"/>
    <w:rsid w:val="49AFE08A"/>
    <w:rsid w:val="49B19788"/>
    <w:rsid w:val="49E3238C"/>
    <w:rsid w:val="4A7AB58C"/>
    <w:rsid w:val="4AF46E97"/>
    <w:rsid w:val="4AFE0D0D"/>
    <w:rsid w:val="4B1B4D64"/>
    <w:rsid w:val="4B2B1F0C"/>
    <w:rsid w:val="4B2DAB9F"/>
    <w:rsid w:val="4B4EFFFD"/>
    <w:rsid w:val="4B71DC63"/>
    <w:rsid w:val="4B7B1138"/>
    <w:rsid w:val="4B97BD0A"/>
    <w:rsid w:val="4BCA7E6B"/>
    <w:rsid w:val="4BD2FAA4"/>
    <w:rsid w:val="4BDB1A00"/>
    <w:rsid w:val="4BF082BC"/>
    <w:rsid w:val="4C0AB8EA"/>
    <w:rsid w:val="4C1EE1FF"/>
    <w:rsid w:val="4C2B2F40"/>
    <w:rsid w:val="4C4157AD"/>
    <w:rsid w:val="4C624D21"/>
    <w:rsid w:val="4CA07DB0"/>
    <w:rsid w:val="4CBAB48E"/>
    <w:rsid w:val="4CBE4A4B"/>
    <w:rsid w:val="4CF69002"/>
    <w:rsid w:val="4D2B0306"/>
    <w:rsid w:val="4D6D25FD"/>
    <w:rsid w:val="4D76EA61"/>
    <w:rsid w:val="4D8994B2"/>
    <w:rsid w:val="4DB492AB"/>
    <w:rsid w:val="4DC7E403"/>
    <w:rsid w:val="4DDBBA79"/>
    <w:rsid w:val="4E2F7347"/>
    <w:rsid w:val="4E7CE44A"/>
    <w:rsid w:val="4ECFEEE2"/>
    <w:rsid w:val="4EEB883B"/>
    <w:rsid w:val="4F04D4AF"/>
    <w:rsid w:val="4F625AFB"/>
    <w:rsid w:val="4F6FDCF4"/>
    <w:rsid w:val="4FA3C2D2"/>
    <w:rsid w:val="4FA41821"/>
    <w:rsid w:val="4FE76D0E"/>
    <w:rsid w:val="5009C8FC"/>
    <w:rsid w:val="502BAFB1"/>
    <w:rsid w:val="504A0522"/>
    <w:rsid w:val="506212BF"/>
    <w:rsid w:val="5074BB4A"/>
    <w:rsid w:val="508A2406"/>
    <w:rsid w:val="50B25C2B"/>
    <w:rsid w:val="50D60B61"/>
    <w:rsid w:val="5100E3F0"/>
    <w:rsid w:val="51080AF9"/>
    <w:rsid w:val="51086662"/>
    <w:rsid w:val="5113A857"/>
    <w:rsid w:val="513D3E5E"/>
    <w:rsid w:val="514B476F"/>
    <w:rsid w:val="514BFF34"/>
    <w:rsid w:val="519D9256"/>
    <w:rsid w:val="51A9B58B"/>
    <w:rsid w:val="52127E64"/>
    <w:rsid w:val="5221273A"/>
    <w:rsid w:val="5229FA98"/>
    <w:rsid w:val="5270CD41"/>
    <w:rsid w:val="52AEB21E"/>
    <w:rsid w:val="52B16EAA"/>
    <w:rsid w:val="52B7C706"/>
    <w:rsid w:val="52C227C6"/>
    <w:rsid w:val="530BF02E"/>
    <w:rsid w:val="538B7D33"/>
    <w:rsid w:val="53EA59CA"/>
    <w:rsid w:val="53EF4760"/>
    <w:rsid w:val="53FA66AC"/>
    <w:rsid w:val="545B59E6"/>
    <w:rsid w:val="545DF827"/>
    <w:rsid w:val="54AFCBF1"/>
    <w:rsid w:val="54BADC01"/>
    <w:rsid w:val="54CEB018"/>
    <w:rsid w:val="54DB1CCD"/>
    <w:rsid w:val="54FCE2A6"/>
    <w:rsid w:val="5517CBBA"/>
    <w:rsid w:val="55B23887"/>
    <w:rsid w:val="55F78724"/>
    <w:rsid w:val="5656AE92"/>
    <w:rsid w:val="566A9A25"/>
    <w:rsid w:val="568B2686"/>
    <w:rsid w:val="56FDE4D7"/>
    <w:rsid w:val="57624566"/>
    <w:rsid w:val="5772CF7D"/>
    <w:rsid w:val="57A88200"/>
    <w:rsid w:val="57C367B8"/>
    <w:rsid w:val="58667E35"/>
    <w:rsid w:val="5870245C"/>
    <w:rsid w:val="58AA3515"/>
    <w:rsid w:val="58BB70EC"/>
    <w:rsid w:val="58CED0AF"/>
    <w:rsid w:val="58F58ED1"/>
    <w:rsid w:val="59083063"/>
    <w:rsid w:val="591B8A42"/>
    <w:rsid w:val="59260C6B"/>
    <w:rsid w:val="5962A695"/>
    <w:rsid w:val="59838BC8"/>
    <w:rsid w:val="59D4038E"/>
    <w:rsid w:val="5A6284F3"/>
    <w:rsid w:val="5A668438"/>
    <w:rsid w:val="5A7C029C"/>
    <w:rsid w:val="5A8092E2"/>
    <w:rsid w:val="5A99EE13"/>
    <w:rsid w:val="5AC0DAD0"/>
    <w:rsid w:val="5AE3EB05"/>
    <w:rsid w:val="5B00A209"/>
    <w:rsid w:val="5B0CEE3C"/>
    <w:rsid w:val="5B25B2FC"/>
    <w:rsid w:val="5B3C5540"/>
    <w:rsid w:val="5B48A957"/>
    <w:rsid w:val="5B7CEB79"/>
    <w:rsid w:val="5B90FC34"/>
    <w:rsid w:val="5BA5566F"/>
    <w:rsid w:val="5BBDBF1B"/>
    <w:rsid w:val="5BD9ABFD"/>
    <w:rsid w:val="5C15C4C5"/>
    <w:rsid w:val="5C2942A7"/>
    <w:rsid w:val="5C312296"/>
    <w:rsid w:val="5C3FFA0E"/>
    <w:rsid w:val="5C565FE4"/>
    <w:rsid w:val="5CAE821E"/>
    <w:rsid w:val="5CEFCC19"/>
    <w:rsid w:val="5D25B375"/>
    <w:rsid w:val="5D46AC4C"/>
    <w:rsid w:val="5D5D75CB"/>
    <w:rsid w:val="5D67AAEF"/>
    <w:rsid w:val="5D75DE0C"/>
    <w:rsid w:val="5D84EECF"/>
    <w:rsid w:val="5D9629A6"/>
    <w:rsid w:val="5DC638CA"/>
    <w:rsid w:val="5DE397F5"/>
    <w:rsid w:val="5DEB976A"/>
    <w:rsid w:val="5E0B4AC7"/>
    <w:rsid w:val="5E12B834"/>
    <w:rsid w:val="5E34CF06"/>
    <w:rsid w:val="5E4F0FD1"/>
    <w:rsid w:val="5E6553A6"/>
    <w:rsid w:val="5EE6302A"/>
    <w:rsid w:val="5F1D6108"/>
    <w:rsid w:val="5F2E0890"/>
    <w:rsid w:val="5F632F16"/>
    <w:rsid w:val="5F78B28A"/>
    <w:rsid w:val="5F85E14A"/>
    <w:rsid w:val="5FFA5DA7"/>
    <w:rsid w:val="6012D914"/>
    <w:rsid w:val="60A3355E"/>
    <w:rsid w:val="610C47F4"/>
    <w:rsid w:val="618B0EBC"/>
    <w:rsid w:val="618D128D"/>
    <w:rsid w:val="61942A37"/>
    <w:rsid w:val="61DAF226"/>
    <w:rsid w:val="61E5795D"/>
    <w:rsid w:val="61E87055"/>
    <w:rsid w:val="6223BA1D"/>
    <w:rsid w:val="626AE087"/>
    <w:rsid w:val="6286F10B"/>
    <w:rsid w:val="62900C86"/>
    <w:rsid w:val="629CA333"/>
    <w:rsid w:val="62AAD893"/>
    <w:rsid w:val="62CDEAD0"/>
    <w:rsid w:val="62D518F7"/>
    <w:rsid w:val="63052C5D"/>
    <w:rsid w:val="6326DF1D"/>
    <w:rsid w:val="633F47C9"/>
    <w:rsid w:val="63D2E89A"/>
    <w:rsid w:val="63D364B9"/>
    <w:rsid w:val="64780ECA"/>
    <w:rsid w:val="647C0977"/>
    <w:rsid w:val="64EE5E9C"/>
    <w:rsid w:val="65A53EAF"/>
    <w:rsid w:val="65BE91CD"/>
    <w:rsid w:val="65DF7421"/>
    <w:rsid w:val="65F054AC"/>
    <w:rsid w:val="661F9BF9"/>
    <w:rsid w:val="66300128"/>
    <w:rsid w:val="6644298D"/>
    <w:rsid w:val="664B6AF0"/>
    <w:rsid w:val="66631D23"/>
    <w:rsid w:val="66A47C35"/>
    <w:rsid w:val="66D55EE4"/>
    <w:rsid w:val="66DB9B66"/>
    <w:rsid w:val="66F94E85"/>
    <w:rsid w:val="675566D9"/>
    <w:rsid w:val="675E9013"/>
    <w:rsid w:val="6764FBB4"/>
    <w:rsid w:val="67A57D3D"/>
    <w:rsid w:val="67A84D5A"/>
    <w:rsid w:val="67AC0AD0"/>
    <w:rsid w:val="67C4826D"/>
    <w:rsid w:val="6816AA63"/>
    <w:rsid w:val="686E4BFB"/>
    <w:rsid w:val="68864CF7"/>
    <w:rsid w:val="690151DB"/>
    <w:rsid w:val="691730F0"/>
    <w:rsid w:val="6926C779"/>
    <w:rsid w:val="6968B80E"/>
    <w:rsid w:val="6998951C"/>
    <w:rsid w:val="69A1BE29"/>
    <w:rsid w:val="69F74201"/>
    <w:rsid w:val="6A40A2EA"/>
    <w:rsid w:val="6A6646C0"/>
    <w:rsid w:val="6A962316"/>
    <w:rsid w:val="6A9630D5"/>
    <w:rsid w:val="6AC80E68"/>
    <w:rsid w:val="6AEE098F"/>
    <w:rsid w:val="6B1B32EA"/>
    <w:rsid w:val="6B2D036C"/>
    <w:rsid w:val="6B921324"/>
    <w:rsid w:val="6BA551CC"/>
    <w:rsid w:val="6BAB6915"/>
    <w:rsid w:val="6BBFA81E"/>
    <w:rsid w:val="6BF00240"/>
    <w:rsid w:val="6C79BAAC"/>
    <w:rsid w:val="6C8E767E"/>
    <w:rsid w:val="6C972350"/>
    <w:rsid w:val="6CB954C6"/>
    <w:rsid w:val="6CD0F329"/>
    <w:rsid w:val="6CE1FC2A"/>
    <w:rsid w:val="6CFDF970"/>
    <w:rsid w:val="6D0B8EFB"/>
    <w:rsid w:val="6D1D3267"/>
    <w:rsid w:val="6D669909"/>
    <w:rsid w:val="6D8CFBC9"/>
    <w:rsid w:val="6D96423B"/>
    <w:rsid w:val="6DAFABDE"/>
    <w:rsid w:val="6E2EEFD8"/>
    <w:rsid w:val="6E526D38"/>
    <w:rsid w:val="6E5D3699"/>
    <w:rsid w:val="6E6C4B2E"/>
    <w:rsid w:val="6E6ECF25"/>
    <w:rsid w:val="6E7A3105"/>
    <w:rsid w:val="6EAF5D94"/>
    <w:rsid w:val="6EB41BD7"/>
    <w:rsid w:val="6EC012A5"/>
    <w:rsid w:val="6ED1E0BE"/>
    <w:rsid w:val="6ED55732"/>
    <w:rsid w:val="6EE23611"/>
    <w:rsid w:val="6EE44D19"/>
    <w:rsid w:val="6F37AA10"/>
    <w:rsid w:val="6F6A9E17"/>
    <w:rsid w:val="6F739A1E"/>
    <w:rsid w:val="6F8F1796"/>
    <w:rsid w:val="7013B4A2"/>
    <w:rsid w:val="702BD3E2"/>
    <w:rsid w:val="7068B60D"/>
    <w:rsid w:val="70AC1E0B"/>
    <w:rsid w:val="70AD3DBD"/>
    <w:rsid w:val="70CBD98A"/>
    <w:rsid w:val="70D526DB"/>
    <w:rsid w:val="71044464"/>
    <w:rsid w:val="71139479"/>
    <w:rsid w:val="711E0FE4"/>
    <w:rsid w:val="7199132A"/>
    <w:rsid w:val="71DAE2EB"/>
    <w:rsid w:val="722FE5C1"/>
    <w:rsid w:val="726676C2"/>
    <w:rsid w:val="727DA5E6"/>
    <w:rsid w:val="733E432B"/>
    <w:rsid w:val="734C975D"/>
    <w:rsid w:val="7393FFAD"/>
    <w:rsid w:val="73AA162B"/>
    <w:rsid w:val="73AEA91E"/>
    <w:rsid w:val="73B74985"/>
    <w:rsid w:val="73C66BAF"/>
    <w:rsid w:val="73DCBF23"/>
    <w:rsid w:val="7421C0AA"/>
    <w:rsid w:val="742B9AEF"/>
    <w:rsid w:val="74A3D2B4"/>
    <w:rsid w:val="74D3E5B2"/>
    <w:rsid w:val="74ED6D08"/>
    <w:rsid w:val="7524ABD3"/>
    <w:rsid w:val="753407D4"/>
    <w:rsid w:val="75691846"/>
    <w:rsid w:val="756ADABA"/>
    <w:rsid w:val="757E7D02"/>
    <w:rsid w:val="75CF962B"/>
    <w:rsid w:val="76097866"/>
    <w:rsid w:val="7628B686"/>
    <w:rsid w:val="7635E63A"/>
    <w:rsid w:val="7638097F"/>
    <w:rsid w:val="763989E8"/>
    <w:rsid w:val="76A634B2"/>
    <w:rsid w:val="76ABDDDE"/>
    <w:rsid w:val="76C974A9"/>
    <w:rsid w:val="76DDC9EE"/>
    <w:rsid w:val="7719C8BD"/>
    <w:rsid w:val="777385E8"/>
    <w:rsid w:val="77DBC766"/>
    <w:rsid w:val="77F84AE9"/>
    <w:rsid w:val="785F1089"/>
    <w:rsid w:val="785F4D96"/>
    <w:rsid w:val="78BD79A6"/>
    <w:rsid w:val="794D8225"/>
    <w:rsid w:val="7986FFBB"/>
    <w:rsid w:val="799BC4DF"/>
    <w:rsid w:val="79A96572"/>
    <w:rsid w:val="79D80C83"/>
    <w:rsid w:val="79E57F53"/>
    <w:rsid w:val="7A258EEA"/>
    <w:rsid w:val="7A29BCCF"/>
    <w:rsid w:val="7A2E8AF1"/>
    <w:rsid w:val="7A4038FA"/>
    <w:rsid w:val="7A441321"/>
    <w:rsid w:val="7A458B7D"/>
    <w:rsid w:val="7A581296"/>
    <w:rsid w:val="7A8D43F8"/>
    <w:rsid w:val="7A8EE48A"/>
    <w:rsid w:val="7A950121"/>
    <w:rsid w:val="7A99C0CC"/>
    <w:rsid w:val="7AEBCA5F"/>
    <w:rsid w:val="7B0CA4D8"/>
    <w:rsid w:val="7B607D78"/>
    <w:rsid w:val="7B686AFE"/>
    <w:rsid w:val="7B88F471"/>
    <w:rsid w:val="7BB45259"/>
    <w:rsid w:val="7C184918"/>
    <w:rsid w:val="7C3F0985"/>
    <w:rsid w:val="7C8DBBA8"/>
    <w:rsid w:val="7C9F2BA7"/>
    <w:rsid w:val="7CAF3889"/>
    <w:rsid w:val="7D157636"/>
    <w:rsid w:val="7D27AD2C"/>
    <w:rsid w:val="7D2A503F"/>
    <w:rsid w:val="7D32CC78"/>
    <w:rsid w:val="7D847E14"/>
    <w:rsid w:val="7DB368FF"/>
    <w:rsid w:val="7DB673C4"/>
    <w:rsid w:val="7DDAA810"/>
    <w:rsid w:val="7DE7FD73"/>
    <w:rsid w:val="7DF0A5CC"/>
    <w:rsid w:val="7E19BF82"/>
    <w:rsid w:val="7E81909E"/>
    <w:rsid w:val="7E96F045"/>
    <w:rsid w:val="7ED796B9"/>
    <w:rsid w:val="7F1DB5FA"/>
    <w:rsid w:val="7F1E6B3C"/>
    <w:rsid w:val="7F3CDA6E"/>
    <w:rsid w:val="7F767871"/>
    <w:rsid w:val="7FDADC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3B0142"/>
  <w15:chartTrackingRefBased/>
  <w15:docId w15:val="{5E83E7FE-2F74-4EFE-B487-B3D4CC3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1DD3"/>
    <w:pPr>
      <w:ind w:left="720"/>
      <w:contextualSpacing/>
    </w:pPr>
  </w:style>
  <w:style w:type="paragraph" w:styleId="BalloonText">
    <w:name w:val="Balloon Text"/>
    <w:basedOn w:val="Normal"/>
    <w:link w:val="BalloonTextChar"/>
    <w:uiPriority w:val="99"/>
    <w:semiHidden/>
    <w:unhideWhenUsed/>
    <w:rsid w:val="00570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30"/>
    <w:rPr>
      <w:rFonts w:ascii="Segoe UI" w:hAnsi="Segoe UI" w:cs="Segoe UI"/>
      <w:sz w:val="18"/>
      <w:szCs w:val="18"/>
    </w:rPr>
  </w:style>
  <w:style w:type="character" w:styleId="CommentReference">
    <w:name w:val="annotation reference"/>
    <w:basedOn w:val="DefaultParagraphFont"/>
    <w:uiPriority w:val="99"/>
    <w:semiHidden/>
    <w:unhideWhenUsed/>
    <w:rsid w:val="003E500C"/>
    <w:rPr>
      <w:sz w:val="16"/>
      <w:szCs w:val="16"/>
    </w:rPr>
  </w:style>
  <w:style w:type="paragraph" w:styleId="CommentText">
    <w:name w:val="annotation text"/>
    <w:basedOn w:val="Normal"/>
    <w:link w:val="CommentTextChar"/>
    <w:uiPriority w:val="99"/>
    <w:unhideWhenUsed/>
    <w:rsid w:val="003E500C"/>
    <w:pPr>
      <w:spacing w:line="240" w:lineRule="auto"/>
    </w:pPr>
    <w:rPr>
      <w:sz w:val="20"/>
      <w:szCs w:val="20"/>
    </w:rPr>
  </w:style>
  <w:style w:type="character" w:customStyle="1" w:styleId="CommentTextChar">
    <w:name w:val="Comment Text Char"/>
    <w:basedOn w:val="DefaultParagraphFont"/>
    <w:link w:val="CommentText"/>
    <w:uiPriority w:val="99"/>
    <w:rsid w:val="003E500C"/>
    <w:rPr>
      <w:sz w:val="20"/>
      <w:szCs w:val="20"/>
    </w:rPr>
  </w:style>
  <w:style w:type="paragraph" w:styleId="CommentSubject">
    <w:name w:val="annotation subject"/>
    <w:basedOn w:val="CommentText"/>
    <w:next w:val="CommentText"/>
    <w:link w:val="CommentSubjectChar"/>
    <w:uiPriority w:val="99"/>
    <w:semiHidden/>
    <w:unhideWhenUsed/>
    <w:rsid w:val="006930CF"/>
    <w:rPr>
      <w:b/>
      <w:bCs/>
    </w:rPr>
  </w:style>
  <w:style w:type="character" w:customStyle="1" w:styleId="CommentSubjectChar">
    <w:name w:val="Comment Subject Char"/>
    <w:basedOn w:val="CommentTextChar"/>
    <w:link w:val="CommentSubject"/>
    <w:uiPriority w:val="99"/>
    <w:semiHidden/>
    <w:rsid w:val="006930CF"/>
    <w:rPr>
      <w:b/>
      <w:bCs/>
      <w:sz w:val="20"/>
      <w:szCs w:val="20"/>
    </w:rPr>
  </w:style>
  <w:style w:type="character" w:styleId="Hyperlink">
    <w:name w:val="Hyperlink"/>
    <w:basedOn w:val="DefaultParagraphFont"/>
    <w:semiHidden/>
    <w:unhideWhenUsed/>
    <w:rsid w:val="003D2949"/>
    <w:rPr>
      <w:color w:val="0563C1"/>
      <w:u w:val="single" w:color="000000"/>
    </w:rPr>
  </w:style>
  <w:style w:type="table" w:styleId="TableGrid">
    <w:name w:val="Table Grid"/>
    <w:basedOn w:val="TableNormal"/>
    <w:uiPriority w:val="39"/>
    <w:rsid w:val="00775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73BC6"/>
  </w:style>
  <w:style w:type="character" w:styleId="UnresolvedMention">
    <w:name w:val="Unresolved Mention"/>
    <w:basedOn w:val="DefaultParagraphFont"/>
    <w:uiPriority w:val="99"/>
    <w:unhideWhenUsed/>
    <w:rsid w:val="007B5742"/>
    <w:rPr>
      <w:color w:val="605E5C"/>
      <w:shd w:val="clear" w:color="auto" w:fill="E1DFDD"/>
    </w:rPr>
  </w:style>
  <w:style w:type="character" w:styleId="Mention">
    <w:name w:val="Mention"/>
    <w:basedOn w:val="DefaultParagraphFont"/>
    <w:uiPriority w:val="99"/>
    <w:unhideWhenUsed/>
    <w:rsid w:val="007B5742"/>
    <w:rPr>
      <w:color w:val="2B579A"/>
      <w:shd w:val="clear" w:color="auto" w:fill="E1DFDD"/>
    </w:rPr>
  </w:style>
  <w:style w:type="paragraph" w:customStyle="1" w:styleId="paragraph">
    <w:name w:val="paragraph"/>
    <w:basedOn w:val="Normal"/>
    <w:rsid w:val="00814C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32"/>
  </w:style>
  <w:style w:type="paragraph" w:styleId="Footer">
    <w:name w:val="footer"/>
    <w:basedOn w:val="Normal"/>
    <w:link w:val="FooterChar"/>
    <w:uiPriority w:val="99"/>
    <w:unhideWhenUsed/>
    <w:rsid w:val="007C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32"/>
  </w:style>
  <w:style w:type="table" w:styleId="GridTable4">
    <w:name w:val="Grid Table 4"/>
    <w:basedOn w:val="TableNormal"/>
    <w:uiPriority w:val="49"/>
    <w:rsid w:val="002D0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542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A57"/>
    <w:rPr>
      <w:sz w:val="20"/>
      <w:szCs w:val="20"/>
    </w:rPr>
  </w:style>
  <w:style w:type="character" w:styleId="FootnoteReference">
    <w:name w:val="footnote reference"/>
    <w:basedOn w:val="DefaultParagraphFont"/>
    <w:uiPriority w:val="99"/>
    <w:semiHidden/>
    <w:unhideWhenUsed/>
    <w:rsid w:val="00542A57"/>
    <w:rPr>
      <w:vertAlign w:val="superscript"/>
    </w:rPr>
  </w:style>
  <w:style w:type="character" w:customStyle="1" w:styleId="eop">
    <w:name w:val="eop"/>
    <w:basedOn w:val="DefaultParagraphFont"/>
    <w:rsid w:val="005B5954"/>
  </w:style>
  <w:style w:type="character" w:customStyle="1" w:styleId="scxw141882691">
    <w:name w:val="scxw141882691"/>
    <w:basedOn w:val="DefaultParagraphFont"/>
    <w:rsid w:val="0056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70">
      <w:bodyDiv w:val="1"/>
      <w:marLeft w:val="0"/>
      <w:marRight w:val="0"/>
      <w:marTop w:val="0"/>
      <w:marBottom w:val="0"/>
      <w:divBdr>
        <w:top w:val="none" w:sz="0" w:space="0" w:color="auto"/>
        <w:left w:val="none" w:sz="0" w:space="0" w:color="auto"/>
        <w:bottom w:val="none" w:sz="0" w:space="0" w:color="auto"/>
        <w:right w:val="none" w:sz="0" w:space="0" w:color="auto"/>
      </w:divBdr>
    </w:div>
    <w:div w:id="96877179">
      <w:bodyDiv w:val="1"/>
      <w:marLeft w:val="0"/>
      <w:marRight w:val="0"/>
      <w:marTop w:val="0"/>
      <w:marBottom w:val="0"/>
      <w:divBdr>
        <w:top w:val="none" w:sz="0" w:space="0" w:color="auto"/>
        <w:left w:val="none" w:sz="0" w:space="0" w:color="auto"/>
        <w:bottom w:val="none" w:sz="0" w:space="0" w:color="auto"/>
        <w:right w:val="none" w:sz="0" w:space="0" w:color="auto"/>
      </w:divBdr>
    </w:div>
    <w:div w:id="118690012">
      <w:bodyDiv w:val="1"/>
      <w:marLeft w:val="0"/>
      <w:marRight w:val="0"/>
      <w:marTop w:val="0"/>
      <w:marBottom w:val="0"/>
      <w:divBdr>
        <w:top w:val="none" w:sz="0" w:space="0" w:color="auto"/>
        <w:left w:val="none" w:sz="0" w:space="0" w:color="auto"/>
        <w:bottom w:val="none" w:sz="0" w:space="0" w:color="auto"/>
        <w:right w:val="none" w:sz="0" w:space="0" w:color="auto"/>
      </w:divBdr>
    </w:div>
    <w:div w:id="135101800">
      <w:bodyDiv w:val="1"/>
      <w:marLeft w:val="0"/>
      <w:marRight w:val="0"/>
      <w:marTop w:val="0"/>
      <w:marBottom w:val="0"/>
      <w:divBdr>
        <w:top w:val="none" w:sz="0" w:space="0" w:color="auto"/>
        <w:left w:val="none" w:sz="0" w:space="0" w:color="auto"/>
        <w:bottom w:val="none" w:sz="0" w:space="0" w:color="auto"/>
        <w:right w:val="none" w:sz="0" w:space="0" w:color="auto"/>
      </w:divBdr>
    </w:div>
    <w:div w:id="193621582">
      <w:bodyDiv w:val="1"/>
      <w:marLeft w:val="0"/>
      <w:marRight w:val="0"/>
      <w:marTop w:val="0"/>
      <w:marBottom w:val="0"/>
      <w:divBdr>
        <w:top w:val="none" w:sz="0" w:space="0" w:color="auto"/>
        <w:left w:val="none" w:sz="0" w:space="0" w:color="auto"/>
        <w:bottom w:val="none" w:sz="0" w:space="0" w:color="auto"/>
        <w:right w:val="none" w:sz="0" w:space="0" w:color="auto"/>
      </w:divBdr>
    </w:div>
    <w:div w:id="194737419">
      <w:bodyDiv w:val="1"/>
      <w:marLeft w:val="0"/>
      <w:marRight w:val="0"/>
      <w:marTop w:val="0"/>
      <w:marBottom w:val="0"/>
      <w:divBdr>
        <w:top w:val="none" w:sz="0" w:space="0" w:color="auto"/>
        <w:left w:val="none" w:sz="0" w:space="0" w:color="auto"/>
        <w:bottom w:val="none" w:sz="0" w:space="0" w:color="auto"/>
        <w:right w:val="none" w:sz="0" w:space="0" w:color="auto"/>
      </w:divBdr>
    </w:div>
    <w:div w:id="249584142">
      <w:bodyDiv w:val="1"/>
      <w:marLeft w:val="0"/>
      <w:marRight w:val="0"/>
      <w:marTop w:val="0"/>
      <w:marBottom w:val="0"/>
      <w:divBdr>
        <w:top w:val="none" w:sz="0" w:space="0" w:color="auto"/>
        <w:left w:val="none" w:sz="0" w:space="0" w:color="auto"/>
        <w:bottom w:val="none" w:sz="0" w:space="0" w:color="auto"/>
        <w:right w:val="none" w:sz="0" w:space="0" w:color="auto"/>
      </w:divBdr>
    </w:div>
    <w:div w:id="296959488">
      <w:bodyDiv w:val="1"/>
      <w:marLeft w:val="0"/>
      <w:marRight w:val="0"/>
      <w:marTop w:val="0"/>
      <w:marBottom w:val="0"/>
      <w:divBdr>
        <w:top w:val="none" w:sz="0" w:space="0" w:color="auto"/>
        <w:left w:val="none" w:sz="0" w:space="0" w:color="auto"/>
        <w:bottom w:val="none" w:sz="0" w:space="0" w:color="auto"/>
        <w:right w:val="none" w:sz="0" w:space="0" w:color="auto"/>
      </w:divBdr>
    </w:div>
    <w:div w:id="300772598">
      <w:bodyDiv w:val="1"/>
      <w:marLeft w:val="0"/>
      <w:marRight w:val="0"/>
      <w:marTop w:val="0"/>
      <w:marBottom w:val="0"/>
      <w:divBdr>
        <w:top w:val="none" w:sz="0" w:space="0" w:color="auto"/>
        <w:left w:val="none" w:sz="0" w:space="0" w:color="auto"/>
        <w:bottom w:val="none" w:sz="0" w:space="0" w:color="auto"/>
        <w:right w:val="none" w:sz="0" w:space="0" w:color="auto"/>
      </w:divBdr>
    </w:div>
    <w:div w:id="345638709">
      <w:bodyDiv w:val="1"/>
      <w:marLeft w:val="0"/>
      <w:marRight w:val="0"/>
      <w:marTop w:val="0"/>
      <w:marBottom w:val="0"/>
      <w:divBdr>
        <w:top w:val="none" w:sz="0" w:space="0" w:color="auto"/>
        <w:left w:val="none" w:sz="0" w:space="0" w:color="auto"/>
        <w:bottom w:val="none" w:sz="0" w:space="0" w:color="auto"/>
        <w:right w:val="none" w:sz="0" w:space="0" w:color="auto"/>
      </w:divBdr>
    </w:div>
    <w:div w:id="471292592">
      <w:bodyDiv w:val="1"/>
      <w:marLeft w:val="0"/>
      <w:marRight w:val="0"/>
      <w:marTop w:val="0"/>
      <w:marBottom w:val="0"/>
      <w:divBdr>
        <w:top w:val="none" w:sz="0" w:space="0" w:color="auto"/>
        <w:left w:val="none" w:sz="0" w:space="0" w:color="auto"/>
        <w:bottom w:val="none" w:sz="0" w:space="0" w:color="auto"/>
        <w:right w:val="none" w:sz="0" w:space="0" w:color="auto"/>
      </w:divBdr>
    </w:div>
    <w:div w:id="606498573">
      <w:bodyDiv w:val="1"/>
      <w:marLeft w:val="0"/>
      <w:marRight w:val="0"/>
      <w:marTop w:val="0"/>
      <w:marBottom w:val="0"/>
      <w:divBdr>
        <w:top w:val="none" w:sz="0" w:space="0" w:color="auto"/>
        <w:left w:val="none" w:sz="0" w:space="0" w:color="auto"/>
        <w:bottom w:val="none" w:sz="0" w:space="0" w:color="auto"/>
        <w:right w:val="none" w:sz="0" w:space="0" w:color="auto"/>
      </w:divBdr>
    </w:div>
    <w:div w:id="618340419">
      <w:bodyDiv w:val="1"/>
      <w:marLeft w:val="0"/>
      <w:marRight w:val="0"/>
      <w:marTop w:val="0"/>
      <w:marBottom w:val="0"/>
      <w:divBdr>
        <w:top w:val="none" w:sz="0" w:space="0" w:color="auto"/>
        <w:left w:val="none" w:sz="0" w:space="0" w:color="auto"/>
        <w:bottom w:val="none" w:sz="0" w:space="0" w:color="auto"/>
        <w:right w:val="none" w:sz="0" w:space="0" w:color="auto"/>
      </w:divBdr>
    </w:div>
    <w:div w:id="634455803">
      <w:bodyDiv w:val="1"/>
      <w:marLeft w:val="0"/>
      <w:marRight w:val="0"/>
      <w:marTop w:val="0"/>
      <w:marBottom w:val="0"/>
      <w:divBdr>
        <w:top w:val="none" w:sz="0" w:space="0" w:color="auto"/>
        <w:left w:val="none" w:sz="0" w:space="0" w:color="auto"/>
        <w:bottom w:val="none" w:sz="0" w:space="0" w:color="auto"/>
        <w:right w:val="none" w:sz="0" w:space="0" w:color="auto"/>
      </w:divBdr>
    </w:div>
    <w:div w:id="667364580">
      <w:bodyDiv w:val="1"/>
      <w:marLeft w:val="0"/>
      <w:marRight w:val="0"/>
      <w:marTop w:val="0"/>
      <w:marBottom w:val="0"/>
      <w:divBdr>
        <w:top w:val="none" w:sz="0" w:space="0" w:color="auto"/>
        <w:left w:val="none" w:sz="0" w:space="0" w:color="auto"/>
        <w:bottom w:val="none" w:sz="0" w:space="0" w:color="auto"/>
        <w:right w:val="none" w:sz="0" w:space="0" w:color="auto"/>
      </w:divBdr>
    </w:div>
    <w:div w:id="806901784">
      <w:bodyDiv w:val="1"/>
      <w:marLeft w:val="0"/>
      <w:marRight w:val="0"/>
      <w:marTop w:val="0"/>
      <w:marBottom w:val="0"/>
      <w:divBdr>
        <w:top w:val="none" w:sz="0" w:space="0" w:color="auto"/>
        <w:left w:val="none" w:sz="0" w:space="0" w:color="auto"/>
        <w:bottom w:val="none" w:sz="0" w:space="0" w:color="auto"/>
        <w:right w:val="none" w:sz="0" w:space="0" w:color="auto"/>
      </w:divBdr>
    </w:div>
    <w:div w:id="949820025">
      <w:bodyDiv w:val="1"/>
      <w:marLeft w:val="0"/>
      <w:marRight w:val="0"/>
      <w:marTop w:val="0"/>
      <w:marBottom w:val="0"/>
      <w:divBdr>
        <w:top w:val="none" w:sz="0" w:space="0" w:color="auto"/>
        <w:left w:val="none" w:sz="0" w:space="0" w:color="auto"/>
        <w:bottom w:val="none" w:sz="0" w:space="0" w:color="auto"/>
        <w:right w:val="none" w:sz="0" w:space="0" w:color="auto"/>
      </w:divBdr>
      <w:divsChild>
        <w:div w:id="380903357">
          <w:marLeft w:val="0"/>
          <w:marRight w:val="0"/>
          <w:marTop w:val="0"/>
          <w:marBottom w:val="120"/>
          <w:divBdr>
            <w:top w:val="none" w:sz="0" w:space="0" w:color="auto"/>
            <w:left w:val="none" w:sz="0" w:space="0" w:color="auto"/>
            <w:bottom w:val="none" w:sz="0" w:space="0" w:color="auto"/>
            <w:right w:val="none" w:sz="0" w:space="0" w:color="auto"/>
          </w:divBdr>
          <w:divsChild>
            <w:div w:id="1775325544">
              <w:marLeft w:val="0"/>
              <w:marRight w:val="0"/>
              <w:marTop w:val="0"/>
              <w:marBottom w:val="0"/>
              <w:divBdr>
                <w:top w:val="none" w:sz="0" w:space="0" w:color="auto"/>
                <w:left w:val="none" w:sz="0" w:space="0" w:color="auto"/>
                <w:bottom w:val="none" w:sz="0" w:space="0" w:color="auto"/>
                <w:right w:val="none" w:sz="0" w:space="0" w:color="auto"/>
              </w:divBdr>
            </w:div>
          </w:divsChild>
        </w:div>
        <w:div w:id="1917669918">
          <w:marLeft w:val="0"/>
          <w:marRight w:val="0"/>
          <w:marTop w:val="0"/>
          <w:marBottom w:val="120"/>
          <w:divBdr>
            <w:top w:val="none" w:sz="0" w:space="0" w:color="auto"/>
            <w:left w:val="none" w:sz="0" w:space="0" w:color="auto"/>
            <w:bottom w:val="none" w:sz="0" w:space="0" w:color="auto"/>
            <w:right w:val="none" w:sz="0" w:space="0" w:color="auto"/>
          </w:divBdr>
          <w:divsChild>
            <w:div w:id="9571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4164">
      <w:bodyDiv w:val="1"/>
      <w:marLeft w:val="0"/>
      <w:marRight w:val="0"/>
      <w:marTop w:val="0"/>
      <w:marBottom w:val="0"/>
      <w:divBdr>
        <w:top w:val="none" w:sz="0" w:space="0" w:color="auto"/>
        <w:left w:val="none" w:sz="0" w:space="0" w:color="auto"/>
        <w:bottom w:val="none" w:sz="0" w:space="0" w:color="auto"/>
        <w:right w:val="none" w:sz="0" w:space="0" w:color="auto"/>
      </w:divBdr>
    </w:div>
    <w:div w:id="1026179334">
      <w:bodyDiv w:val="1"/>
      <w:marLeft w:val="0"/>
      <w:marRight w:val="0"/>
      <w:marTop w:val="0"/>
      <w:marBottom w:val="0"/>
      <w:divBdr>
        <w:top w:val="none" w:sz="0" w:space="0" w:color="auto"/>
        <w:left w:val="none" w:sz="0" w:space="0" w:color="auto"/>
        <w:bottom w:val="none" w:sz="0" w:space="0" w:color="auto"/>
        <w:right w:val="none" w:sz="0" w:space="0" w:color="auto"/>
      </w:divBdr>
    </w:div>
    <w:div w:id="1132361964">
      <w:bodyDiv w:val="1"/>
      <w:marLeft w:val="0"/>
      <w:marRight w:val="0"/>
      <w:marTop w:val="0"/>
      <w:marBottom w:val="0"/>
      <w:divBdr>
        <w:top w:val="none" w:sz="0" w:space="0" w:color="auto"/>
        <w:left w:val="none" w:sz="0" w:space="0" w:color="auto"/>
        <w:bottom w:val="none" w:sz="0" w:space="0" w:color="auto"/>
        <w:right w:val="none" w:sz="0" w:space="0" w:color="auto"/>
      </w:divBdr>
    </w:div>
    <w:div w:id="1134836729">
      <w:bodyDiv w:val="1"/>
      <w:marLeft w:val="0"/>
      <w:marRight w:val="0"/>
      <w:marTop w:val="0"/>
      <w:marBottom w:val="0"/>
      <w:divBdr>
        <w:top w:val="none" w:sz="0" w:space="0" w:color="auto"/>
        <w:left w:val="none" w:sz="0" w:space="0" w:color="auto"/>
        <w:bottom w:val="none" w:sz="0" w:space="0" w:color="auto"/>
        <w:right w:val="none" w:sz="0" w:space="0" w:color="auto"/>
      </w:divBdr>
    </w:div>
    <w:div w:id="1136802545">
      <w:bodyDiv w:val="1"/>
      <w:marLeft w:val="0"/>
      <w:marRight w:val="0"/>
      <w:marTop w:val="0"/>
      <w:marBottom w:val="0"/>
      <w:divBdr>
        <w:top w:val="none" w:sz="0" w:space="0" w:color="auto"/>
        <w:left w:val="none" w:sz="0" w:space="0" w:color="auto"/>
        <w:bottom w:val="none" w:sz="0" w:space="0" w:color="auto"/>
        <w:right w:val="none" w:sz="0" w:space="0" w:color="auto"/>
      </w:divBdr>
    </w:div>
    <w:div w:id="1297640438">
      <w:bodyDiv w:val="1"/>
      <w:marLeft w:val="0"/>
      <w:marRight w:val="0"/>
      <w:marTop w:val="0"/>
      <w:marBottom w:val="0"/>
      <w:divBdr>
        <w:top w:val="none" w:sz="0" w:space="0" w:color="auto"/>
        <w:left w:val="none" w:sz="0" w:space="0" w:color="auto"/>
        <w:bottom w:val="none" w:sz="0" w:space="0" w:color="auto"/>
        <w:right w:val="none" w:sz="0" w:space="0" w:color="auto"/>
      </w:divBdr>
    </w:div>
    <w:div w:id="1297687843">
      <w:bodyDiv w:val="1"/>
      <w:marLeft w:val="0"/>
      <w:marRight w:val="0"/>
      <w:marTop w:val="0"/>
      <w:marBottom w:val="0"/>
      <w:divBdr>
        <w:top w:val="none" w:sz="0" w:space="0" w:color="auto"/>
        <w:left w:val="none" w:sz="0" w:space="0" w:color="auto"/>
        <w:bottom w:val="none" w:sz="0" w:space="0" w:color="auto"/>
        <w:right w:val="none" w:sz="0" w:space="0" w:color="auto"/>
      </w:divBdr>
    </w:div>
    <w:div w:id="1324238205">
      <w:bodyDiv w:val="1"/>
      <w:marLeft w:val="0"/>
      <w:marRight w:val="0"/>
      <w:marTop w:val="0"/>
      <w:marBottom w:val="0"/>
      <w:divBdr>
        <w:top w:val="none" w:sz="0" w:space="0" w:color="auto"/>
        <w:left w:val="none" w:sz="0" w:space="0" w:color="auto"/>
        <w:bottom w:val="none" w:sz="0" w:space="0" w:color="auto"/>
        <w:right w:val="none" w:sz="0" w:space="0" w:color="auto"/>
      </w:divBdr>
    </w:div>
    <w:div w:id="1356233516">
      <w:bodyDiv w:val="1"/>
      <w:marLeft w:val="0"/>
      <w:marRight w:val="0"/>
      <w:marTop w:val="0"/>
      <w:marBottom w:val="0"/>
      <w:divBdr>
        <w:top w:val="none" w:sz="0" w:space="0" w:color="auto"/>
        <w:left w:val="none" w:sz="0" w:space="0" w:color="auto"/>
        <w:bottom w:val="none" w:sz="0" w:space="0" w:color="auto"/>
        <w:right w:val="none" w:sz="0" w:space="0" w:color="auto"/>
      </w:divBdr>
    </w:div>
    <w:div w:id="1418866340">
      <w:bodyDiv w:val="1"/>
      <w:marLeft w:val="0"/>
      <w:marRight w:val="0"/>
      <w:marTop w:val="0"/>
      <w:marBottom w:val="0"/>
      <w:divBdr>
        <w:top w:val="none" w:sz="0" w:space="0" w:color="auto"/>
        <w:left w:val="none" w:sz="0" w:space="0" w:color="auto"/>
        <w:bottom w:val="none" w:sz="0" w:space="0" w:color="auto"/>
        <w:right w:val="none" w:sz="0" w:space="0" w:color="auto"/>
      </w:divBdr>
    </w:div>
    <w:div w:id="1456675035">
      <w:bodyDiv w:val="1"/>
      <w:marLeft w:val="0"/>
      <w:marRight w:val="0"/>
      <w:marTop w:val="0"/>
      <w:marBottom w:val="0"/>
      <w:divBdr>
        <w:top w:val="none" w:sz="0" w:space="0" w:color="auto"/>
        <w:left w:val="none" w:sz="0" w:space="0" w:color="auto"/>
        <w:bottom w:val="none" w:sz="0" w:space="0" w:color="auto"/>
        <w:right w:val="none" w:sz="0" w:space="0" w:color="auto"/>
      </w:divBdr>
    </w:div>
    <w:div w:id="1473252428">
      <w:bodyDiv w:val="1"/>
      <w:marLeft w:val="0"/>
      <w:marRight w:val="0"/>
      <w:marTop w:val="0"/>
      <w:marBottom w:val="0"/>
      <w:divBdr>
        <w:top w:val="none" w:sz="0" w:space="0" w:color="auto"/>
        <w:left w:val="none" w:sz="0" w:space="0" w:color="auto"/>
        <w:bottom w:val="none" w:sz="0" w:space="0" w:color="auto"/>
        <w:right w:val="none" w:sz="0" w:space="0" w:color="auto"/>
      </w:divBdr>
    </w:div>
    <w:div w:id="1475484298">
      <w:bodyDiv w:val="1"/>
      <w:marLeft w:val="0"/>
      <w:marRight w:val="0"/>
      <w:marTop w:val="0"/>
      <w:marBottom w:val="0"/>
      <w:divBdr>
        <w:top w:val="none" w:sz="0" w:space="0" w:color="auto"/>
        <w:left w:val="none" w:sz="0" w:space="0" w:color="auto"/>
        <w:bottom w:val="none" w:sz="0" w:space="0" w:color="auto"/>
        <w:right w:val="none" w:sz="0" w:space="0" w:color="auto"/>
      </w:divBdr>
    </w:div>
    <w:div w:id="1491754827">
      <w:bodyDiv w:val="1"/>
      <w:marLeft w:val="0"/>
      <w:marRight w:val="0"/>
      <w:marTop w:val="0"/>
      <w:marBottom w:val="0"/>
      <w:divBdr>
        <w:top w:val="none" w:sz="0" w:space="0" w:color="auto"/>
        <w:left w:val="none" w:sz="0" w:space="0" w:color="auto"/>
        <w:bottom w:val="none" w:sz="0" w:space="0" w:color="auto"/>
        <w:right w:val="none" w:sz="0" w:space="0" w:color="auto"/>
      </w:divBdr>
    </w:div>
    <w:div w:id="1549494166">
      <w:bodyDiv w:val="1"/>
      <w:marLeft w:val="0"/>
      <w:marRight w:val="0"/>
      <w:marTop w:val="0"/>
      <w:marBottom w:val="0"/>
      <w:divBdr>
        <w:top w:val="none" w:sz="0" w:space="0" w:color="auto"/>
        <w:left w:val="none" w:sz="0" w:space="0" w:color="auto"/>
        <w:bottom w:val="none" w:sz="0" w:space="0" w:color="auto"/>
        <w:right w:val="none" w:sz="0" w:space="0" w:color="auto"/>
      </w:divBdr>
    </w:div>
    <w:div w:id="1560095881">
      <w:bodyDiv w:val="1"/>
      <w:marLeft w:val="0"/>
      <w:marRight w:val="0"/>
      <w:marTop w:val="0"/>
      <w:marBottom w:val="0"/>
      <w:divBdr>
        <w:top w:val="none" w:sz="0" w:space="0" w:color="auto"/>
        <w:left w:val="none" w:sz="0" w:space="0" w:color="auto"/>
        <w:bottom w:val="none" w:sz="0" w:space="0" w:color="auto"/>
        <w:right w:val="none" w:sz="0" w:space="0" w:color="auto"/>
      </w:divBdr>
    </w:div>
    <w:div w:id="1575043450">
      <w:bodyDiv w:val="1"/>
      <w:marLeft w:val="0"/>
      <w:marRight w:val="0"/>
      <w:marTop w:val="0"/>
      <w:marBottom w:val="0"/>
      <w:divBdr>
        <w:top w:val="none" w:sz="0" w:space="0" w:color="auto"/>
        <w:left w:val="none" w:sz="0" w:space="0" w:color="auto"/>
        <w:bottom w:val="none" w:sz="0" w:space="0" w:color="auto"/>
        <w:right w:val="none" w:sz="0" w:space="0" w:color="auto"/>
      </w:divBdr>
    </w:div>
    <w:div w:id="1581675109">
      <w:bodyDiv w:val="1"/>
      <w:marLeft w:val="0"/>
      <w:marRight w:val="0"/>
      <w:marTop w:val="0"/>
      <w:marBottom w:val="0"/>
      <w:divBdr>
        <w:top w:val="none" w:sz="0" w:space="0" w:color="auto"/>
        <w:left w:val="none" w:sz="0" w:space="0" w:color="auto"/>
        <w:bottom w:val="none" w:sz="0" w:space="0" w:color="auto"/>
        <w:right w:val="none" w:sz="0" w:space="0" w:color="auto"/>
      </w:divBdr>
    </w:div>
    <w:div w:id="1582834566">
      <w:bodyDiv w:val="1"/>
      <w:marLeft w:val="0"/>
      <w:marRight w:val="0"/>
      <w:marTop w:val="0"/>
      <w:marBottom w:val="0"/>
      <w:divBdr>
        <w:top w:val="none" w:sz="0" w:space="0" w:color="auto"/>
        <w:left w:val="none" w:sz="0" w:space="0" w:color="auto"/>
        <w:bottom w:val="none" w:sz="0" w:space="0" w:color="auto"/>
        <w:right w:val="none" w:sz="0" w:space="0" w:color="auto"/>
      </w:divBdr>
    </w:div>
    <w:div w:id="1599865898">
      <w:bodyDiv w:val="1"/>
      <w:marLeft w:val="0"/>
      <w:marRight w:val="0"/>
      <w:marTop w:val="0"/>
      <w:marBottom w:val="0"/>
      <w:divBdr>
        <w:top w:val="none" w:sz="0" w:space="0" w:color="auto"/>
        <w:left w:val="none" w:sz="0" w:space="0" w:color="auto"/>
        <w:bottom w:val="none" w:sz="0" w:space="0" w:color="auto"/>
        <w:right w:val="none" w:sz="0" w:space="0" w:color="auto"/>
      </w:divBdr>
    </w:div>
    <w:div w:id="1675915438">
      <w:bodyDiv w:val="1"/>
      <w:marLeft w:val="0"/>
      <w:marRight w:val="0"/>
      <w:marTop w:val="0"/>
      <w:marBottom w:val="0"/>
      <w:divBdr>
        <w:top w:val="none" w:sz="0" w:space="0" w:color="auto"/>
        <w:left w:val="none" w:sz="0" w:space="0" w:color="auto"/>
        <w:bottom w:val="none" w:sz="0" w:space="0" w:color="auto"/>
        <w:right w:val="none" w:sz="0" w:space="0" w:color="auto"/>
      </w:divBdr>
    </w:div>
    <w:div w:id="1789084081">
      <w:bodyDiv w:val="1"/>
      <w:marLeft w:val="0"/>
      <w:marRight w:val="0"/>
      <w:marTop w:val="0"/>
      <w:marBottom w:val="0"/>
      <w:divBdr>
        <w:top w:val="none" w:sz="0" w:space="0" w:color="auto"/>
        <w:left w:val="none" w:sz="0" w:space="0" w:color="auto"/>
        <w:bottom w:val="none" w:sz="0" w:space="0" w:color="auto"/>
        <w:right w:val="none" w:sz="0" w:space="0" w:color="auto"/>
      </w:divBdr>
    </w:div>
    <w:div w:id="1808013017">
      <w:bodyDiv w:val="1"/>
      <w:marLeft w:val="0"/>
      <w:marRight w:val="0"/>
      <w:marTop w:val="0"/>
      <w:marBottom w:val="0"/>
      <w:divBdr>
        <w:top w:val="none" w:sz="0" w:space="0" w:color="auto"/>
        <w:left w:val="none" w:sz="0" w:space="0" w:color="auto"/>
        <w:bottom w:val="none" w:sz="0" w:space="0" w:color="auto"/>
        <w:right w:val="none" w:sz="0" w:space="0" w:color="auto"/>
      </w:divBdr>
    </w:div>
    <w:div w:id="1964074577">
      <w:bodyDiv w:val="1"/>
      <w:marLeft w:val="0"/>
      <w:marRight w:val="0"/>
      <w:marTop w:val="0"/>
      <w:marBottom w:val="0"/>
      <w:divBdr>
        <w:top w:val="none" w:sz="0" w:space="0" w:color="auto"/>
        <w:left w:val="none" w:sz="0" w:space="0" w:color="auto"/>
        <w:bottom w:val="none" w:sz="0" w:space="0" w:color="auto"/>
        <w:right w:val="none" w:sz="0" w:space="0" w:color="auto"/>
      </w:divBdr>
    </w:div>
    <w:div w:id="1965110724">
      <w:bodyDiv w:val="1"/>
      <w:marLeft w:val="0"/>
      <w:marRight w:val="0"/>
      <w:marTop w:val="0"/>
      <w:marBottom w:val="0"/>
      <w:divBdr>
        <w:top w:val="none" w:sz="0" w:space="0" w:color="auto"/>
        <w:left w:val="none" w:sz="0" w:space="0" w:color="auto"/>
        <w:bottom w:val="none" w:sz="0" w:space="0" w:color="auto"/>
        <w:right w:val="none" w:sz="0" w:space="0" w:color="auto"/>
      </w:divBdr>
      <w:divsChild>
        <w:div w:id="526143985">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41175753">
          <w:marLeft w:val="0"/>
          <w:marRight w:val="0"/>
          <w:marTop w:val="0"/>
          <w:marBottom w:val="0"/>
          <w:divBdr>
            <w:top w:val="none" w:sz="0" w:space="0" w:color="auto"/>
            <w:left w:val="none" w:sz="0" w:space="0" w:color="auto"/>
            <w:bottom w:val="none" w:sz="0" w:space="0" w:color="auto"/>
            <w:right w:val="none" w:sz="0" w:space="0" w:color="auto"/>
          </w:divBdr>
        </w:div>
        <w:div w:id="420221375">
          <w:marLeft w:val="0"/>
          <w:marRight w:val="0"/>
          <w:marTop w:val="0"/>
          <w:marBottom w:val="0"/>
          <w:divBdr>
            <w:top w:val="none" w:sz="0" w:space="0" w:color="auto"/>
            <w:left w:val="none" w:sz="0" w:space="0" w:color="auto"/>
            <w:bottom w:val="none" w:sz="0" w:space="0" w:color="auto"/>
            <w:right w:val="none" w:sz="0" w:space="0" w:color="auto"/>
          </w:divBdr>
        </w:div>
        <w:div w:id="1388067064">
          <w:marLeft w:val="0"/>
          <w:marRight w:val="0"/>
          <w:marTop w:val="0"/>
          <w:marBottom w:val="0"/>
          <w:divBdr>
            <w:top w:val="none" w:sz="0" w:space="0" w:color="auto"/>
            <w:left w:val="none" w:sz="0" w:space="0" w:color="auto"/>
            <w:bottom w:val="none" w:sz="0" w:space="0" w:color="auto"/>
            <w:right w:val="none" w:sz="0" w:space="0" w:color="auto"/>
          </w:divBdr>
        </w:div>
        <w:div w:id="235088340">
          <w:marLeft w:val="0"/>
          <w:marRight w:val="0"/>
          <w:marTop w:val="0"/>
          <w:marBottom w:val="0"/>
          <w:divBdr>
            <w:top w:val="none" w:sz="0" w:space="0" w:color="auto"/>
            <w:left w:val="none" w:sz="0" w:space="0" w:color="auto"/>
            <w:bottom w:val="none" w:sz="0" w:space="0" w:color="auto"/>
            <w:right w:val="none" w:sz="0" w:space="0" w:color="auto"/>
          </w:divBdr>
        </w:div>
        <w:div w:id="909577808">
          <w:marLeft w:val="0"/>
          <w:marRight w:val="0"/>
          <w:marTop w:val="0"/>
          <w:marBottom w:val="0"/>
          <w:divBdr>
            <w:top w:val="none" w:sz="0" w:space="0" w:color="auto"/>
            <w:left w:val="none" w:sz="0" w:space="0" w:color="auto"/>
            <w:bottom w:val="none" w:sz="0" w:space="0" w:color="auto"/>
            <w:right w:val="none" w:sz="0" w:space="0" w:color="auto"/>
          </w:divBdr>
        </w:div>
        <w:div w:id="322902491">
          <w:marLeft w:val="0"/>
          <w:marRight w:val="0"/>
          <w:marTop w:val="0"/>
          <w:marBottom w:val="0"/>
          <w:divBdr>
            <w:top w:val="none" w:sz="0" w:space="0" w:color="auto"/>
            <w:left w:val="none" w:sz="0" w:space="0" w:color="auto"/>
            <w:bottom w:val="none" w:sz="0" w:space="0" w:color="auto"/>
            <w:right w:val="none" w:sz="0" w:space="0" w:color="auto"/>
          </w:divBdr>
        </w:div>
        <w:div w:id="1857649167">
          <w:marLeft w:val="0"/>
          <w:marRight w:val="0"/>
          <w:marTop w:val="0"/>
          <w:marBottom w:val="0"/>
          <w:divBdr>
            <w:top w:val="none" w:sz="0" w:space="0" w:color="auto"/>
            <w:left w:val="none" w:sz="0" w:space="0" w:color="auto"/>
            <w:bottom w:val="none" w:sz="0" w:space="0" w:color="auto"/>
            <w:right w:val="none" w:sz="0" w:space="0" w:color="auto"/>
          </w:divBdr>
        </w:div>
        <w:div w:id="1164589375">
          <w:marLeft w:val="0"/>
          <w:marRight w:val="0"/>
          <w:marTop w:val="0"/>
          <w:marBottom w:val="0"/>
          <w:divBdr>
            <w:top w:val="none" w:sz="0" w:space="0" w:color="auto"/>
            <w:left w:val="none" w:sz="0" w:space="0" w:color="auto"/>
            <w:bottom w:val="none" w:sz="0" w:space="0" w:color="auto"/>
            <w:right w:val="none" w:sz="0" w:space="0" w:color="auto"/>
          </w:divBdr>
        </w:div>
        <w:div w:id="957183049">
          <w:marLeft w:val="0"/>
          <w:marRight w:val="0"/>
          <w:marTop w:val="0"/>
          <w:marBottom w:val="0"/>
          <w:divBdr>
            <w:top w:val="none" w:sz="0" w:space="0" w:color="auto"/>
            <w:left w:val="none" w:sz="0" w:space="0" w:color="auto"/>
            <w:bottom w:val="none" w:sz="0" w:space="0" w:color="auto"/>
            <w:right w:val="none" w:sz="0" w:space="0" w:color="auto"/>
          </w:divBdr>
        </w:div>
        <w:div w:id="1309552774">
          <w:marLeft w:val="0"/>
          <w:marRight w:val="0"/>
          <w:marTop w:val="0"/>
          <w:marBottom w:val="0"/>
          <w:divBdr>
            <w:top w:val="none" w:sz="0" w:space="0" w:color="auto"/>
            <w:left w:val="none" w:sz="0" w:space="0" w:color="auto"/>
            <w:bottom w:val="none" w:sz="0" w:space="0" w:color="auto"/>
            <w:right w:val="none" w:sz="0" w:space="0" w:color="auto"/>
          </w:divBdr>
        </w:div>
        <w:div w:id="270669055">
          <w:marLeft w:val="0"/>
          <w:marRight w:val="0"/>
          <w:marTop w:val="0"/>
          <w:marBottom w:val="0"/>
          <w:divBdr>
            <w:top w:val="none" w:sz="0" w:space="0" w:color="auto"/>
            <w:left w:val="none" w:sz="0" w:space="0" w:color="auto"/>
            <w:bottom w:val="none" w:sz="0" w:space="0" w:color="auto"/>
            <w:right w:val="none" w:sz="0" w:space="0" w:color="auto"/>
          </w:divBdr>
        </w:div>
        <w:div w:id="1619795784">
          <w:marLeft w:val="0"/>
          <w:marRight w:val="0"/>
          <w:marTop w:val="0"/>
          <w:marBottom w:val="0"/>
          <w:divBdr>
            <w:top w:val="none" w:sz="0" w:space="0" w:color="auto"/>
            <w:left w:val="none" w:sz="0" w:space="0" w:color="auto"/>
            <w:bottom w:val="none" w:sz="0" w:space="0" w:color="auto"/>
            <w:right w:val="none" w:sz="0" w:space="0" w:color="auto"/>
          </w:divBdr>
        </w:div>
        <w:div w:id="578489878">
          <w:marLeft w:val="0"/>
          <w:marRight w:val="0"/>
          <w:marTop w:val="0"/>
          <w:marBottom w:val="0"/>
          <w:divBdr>
            <w:top w:val="none" w:sz="0" w:space="0" w:color="auto"/>
            <w:left w:val="none" w:sz="0" w:space="0" w:color="auto"/>
            <w:bottom w:val="none" w:sz="0" w:space="0" w:color="auto"/>
            <w:right w:val="none" w:sz="0" w:space="0" w:color="auto"/>
          </w:divBdr>
        </w:div>
        <w:div w:id="2028021399">
          <w:marLeft w:val="0"/>
          <w:marRight w:val="0"/>
          <w:marTop w:val="0"/>
          <w:marBottom w:val="0"/>
          <w:divBdr>
            <w:top w:val="none" w:sz="0" w:space="0" w:color="auto"/>
            <w:left w:val="none" w:sz="0" w:space="0" w:color="auto"/>
            <w:bottom w:val="none" w:sz="0" w:space="0" w:color="auto"/>
            <w:right w:val="none" w:sz="0" w:space="0" w:color="auto"/>
          </w:divBdr>
        </w:div>
      </w:divsChild>
    </w:div>
    <w:div w:id="2064790462">
      <w:bodyDiv w:val="1"/>
      <w:marLeft w:val="0"/>
      <w:marRight w:val="0"/>
      <w:marTop w:val="0"/>
      <w:marBottom w:val="0"/>
      <w:divBdr>
        <w:top w:val="none" w:sz="0" w:space="0" w:color="auto"/>
        <w:left w:val="none" w:sz="0" w:space="0" w:color="auto"/>
        <w:bottom w:val="none" w:sz="0" w:space="0" w:color="auto"/>
        <w:right w:val="none" w:sz="0" w:space="0" w:color="auto"/>
      </w:divBdr>
    </w:div>
    <w:div w:id="20913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onevoice4travellers@hotmail.com"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hyperlink" Target="mailto:Rob.hill@peterborough.gov.uk" TargetMode="External"/><Relationship Id="rId39" Type="http://schemas.microsoft.com/office/2011/relationships/people" Target="people.xml"/><Relationship Id="rId21" Type="http://schemas.openxmlformats.org/officeDocument/2006/relationships/diagramColors" Target="diagrams/colors1.xm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diagramQuickStyle" Target="diagrams/quickStyle1.xml"/><Relationship Id="rId29" Type="http://schemas.openxmlformats.org/officeDocument/2006/relationships/hyperlink" Target="mailto:Leigh.Roberts@cambridgeshire.gov.uk"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hill@peterborough.gov.uk" TargetMode="External"/><Relationship Id="rId24" Type="http://schemas.openxmlformats.org/officeDocument/2006/relationships/hyperlink" Target="mailto:steve.criswell@cambridgeshire.gov.uk" TargetMode="External"/><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2.png"/><Relationship Id="rId28" Type="http://schemas.openxmlformats.org/officeDocument/2006/relationships/hyperlink" Target="mailto:chris@ittakesacity.org.uk"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07/relationships/diagramDrawing" Target="diagrams/drawing1.xml"/><Relationship Id="rId27" Type="http://schemas.openxmlformats.org/officeDocument/2006/relationships/hyperlink" Target="mailto:Rob.hill@peterborough.gov.uk" TargetMode="External"/><Relationship Id="rId30" Type="http://schemas.openxmlformats.org/officeDocument/2006/relationships/hyperlink" Target="mailto:Tom.Tallon@cambridgeshire.gov.u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hanging-futures-changing-systems-for-adults-experiencing-multiple-disadvantage" TargetMode="External"/><Relationship Id="rId17" Type="http://schemas.microsoft.com/office/2018/08/relationships/commentsExtensible" Target="commentsExtensible.xml"/><Relationship Id="rId25" Type="http://schemas.openxmlformats.org/officeDocument/2006/relationships/hyperlink" Target="mailto:Irene.Walsh@peterborough.gov.uk" TargetMode="External"/><Relationship Id="rId33" Type="http://schemas.openxmlformats.org/officeDocument/2006/relationships/header" Target="header3.xml"/><Relationship Id="rId38"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84AF7-8238-40A3-9951-5DC0F2801BA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1C549F9E-73F8-478E-A3BD-5ADBEDBEF895}">
      <dgm:prSet phldrT="[Text]"/>
      <dgm:spPr>
        <a:solidFill>
          <a:srgbClr val="33CCCC"/>
        </a:solidFill>
      </dgm:spPr>
      <dgm:t>
        <a:bodyPr/>
        <a:lstStyle/>
        <a:p>
          <a:r>
            <a:rPr lang="en-GB" b="1"/>
            <a:t>Referrer completes Assessment form </a:t>
          </a:r>
        </a:p>
      </dgm:t>
    </dgm:pt>
    <dgm:pt modelId="{C50BCE71-8F00-46AF-8617-82D87202A890}" type="parTrans" cxnId="{06606F3C-1AEE-4125-9ACE-8CDA979F0577}">
      <dgm:prSet/>
      <dgm:spPr/>
      <dgm:t>
        <a:bodyPr/>
        <a:lstStyle/>
        <a:p>
          <a:endParaRPr lang="en-GB"/>
        </a:p>
      </dgm:t>
    </dgm:pt>
    <dgm:pt modelId="{CFB0FF1B-06A4-47CF-B4A8-584CA168EB75}" type="sibTrans" cxnId="{06606F3C-1AEE-4125-9ACE-8CDA979F0577}">
      <dgm:prSet/>
      <dgm:spPr/>
      <dgm:t>
        <a:bodyPr/>
        <a:lstStyle/>
        <a:p>
          <a:endParaRPr lang="en-GB"/>
        </a:p>
      </dgm:t>
    </dgm:pt>
    <dgm:pt modelId="{3F36F5EE-EDF8-4F13-9230-A5D3EA5A53FB}">
      <dgm:prSet phldrT="[Text]"/>
      <dgm:spPr>
        <a:solidFill>
          <a:srgbClr val="33CCCC"/>
        </a:solidFill>
      </dgm:spPr>
      <dgm:t>
        <a:bodyPr/>
        <a:lstStyle/>
        <a:p>
          <a:r>
            <a:rPr lang="en-GB" b="1"/>
            <a:t>Changing Futures reviews the assessment</a:t>
          </a:r>
        </a:p>
      </dgm:t>
    </dgm:pt>
    <dgm:pt modelId="{F9BBA40F-D3D3-41D9-8AED-0A3687B24624}" type="parTrans" cxnId="{E629EF1E-773E-4E44-8935-2294BD94252F}">
      <dgm:prSet/>
      <dgm:spPr>
        <a:ln>
          <a:solidFill>
            <a:schemeClr val="bg1">
              <a:lumMod val="65000"/>
            </a:schemeClr>
          </a:solidFill>
        </a:ln>
      </dgm:spPr>
      <dgm:t>
        <a:bodyPr/>
        <a:lstStyle/>
        <a:p>
          <a:endParaRPr lang="en-GB"/>
        </a:p>
      </dgm:t>
    </dgm:pt>
    <dgm:pt modelId="{319975B9-E75D-409C-8F71-B01E85F323ED}" type="sibTrans" cxnId="{E629EF1E-773E-4E44-8935-2294BD94252F}">
      <dgm:prSet/>
      <dgm:spPr/>
      <dgm:t>
        <a:bodyPr/>
        <a:lstStyle/>
        <a:p>
          <a:endParaRPr lang="en-GB"/>
        </a:p>
      </dgm:t>
    </dgm:pt>
    <dgm:pt modelId="{CDE3BDA2-90C2-45C1-BB3E-957ED73E844A}">
      <dgm:prSet/>
      <dgm:spPr>
        <a:solidFill>
          <a:schemeClr val="bg1">
            <a:lumMod val="85000"/>
          </a:schemeClr>
        </a:solidFill>
      </dgm:spPr>
      <dgm:t>
        <a:bodyPr/>
        <a:lstStyle/>
        <a:p>
          <a:r>
            <a:rPr lang="en-GB" b="1"/>
            <a:t>Referral refused</a:t>
          </a:r>
        </a:p>
      </dgm:t>
    </dgm:pt>
    <dgm:pt modelId="{EDD2B65E-12E6-44D9-8DC2-10BD5843031A}" type="parTrans" cxnId="{89D46815-2006-47C4-A243-7F2074AA8A85}">
      <dgm:prSet/>
      <dgm:spPr>
        <a:ln>
          <a:solidFill>
            <a:schemeClr val="bg1">
              <a:lumMod val="65000"/>
            </a:schemeClr>
          </a:solidFill>
        </a:ln>
      </dgm:spPr>
      <dgm:t>
        <a:bodyPr/>
        <a:lstStyle/>
        <a:p>
          <a:endParaRPr lang="en-GB"/>
        </a:p>
      </dgm:t>
    </dgm:pt>
    <dgm:pt modelId="{31762D46-C5CF-493A-B752-9B88AD3C9825}" type="sibTrans" cxnId="{89D46815-2006-47C4-A243-7F2074AA8A85}">
      <dgm:prSet/>
      <dgm:spPr/>
      <dgm:t>
        <a:bodyPr/>
        <a:lstStyle/>
        <a:p>
          <a:endParaRPr lang="en-GB"/>
        </a:p>
      </dgm:t>
    </dgm:pt>
    <dgm:pt modelId="{918C9626-FFD5-4698-A4E5-B12FA74F93F3}">
      <dgm:prSet/>
      <dgm:spPr>
        <a:solidFill>
          <a:srgbClr val="33CCCC"/>
        </a:solidFill>
      </dgm:spPr>
      <dgm:t>
        <a:bodyPr/>
        <a:lstStyle/>
        <a:p>
          <a:r>
            <a:rPr lang="en-GB" b="1"/>
            <a:t>Referrer sends form to Changing Futures</a:t>
          </a:r>
        </a:p>
      </dgm:t>
    </dgm:pt>
    <dgm:pt modelId="{6818ADB7-7CB8-41E7-ADF4-B3D967135752}" type="sibTrans" cxnId="{A3387736-4DAA-42B1-BA28-5D6D47AD4930}">
      <dgm:prSet/>
      <dgm:spPr/>
      <dgm:t>
        <a:bodyPr/>
        <a:lstStyle/>
        <a:p>
          <a:endParaRPr lang="en-GB"/>
        </a:p>
      </dgm:t>
    </dgm:pt>
    <dgm:pt modelId="{4710D0AC-9F84-4117-877D-234A869D91AB}" type="parTrans" cxnId="{A3387736-4DAA-42B1-BA28-5D6D47AD4930}">
      <dgm:prSet/>
      <dgm:spPr>
        <a:ln>
          <a:solidFill>
            <a:schemeClr val="bg1">
              <a:lumMod val="65000"/>
            </a:schemeClr>
          </a:solidFill>
        </a:ln>
      </dgm:spPr>
      <dgm:t>
        <a:bodyPr/>
        <a:lstStyle/>
        <a:p>
          <a:endParaRPr lang="en-GB"/>
        </a:p>
      </dgm:t>
    </dgm:pt>
    <dgm:pt modelId="{42A3B8A7-774B-4210-B7A5-801948A6A0F5}">
      <dgm:prSet/>
      <dgm:spPr>
        <a:solidFill>
          <a:srgbClr val="33CCCC"/>
        </a:solidFill>
      </dgm:spPr>
      <dgm:t>
        <a:bodyPr/>
        <a:lstStyle/>
        <a:p>
          <a:r>
            <a:rPr lang="en-GB" b="1"/>
            <a:t>Referral accepted</a:t>
          </a:r>
        </a:p>
      </dgm:t>
    </dgm:pt>
    <dgm:pt modelId="{FEF33F9D-3409-4067-AC9B-47BD267A4E27}" type="parTrans" cxnId="{A4DF75F1-7F32-459B-8656-9E3E96F3313A}">
      <dgm:prSet/>
      <dgm:spPr>
        <a:ln>
          <a:solidFill>
            <a:schemeClr val="bg1">
              <a:lumMod val="65000"/>
            </a:schemeClr>
          </a:solidFill>
        </a:ln>
      </dgm:spPr>
      <dgm:t>
        <a:bodyPr/>
        <a:lstStyle/>
        <a:p>
          <a:endParaRPr lang="en-GB"/>
        </a:p>
      </dgm:t>
    </dgm:pt>
    <dgm:pt modelId="{6A13B215-25F6-4FB6-935A-E61E8798F7D1}" type="sibTrans" cxnId="{A4DF75F1-7F32-459B-8656-9E3E96F3313A}">
      <dgm:prSet/>
      <dgm:spPr/>
      <dgm:t>
        <a:bodyPr/>
        <a:lstStyle/>
        <a:p>
          <a:endParaRPr lang="en-GB"/>
        </a:p>
      </dgm:t>
    </dgm:pt>
    <dgm:pt modelId="{B65AA80D-D03F-4098-9D75-7C92191256E7}" type="pres">
      <dgm:prSet presAssocID="{5E084AF7-8238-40A3-9951-5DC0F2801BAD}" presName="diagram" presStyleCnt="0">
        <dgm:presLayoutVars>
          <dgm:chPref val="1"/>
          <dgm:dir/>
          <dgm:animOne val="branch"/>
          <dgm:animLvl val="lvl"/>
          <dgm:resizeHandles val="exact"/>
        </dgm:presLayoutVars>
      </dgm:prSet>
      <dgm:spPr/>
    </dgm:pt>
    <dgm:pt modelId="{C3C24174-B297-4362-918C-A296D888E8A1}" type="pres">
      <dgm:prSet presAssocID="{1C549F9E-73F8-478E-A3BD-5ADBEDBEF895}" presName="root1" presStyleCnt="0"/>
      <dgm:spPr/>
    </dgm:pt>
    <dgm:pt modelId="{21A633D3-FF7E-4B59-B7AF-2EBDDD792738}" type="pres">
      <dgm:prSet presAssocID="{1C549F9E-73F8-478E-A3BD-5ADBEDBEF895}" presName="LevelOneTextNode" presStyleLbl="node0" presStyleIdx="0" presStyleCnt="1">
        <dgm:presLayoutVars>
          <dgm:chPref val="3"/>
        </dgm:presLayoutVars>
      </dgm:prSet>
      <dgm:spPr/>
    </dgm:pt>
    <dgm:pt modelId="{9E360484-2E2B-4295-8B0C-5566CA6D63DD}" type="pres">
      <dgm:prSet presAssocID="{1C549F9E-73F8-478E-A3BD-5ADBEDBEF895}" presName="level2hierChild" presStyleCnt="0"/>
      <dgm:spPr/>
    </dgm:pt>
    <dgm:pt modelId="{B21A3CB0-EF77-4212-8144-4395E3B984A0}" type="pres">
      <dgm:prSet presAssocID="{4710D0AC-9F84-4117-877D-234A869D91AB}" presName="conn2-1" presStyleLbl="parChTrans1D2" presStyleIdx="0" presStyleCnt="1"/>
      <dgm:spPr/>
    </dgm:pt>
    <dgm:pt modelId="{2BA8BE25-A09A-4CE0-8FDE-5035636A2531}" type="pres">
      <dgm:prSet presAssocID="{4710D0AC-9F84-4117-877D-234A869D91AB}" presName="connTx" presStyleLbl="parChTrans1D2" presStyleIdx="0" presStyleCnt="1"/>
      <dgm:spPr/>
    </dgm:pt>
    <dgm:pt modelId="{FD292C01-01E7-476A-A800-4D6460849046}" type="pres">
      <dgm:prSet presAssocID="{918C9626-FFD5-4698-A4E5-B12FA74F93F3}" presName="root2" presStyleCnt="0"/>
      <dgm:spPr/>
    </dgm:pt>
    <dgm:pt modelId="{3934A758-7A0B-4049-A591-460FA0D6E25F}" type="pres">
      <dgm:prSet presAssocID="{918C9626-FFD5-4698-A4E5-B12FA74F93F3}" presName="LevelTwoTextNode" presStyleLbl="node2" presStyleIdx="0" presStyleCnt="1">
        <dgm:presLayoutVars>
          <dgm:chPref val="3"/>
        </dgm:presLayoutVars>
      </dgm:prSet>
      <dgm:spPr/>
    </dgm:pt>
    <dgm:pt modelId="{A2E8AEBB-B4C0-4592-A736-D7C3547C1666}" type="pres">
      <dgm:prSet presAssocID="{918C9626-FFD5-4698-A4E5-B12FA74F93F3}" presName="level3hierChild" presStyleCnt="0"/>
      <dgm:spPr/>
    </dgm:pt>
    <dgm:pt modelId="{EB38C12C-E5FA-4E3A-941A-C9EA7111C39D}" type="pres">
      <dgm:prSet presAssocID="{F9BBA40F-D3D3-41D9-8AED-0A3687B24624}" presName="conn2-1" presStyleLbl="parChTrans1D3" presStyleIdx="0" presStyleCnt="1"/>
      <dgm:spPr/>
    </dgm:pt>
    <dgm:pt modelId="{4EFBC651-42CC-4B1C-AC42-A0E20D5A2A44}" type="pres">
      <dgm:prSet presAssocID="{F9BBA40F-D3D3-41D9-8AED-0A3687B24624}" presName="connTx" presStyleLbl="parChTrans1D3" presStyleIdx="0" presStyleCnt="1"/>
      <dgm:spPr/>
    </dgm:pt>
    <dgm:pt modelId="{D3457DD5-5540-48E1-8226-D04AB3C1784F}" type="pres">
      <dgm:prSet presAssocID="{3F36F5EE-EDF8-4F13-9230-A5D3EA5A53FB}" presName="root2" presStyleCnt="0"/>
      <dgm:spPr/>
    </dgm:pt>
    <dgm:pt modelId="{E47CE5D5-DFAD-408B-B6A7-DD2064FE7E2B}" type="pres">
      <dgm:prSet presAssocID="{3F36F5EE-EDF8-4F13-9230-A5D3EA5A53FB}" presName="LevelTwoTextNode" presStyleLbl="node3" presStyleIdx="0" presStyleCnt="1">
        <dgm:presLayoutVars>
          <dgm:chPref val="3"/>
        </dgm:presLayoutVars>
      </dgm:prSet>
      <dgm:spPr/>
    </dgm:pt>
    <dgm:pt modelId="{CC782A44-E1E8-46BD-BF3E-4E5FA19CA7ED}" type="pres">
      <dgm:prSet presAssocID="{3F36F5EE-EDF8-4F13-9230-A5D3EA5A53FB}" presName="level3hierChild" presStyleCnt="0"/>
      <dgm:spPr/>
    </dgm:pt>
    <dgm:pt modelId="{5130EE98-4D4B-4120-A4A0-4092B0D6E5AC}" type="pres">
      <dgm:prSet presAssocID="{FEF33F9D-3409-4067-AC9B-47BD267A4E27}" presName="conn2-1" presStyleLbl="parChTrans1D4" presStyleIdx="0" presStyleCnt="2"/>
      <dgm:spPr/>
    </dgm:pt>
    <dgm:pt modelId="{B53D8EE6-6FA3-47D2-AF1C-877043FBCF83}" type="pres">
      <dgm:prSet presAssocID="{FEF33F9D-3409-4067-AC9B-47BD267A4E27}" presName="connTx" presStyleLbl="parChTrans1D4" presStyleIdx="0" presStyleCnt="2"/>
      <dgm:spPr/>
    </dgm:pt>
    <dgm:pt modelId="{536DD00C-349F-4634-9D76-C45B9BB6D9D4}" type="pres">
      <dgm:prSet presAssocID="{42A3B8A7-774B-4210-B7A5-801948A6A0F5}" presName="root2" presStyleCnt="0"/>
      <dgm:spPr/>
    </dgm:pt>
    <dgm:pt modelId="{C6C2DB5B-5AA9-4E12-9F17-0B36E68F7D2B}" type="pres">
      <dgm:prSet presAssocID="{42A3B8A7-774B-4210-B7A5-801948A6A0F5}" presName="LevelTwoTextNode" presStyleLbl="node4" presStyleIdx="0" presStyleCnt="2">
        <dgm:presLayoutVars>
          <dgm:chPref val="3"/>
        </dgm:presLayoutVars>
      </dgm:prSet>
      <dgm:spPr/>
    </dgm:pt>
    <dgm:pt modelId="{E8EF0960-7347-429B-882D-B02C344149C0}" type="pres">
      <dgm:prSet presAssocID="{42A3B8A7-774B-4210-B7A5-801948A6A0F5}" presName="level3hierChild" presStyleCnt="0"/>
      <dgm:spPr/>
    </dgm:pt>
    <dgm:pt modelId="{5F57500A-5F82-4C6A-AEBD-7C7AD2ADFA38}" type="pres">
      <dgm:prSet presAssocID="{EDD2B65E-12E6-44D9-8DC2-10BD5843031A}" presName="conn2-1" presStyleLbl="parChTrans1D4" presStyleIdx="1" presStyleCnt="2"/>
      <dgm:spPr/>
    </dgm:pt>
    <dgm:pt modelId="{3FD4684F-43A9-4C6F-B3E3-DE9D1698436F}" type="pres">
      <dgm:prSet presAssocID="{EDD2B65E-12E6-44D9-8DC2-10BD5843031A}" presName="connTx" presStyleLbl="parChTrans1D4" presStyleIdx="1" presStyleCnt="2"/>
      <dgm:spPr/>
    </dgm:pt>
    <dgm:pt modelId="{FD47E458-9B5E-4815-95F9-BDC796B17326}" type="pres">
      <dgm:prSet presAssocID="{CDE3BDA2-90C2-45C1-BB3E-957ED73E844A}" presName="root2" presStyleCnt="0"/>
      <dgm:spPr/>
    </dgm:pt>
    <dgm:pt modelId="{440B5437-9BC9-4700-9099-118E28BB29FD}" type="pres">
      <dgm:prSet presAssocID="{CDE3BDA2-90C2-45C1-BB3E-957ED73E844A}" presName="LevelTwoTextNode" presStyleLbl="node4" presStyleIdx="1" presStyleCnt="2">
        <dgm:presLayoutVars>
          <dgm:chPref val="3"/>
        </dgm:presLayoutVars>
      </dgm:prSet>
      <dgm:spPr/>
    </dgm:pt>
    <dgm:pt modelId="{FB9E2E69-22EF-40BA-9F45-B0D519646483}" type="pres">
      <dgm:prSet presAssocID="{CDE3BDA2-90C2-45C1-BB3E-957ED73E844A}" presName="level3hierChild" presStyleCnt="0"/>
      <dgm:spPr/>
    </dgm:pt>
  </dgm:ptLst>
  <dgm:cxnLst>
    <dgm:cxn modelId="{89D46815-2006-47C4-A243-7F2074AA8A85}" srcId="{3F36F5EE-EDF8-4F13-9230-A5D3EA5A53FB}" destId="{CDE3BDA2-90C2-45C1-BB3E-957ED73E844A}" srcOrd="1" destOrd="0" parTransId="{EDD2B65E-12E6-44D9-8DC2-10BD5843031A}" sibTransId="{31762D46-C5CF-493A-B752-9B88AD3C9825}"/>
    <dgm:cxn modelId="{8C34B91D-C551-4575-9922-7AD3B6B0176C}" type="presOf" srcId="{1C549F9E-73F8-478E-A3BD-5ADBEDBEF895}" destId="{21A633D3-FF7E-4B59-B7AF-2EBDDD792738}" srcOrd="0" destOrd="0" presId="urn:microsoft.com/office/officeart/2005/8/layout/hierarchy2"/>
    <dgm:cxn modelId="{E629EF1E-773E-4E44-8935-2294BD94252F}" srcId="{918C9626-FFD5-4698-A4E5-B12FA74F93F3}" destId="{3F36F5EE-EDF8-4F13-9230-A5D3EA5A53FB}" srcOrd="0" destOrd="0" parTransId="{F9BBA40F-D3D3-41D9-8AED-0A3687B24624}" sibTransId="{319975B9-E75D-409C-8F71-B01E85F323ED}"/>
    <dgm:cxn modelId="{A3387736-4DAA-42B1-BA28-5D6D47AD4930}" srcId="{1C549F9E-73F8-478E-A3BD-5ADBEDBEF895}" destId="{918C9626-FFD5-4698-A4E5-B12FA74F93F3}" srcOrd="0" destOrd="0" parTransId="{4710D0AC-9F84-4117-877D-234A869D91AB}" sibTransId="{6818ADB7-7CB8-41E7-ADF4-B3D967135752}"/>
    <dgm:cxn modelId="{06606F3C-1AEE-4125-9ACE-8CDA979F0577}" srcId="{5E084AF7-8238-40A3-9951-5DC0F2801BAD}" destId="{1C549F9E-73F8-478E-A3BD-5ADBEDBEF895}" srcOrd="0" destOrd="0" parTransId="{C50BCE71-8F00-46AF-8617-82D87202A890}" sibTransId="{CFB0FF1B-06A4-47CF-B4A8-584CA168EB75}"/>
    <dgm:cxn modelId="{FC154840-531F-4067-9EE9-88CEED95BB1E}" type="presOf" srcId="{FEF33F9D-3409-4067-AC9B-47BD267A4E27}" destId="{5130EE98-4D4B-4120-A4A0-4092B0D6E5AC}" srcOrd="0" destOrd="0" presId="urn:microsoft.com/office/officeart/2005/8/layout/hierarchy2"/>
    <dgm:cxn modelId="{9001065C-6E4D-4DC9-8227-7A9E058C9D39}" type="presOf" srcId="{F9BBA40F-D3D3-41D9-8AED-0A3687B24624}" destId="{4EFBC651-42CC-4B1C-AC42-A0E20D5A2A44}" srcOrd="1" destOrd="0" presId="urn:microsoft.com/office/officeart/2005/8/layout/hierarchy2"/>
    <dgm:cxn modelId="{CF4F125E-5020-4F55-8BE4-041F28F807FE}" type="presOf" srcId="{EDD2B65E-12E6-44D9-8DC2-10BD5843031A}" destId="{3FD4684F-43A9-4C6F-B3E3-DE9D1698436F}" srcOrd="1" destOrd="0" presId="urn:microsoft.com/office/officeart/2005/8/layout/hierarchy2"/>
    <dgm:cxn modelId="{A3E73365-2549-40B0-8870-F8F03AA65B39}" type="presOf" srcId="{CDE3BDA2-90C2-45C1-BB3E-957ED73E844A}" destId="{440B5437-9BC9-4700-9099-118E28BB29FD}" srcOrd="0" destOrd="0" presId="urn:microsoft.com/office/officeart/2005/8/layout/hierarchy2"/>
    <dgm:cxn modelId="{6834B765-19EF-485D-8B39-FFCC8B2F5BF8}" type="presOf" srcId="{4710D0AC-9F84-4117-877D-234A869D91AB}" destId="{2BA8BE25-A09A-4CE0-8FDE-5035636A2531}" srcOrd="1" destOrd="0" presId="urn:microsoft.com/office/officeart/2005/8/layout/hierarchy2"/>
    <dgm:cxn modelId="{1BE44867-114D-4FE9-9E24-06CFFC51AAC8}" type="presOf" srcId="{4710D0AC-9F84-4117-877D-234A869D91AB}" destId="{B21A3CB0-EF77-4212-8144-4395E3B984A0}" srcOrd="0" destOrd="0" presId="urn:microsoft.com/office/officeart/2005/8/layout/hierarchy2"/>
    <dgm:cxn modelId="{7C67576F-56A4-4693-9D80-316EE2F1259E}" type="presOf" srcId="{918C9626-FFD5-4698-A4E5-B12FA74F93F3}" destId="{3934A758-7A0B-4049-A591-460FA0D6E25F}" srcOrd="0" destOrd="0" presId="urn:microsoft.com/office/officeart/2005/8/layout/hierarchy2"/>
    <dgm:cxn modelId="{2402FA73-F833-4C90-825F-B2778A5A7F5A}" type="presOf" srcId="{5E084AF7-8238-40A3-9951-5DC0F2801BAD}" destId="{B65AA80D-D03F-4098-9D75-7C92191256E7}" srcOrd="0" destOrd="0" presId="urn:microsoft.com/office/officeart/2005/8/layout/hierarchy2"/>
    <dgm:cxn modelId="{2159FE79-3ABF-4CF8-AC18-88322F5CA83E}" type="presOf" srcId="{FEF33F9D-3409-4067-AC9B-47BD267A4E27}" destId="{B53D8EE6-6FA3-47D2-AF1C-877043FBCF83}" srcOrd="1" destOrd="0" presId="urn:microsoft.com/office/officeart/2005/8/layout/hierarchy2"/>
    <dgm:cxn modelId="{3DE1C384-EAE5-4E49-BD69-C277085E756F}" type="presOf" srcId="{F9BBA40F-D3D3-41D9-8AED-0A3687B24624}" destId="{EB38C12C-E5FA-4E3A-941A-C9EA7111C39D}" srcOrd="0" destOrd="0" presId="urn:microsoft.com/office/officeart/2005/8/layout/hierarchy2"/>
    <dgm:cxn modelId="{7ED7B09B-0A4A-41A6-A321-71B3B0924B26}" type="presOf" srcId="{42A3B8A7-774B-4210-B7A5-801948A6A0F5}" destId="{C6C2DB5B-5AA9-4E12-9F17-0B36E68F7D2B}" srcOrd="0" destOrd="0" presId="urn:microsoft.com/office/officeart/2005/8/layout/hierarchy2"/>
    <dgm:cxn modelId="{20469AC7-F0F5-47C0-8A28-A4FB65D5DA2B}" type="presOf" srcId="{EDD2B65E-12E6-44D9-8DC2-10BD5843031A}" destId="{5F57500A-5F82-4C6A-AEBD-7C7AD2ADFA38}" srcOrd="0" destOrd="0" presId="urn:microsoft.com/office/officeart/2005/8/layout/hierarchy2"/>
    <dgm:cxn modelId="{37AA13DE-70CA-45E3-94B1-4B3E9FDB81A8}" type="presOf" srcId="{3F36F5EE-EDF8-4F13-9230-A5D3EA5A53FB}" destId="{E47CE5D5-DFAD-408B-B6A7-DD2064FE7E2B}" srcOrd="0" destOrd="0" presId="urn:microsoft.com/office/officeart/2005/8/layout/hierarchy2"/>
    <dgm:cxn modelId="{A4DF75F1-7F32-459B-8656-9E3E96F3313A}" srcId="{3F36F5EE-EDF8-4F13-9230-A5D3EA5A53FB}" destId="{42A3B8A7-774B-4210-B7A5-801948A6A0F5}" srcOrd="0" destOrd="0" parTransId="{FEF33F9D-3409-4067-AC9B-47BD267A4E27}" sibTransId="{6A13B215-25F6-4FB6-935A-E61E8798F7D1}"/>
    <dgm:cxn modelId="{AC81F8AF-66EC-4463-A770-C604E04A9B13}" type="presParOf" srcId="{B65AA80D-D03F-4098-9D75-7C92191256E7}" destId="{C3C24174-B297-4362-918C-A296D888E8A1}" srcOrd="0" destOrd="0" presId="urn:microsoft.com/office/officeart/2005/8/layout/hierarchy2"/>
    <dgm:cxn modelId="{F049630A-5B62-44DE-BD35-80E64B4C6FBE}" type="presParOf" srcId="{C3C24174-B297-4362-918C-A296D888E8A1}" destId="{21A633D3-FF7E-4B59-B7AF-2EBDDD792738}" srcOrd="0" destOrd="0" presId="urn:microsoft.com/office/officeart/2005/8/layout/hierarchy2"/>
    <dgm:cxn modelId="{5E29301F-2F12-4000-BC8D-987329285C8F}" type="presParOf" srcId="{C3C24174-B297-4362-918C-A296D888E8A1}" destId="{9E360484-2E2B-4295-8B0C-5566CA6D63DD}" srcOrd="1" destOrd="0" presId="urn:microsoft.com/office/officeart/2005/8/layout/hierarchy2"/>
    <dgm:cxn modelId="{DCF3407A-5C64-47DA-9432-826C68AA9C5A}" type="presParOf" srcId="{9E360484-2E2B-4295-8B0C-5566CA6D63DD}" destId="{B21A3CB0-EF77-4212-8144-4395E3B984A0}" srcOrd="0" destOrd="0" presId="urn:microsoft.com/office/officeart/2005/8/layout/hierarchy2"/>
    <dgm:cxn modelId="{A98A9EF4-276E-4AE0-A350-230B62FB3EBC}" type="presParOf" srcId="{B21A3CB0-EF77-4212-8144-4395E3B984A0}" destId="{2BA8BE25-A09A-4CE0-8FDE-5035636A2531}" srcOrd="0" destOrd="0" presId="urn:microsoft.com/office/officeart/2005/8/layout/hierarchy2"/>
    <dgm:cxn modelId="{1EBF3217-F39A-4267-B7F5-2EBB7B2D9BF5}" type="presParOf" srcId="{9E360484-2E2B-4295-8B0C-5566CA6D63DD}" destId="{FD292C01-01E7-476A-A800-4D6460849046}" srcOrd="1" destOrd="0" presId="urn:microsoft.com/office/officeart/2005/8/layout/hierarchy2"/>
    <dgm:cxn modelId="{F79DE8C6-8AAE-454D-ADD3-A2DA9AD0F781}" type="presParOf" srcId="{FD292C01-01E7-476A-A800-4D6460849046}" destId="{3934A758-7A0B-4049-A591-460FA0D6E25F}" srcOrd="0" destOrd="0" presId="urn:microsoft.com/office/officeart/2005/8/layout/hierarchy2"/>
    <dgm:cxn modelId="{970D5ED7-BC7A-4D23-A0D8-FA96173B8074}" type="presParOf" srcId="{FD292C01-01E7-476A-A800-4D6460849046}" destId="{A2E8AEBB-B4C0-4592-A736-D7C3547C1666}" srcOrd="1" destOrd="0" presId="urn:microsoft.com/office/officeart/2005/8/layout/hierarchy2"/>
    <dgm:cxn modelId="{5F91FDBC-1439-4903-B310-BA549F88C1FC}" type="presParOf" srcId="{A2E8AEBB-B4C0-4592-A736-D7C3547C1666}" destId="{EB38C12C-E5FA-4E3A-941A-C9EA7111C39D}" srcOrd="0" destOrd="0" presId="urn:microsoft.com/office/officeart/2005/8/layout/hierarchy2"/>
    <dgm:cxn modelId="{779BE298-6975-462F-B3FA-04807EE0D5E6}" type="presParOf" srcId="{EB38C12C-E5FA-4E3A-941A-C9EA7111C39D}" destId="{4EFBC651-42CC-4B1C-AC42-A0E20D5A2A44}" srcOrd="0" destOrd="0" presId="urn:microsoft.com/office/officeart/2005/8/layout/hierarchy2"/>
    <dgm:cxn modelId="{96911FF8-CE8A-43DE-BB27-55272445B9F2}" type="presParOf" srcId="{A2E8AEBB-B4C0-4592-A736-D7C3547C1666}" destId="{D3457DD5-5540-48E1-8226-D04AB3C1784F}" srcOrd="1" destOrd="0" presId="urn:microsoft.com/office/officeart/2005/8/layout/hierarchy2"/>
    <dgm:cxn modelId="{5E8EB735-60B5-44A8-A2C3-BA8736B4976A}" type="presParOf" srcId="{D3457DD5-5540-48E1-8226-D04AB3C1784F}" destId="{E47CE5D5-DFAD-408B-B6A7-DD2064FE7E2B}" srcOrd="0" destOrd="0" presId="urn:microsoft.com/office/officeart/2005/8/layout/hierarchy2"/>
    <dgm:cxn modelId="{90428DB2-5A9A-42D1-9D62-4A3E6C6E9A48}" type="presParOf" srcId="{D3457DD5-5540-48E1-8226-D04AB3C1784F}" destId="{CC782A44-E1E8-46BD-BF3E-4E5FA19CA7ED}" srcOrd="1" destOrd="0" presId="urn:microsoft.com/office/officeart/2005/8/layout/hierarchy2"/>
    <dgm:cxn modelId="{947F2598-C120-471C-953D-44529CB8B1F9}" type="presParOf" srcId="{CC782A44-E1E8-46BD-BF3E-4E5FA19CA7ED}" destId="{5130EE98-4D4B-4120-A4A0-4092B0D6E5AC}" srcOrd="0" destOrd="0" presId="urn:microsoft.com/office/officeart/2005/8/layout/hierarchy2"/>
    <dgm:cxn modelId="{FFB50ED7-5A71-4738-9DBD-FEE43303D9F7}" type="presParOf" srcId="{5130EE98-4D4B-4120-A4A0-4092B0D6E5AC}" destId="{B53D8EE6-6FA3-47D2-AF1C-877043FBCF83}" srcOrd="0" destOrd="0" presId="urn:microsoft.com/office/officeart/2005/8/layout/hierarchy2"/>
    <dgm:cxn modelId="{D3DB38B0-EECC-4EAD-9059-5689FC28C2BD}" type="presParOf" srcId="{CC782A44-E1E8-46BD-BF3E-4E5FA19CA7ED}" destId="{536DD00C-349F-4634-9D76-C45B9BB6D9D4}" srcOrd="1" destOrd="0" presId="urn:microsoft.com/office/officeart/2005/8/layout/hierarchy2"/>
    <dgm:cxn modelId="{8382D64D-B39C-4791-BEF9-2565C31D94A0}" type="presParOf" srcId="{536DD00C-349F-4634-9D76-C45B9BB6D9D4}" destId="{C6C2DB5B-5AA9-4E12-9F17-0B36E68F7D2B}" srcOrd="0" destOrd="0" presId="urn:microsoft.com/office/officeart/2005/8/layout/hierarchy2"/>
    <dgm:cxn modelId="{D2A68025-DD30-4FDB-876A-CA161C0D96E9}" type="presParOf" srcId="{536DD00C-349F-4634-9D76-C45B9BB6D9D4}" destId="{E8EF0960-7347-429B-882D-B02C344149C0}" srcOrd="1" destOrd="0" presId="urn:microsoft.com/office/officeart/2005/8/layout/hierarchy2"/>
    <dgm:cxn modelId="{42E66C6C-A8DA-439F-B9A8-E8B68CBDCFFA}" type="presParOf" srcId="{CC782A44-E1E8-46BD-BF3E-4E5FA19CA7ED}" destId="{5F57500A-5F82-4C6A-AEBD-7C7AD2ADFA38}" srcOrd="2" destOrd="0" presId="urn:microsoft.com/office/officeart/2005/8/layout/hierarchy2"/>
    <dgm:cxn modelId="{41A2BD2D-10F4-4F38-A9E5-9385B90D5196}" type="presParOf" srcId="{5F57500A-5F82-4C6A-AEBD-7C7AD2ADFA38}" destId="{3FD4684F-43A9-4C6F-B3E3-DE9D1698436F}" srcOrd="0" destOrd="0" presId="urn:microsoft.com/office/officeart/2005/8/layout/hierarchy2"/>
    <dgm:cxn modelId="{F2DE020A-4F7E-45BA-A6B8-81DE18C0C683}" type="presParOf" srcId="{CC782A44-E1E8-46BD-BF3E-4E5FA19CA7ED}" destId="{FD47E458-9B5E-4815-95F9-BDC796B17326}" srcOrd="3" destOrd="0" presId="urn:microsoft.com/office/officeart/2005/8/layout/hierarchy2"/>
    <dgm:cxn modelId="{643DB706-08CD-43DD-92E4-79D29EB8AE26}" type="presParOf" srcId="{FD47E458-9B5E-4815-95F9-BDC796B17326}" destId="{440B5437-9BC9-4700-9099-118E28BB29FD}" srcOrd="0" destOrd="0" presId="urn:microsoft.com/office/officeart/2005/8/layout/hierarchy2"/>
    <dgm:cxn modelId="{03AC1736-B2C2-4DF5-9E07-D64399EBD45E}" type="presParOf" srcId="{FD47E458-9B5E-4815-95F9-BDC796B17326}" destId="{FB9E2E69-22EF-40BA-9F45-B0D519646483}"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633D3-FF7E-4B59-B7AF-2EBDDD792738}">
      <dsp:nvSpPr>
        <dsp:cNvPr id="0" name=""/>
        <dsp:cNvSpPr/>
      </dsp:nvSpPr>
      <dsp:spPr>
        <a:xfrm>
          <a:off x="3132" y="383513"/>
          <a:ext cx="1053872" cy="526936"/>
        </a:xfrm>
        <a:prstGeom prst="roundRect">
          <a:avLst>
            <a:gd name="adj" fmla="val 10000"/>
          </a:avLst>
        </a:prstGeom>
        <a:solidFill>
          <a:srgbClr val="33CC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Referrer completes Assessment form </a:t>
          </a:r>
        </a:p>
      </dsp:txBody>
      <dsp:txXfrm>
        <a:off x="18565" y="398946"/>
        <a:ext cx="1023006" cy="496070"/>
      </dsp:txXfrm>
    </dsp:sp>
    <dsp:sp modelId="{B21A3CB0-EF77-4212-8144-4395E3B984A0}">
      <dsp:nvSpPr>
        <dsp:cNvPr id="0" name=""/>
        <dsp:cNvSpPr/>
      </dsp:nvSpPr>
      <dsp:spPr>
        <a:xfrm>
          <a:off x="1057004" y="610331"/>
          <a:ext cx="421548" cy="73300"/>
        </a:xfrm>
        <a:custGeom>
          <a:avLst/>
          <a:gdLst/>
          <a:ahLst/>
          <a:cxnLst/>
          <a:rect l="0" t="0" r="0" b="0"/>
          <a:pathLst>
            <a:path>
              <a:moveTo>
                <a:pt x="0" y="36650"/>
              </a:moveTo>
              <a:lnTo>
                <a:pt x="421548" y="36650"/>
              </a:lnTo>
            </a:path>
          </a:pathLst>
        </a:custGeom>
        <a:noFill/>
        <a:ln w="12700" cap="flat" cmpd="sng" algn="ctr">
          <a:solidFill>
            <a:schemeClr val="bg1">
              <a:lumMod val="6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57240" y="636442"/>
        <a:ext cx="21077" cy="21077"/>
      </dsp:txXfrm>
    </dsp:sp>
    <dsp:sp modelId="{3934A758-7A0B-4049-A591-460FA0D6E25F}">
      <dsp:nvSpPr>
        <dsp:cNvPr id="0" name=""/>
        <dsp:cNvSpPr/>
      </dsp:nvSpPr>
      <dsp:spPr>
        <a:xfrm>
          <a:off x="1478553" y="383513"/>
          <a:ext cx="1053872" cy="526936"/>
        </a:xfrm>
        <a:prstGeom prst="roundRect">
          <a:avLst>
            <a:gd name="adj" fmla="val 10000"/>
          </a:avLst>
        </a:prstGeom>
        <a:solidFill>
          <a:srgbClr val="33CC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Referrer sends form to Changing Futures</a:t>
          </a:r>
        </a:p>
      </dsp:txBody>
      <dsp:txXfrm>
        <a:off x="1493986" y="398946"/>
        <a:ext cx="1023006" cy="496070"/>
      </dsp:txXfrm>
    </dsp:sp>
    <dsp:sp modelId="{EB38C12C-E5FA-4E3A-941A-C9EA7111C39D}">
      <dsp:nvSpPr>
        <dsp:cNvPr id="0" name=""/>
        <dsp:cNvSpPr/>
      </dsp:nvSpPr>
      <dsp:spPr>
        <a:xfrm>
          <a:off x="2532425" y="610331"/>
          <a:ext cx="421548" cy="73300"/>
        </a:xfrm>
        <a:custGeom>
          <a:avLst/>
          <a:gdLst/>
          <a:ahLst/>
          <a:cxnLst/>
          <a:rect l="0" t="0" r="0" b="0"/>
          <a:pathLst>
            <a:path>
              <a:moveTo>
                <a:pt x="0" y="36650"/>
              </a:moveTo>
              <a:lnTo>
                <a:pt x="421548" y="36650"/>
              </a:lnTo>
            </a:path>
          </a:pathLst>
        </a:custGeom>
        <a:noFill/>
        <a:ln w="12700" cap="flat" cmpd="sng" algn="ctr">
          <a:solidFill>
            <a:schemeClr val="bg1">
              <a:lumMod val="6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32661" y="636442"/>
        <a:ext cx="21077" cy="21077"/>
      </dsp:txXfrm>
    </dsp:sp>
    <dsp:sp modelId="{E47CE5D5-DFAD-408B-B6A7-DD2064FE7E2B}">
      <dsp:nvSpPr>
        <dsp:cNvPr id="0" name=""/>
        <dsp:cNvSpPr/>
      </dsp:nvSpPr>
      <dsp:spPr>
        <a:xfrm>
          <a:off x="2953974" y="383513"/>
          <a:ext cx="1053872" cy="526936"/>
        </a:xfrm>
        <a:prstGeom prst="roundRect">
          <a:avLst>
            <a:gd name="adj" fmla="val 10000"/>
          </a:avLst>
        </a:prstGeom>
        <a:solidFill>
          <a:srgbClr val="33CC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Changing Futures reviews the assessment</a:t>
          </a:r>
        </a:p>
      </dsp:txBody>
      <dsp:txXfrm>
        <a:off x="2969407" y="398946"/>
        <a:ext cx="1023006" cy="496070"/>
      </dsp:txXfrm>
    </dsp:sp>
    <dsp:sp modelId="{5130EE98-4D4B-4120-A4A0-4092B0D6E5AC}">
      <dsp:nvSpPr>
        <dsp:cNvPr id="0" name=""/>
        <dsp:cNvSpPr/>
      </dsp:nvSpPr>
      <dsp:spPr>
        <a:xfrm rot="19457599">
          <a:off x="3959051" y="458836"/>
          <a:ext cx="519139" cy="73300"/>
        </a:xfrm>
        <a:custGeom>
          <a:avLst/>
          <a:gdLst/>
          <a:ahLst/>
          <a:cxnLst/>
          <a:rect l="0" t="0" r="0" b="0"/>
          <a:pathLst>
            <a:path>
              <a:moveTo>
                <a:pt x="0" y="36650"/>
              </a:moveTo>
              <a:lnTo>
                <a:pt x="519139" y="36650"/>
              </a:lnTo>
            </a:path>
          </a:pathLst>
        </a:custGeom>
        <a:noFill/>
        <a:ln w="12700" cap="flat" cmpd="sng" algn="ctr">
          <a:solidFill>
            <a:schemeClr val="bg1">
              <a:lumMod val="6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5642" y="482508"/>
        <a:ext cx="25956" cy="25956"/>
      </dsp:txXfrm>
    </dsp:sp>
    <dsp:sp modelId="{C6C2DB5B-5AA9-4E12-9F17-0B36E68F7D2B}">
      <dsp:nvSpPr>
        <dsp:cNvPr id="0" name=""/>
        <dsp:cNvSpPr/>
      </dsp:nvSpPr>
      <dsp:spPr>
        <a:xfrm>
          <a:off x="4429395" y="80525"/>
          <a:ext cx="1053872" cy="526936"/>
        </a:xfrm>
        <a:prstGeom prst="roundRect">
          <a:avLst>
            <a:gd name="adj" fmla="val 10000"/>
          </a:avLst>
        </a:prstGeom>
        <a:solidFill>
          <a:srgbClr val="33CC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Referral accepted</a:t>
          </a:r>
        </a:p>
      </dsp:txBody>
      <dsp:txXfrm>
        <a:off x="4444828" y="95958"/>
        <a:ext cx="1023006" cy="496070"/>
      </dsp:txXfrm>
    </dsp:sp>
    <dsp:sp modelId="{5F57500A-5F82-4C6A-AEBD-7C7AD2ADFA38}">
      <dsp:nvSpPr>
        <dsp:cNvPr id="0" name=""/>
        <dsp:cNvSpPr/>
      </dsp:nvSpPr>
      <dsp:spPr>
        <a:xfrm rot="2142401">
          <a:off x="3959051" y="761825"/>
          <a:ext cx="519139" cy="73300"/>
        </a:xfrm>
        <a:custGeom>
          <a:avLst/>
          <a:gdLst/>
          <a:ahLst/>
          <a:cxnLst/>
          <a:rect l="0" t="0" r="0" b="0"/>
          <a:pathLst>
            <a:path>
              <a:moveTo>
                <a:pt x="0" y="36650"/>
              </a:moveTo>
              <a:lnTo>
                <a:pt x="519139" y="36650"/>
              </a:lnTo>
            </a:path>
          </a:pathLst>
        </a:custGeom>
        <a:noFill/>
        <a:ln w="12700" cap="flat" cmpd="sng" algn="ctr">
          <a:solidFill>
            <a:schemeClr val="bg1">
              <a:lumMod val="6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5642" y="785497"/>
        <a:ext cx="25956" cy="25956"/>
      </dsp:txXfrm>
    </dsp:sp>
    <dsp:sp modelId="{440B5437-9BC9-4700-9099-118E28BB29FD}">
      <dsp:nvSpPr>
        <dsp:cNvPr id="0" name=""/>
        <dsp:cNvSpPr/>
      </dsp:nvSpPr>
      <dsp:spPr>
        <a:xfrm>
          <a:off x="4429395" y="686501"/>
          <a:ext cx="1053872" cy="526936"/>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Referral refused</a:t>
          </a:r>
        </a:p>
      </dsp:txBody>
      <dsp:txXfrm>
        <a:off x="4444828" y="701934"/>
        <a:ext cx="1023006" cy="4960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1DDBA146-D3DB-4F6E-95EB-9CCA618533DA}">
    <t:Anchor>
      <t:Comment id="603137375"/>
    </t:Anchor>
    <t:History>
      <t:Event id="{B59B0C80-FC33-4B58-91EE-534772E411E7}" time="2021-03-10T14:41:33Z">
        <t:Attribution userId="S::val.keen@communities.gov.uk::6a63593c-4bd6-4dbe-8a24-0f53f51955e8" userProvider="AD" userName="Val Keen"/>
        <t:Anchor>
          <t:Comment id="2086089629"/>
        </t:Anchor>
        <t:Create/>
      </t:Event>
      <t:Event id="{640E9BF3-F8D0-42EE-A258-D1524F13E9C2}" time="2021-03-10T14:41:33Z">
        <t:Attribution userId="S::val.keen@communities.gov.uk::6a63593c-4bd6-4dbe-8a24-0f53f51955e8" userProvider="AD" userName="Val Keen"/>
        <t:Anchor>
          <t:Comment id="2086089629"/>
        </t:Anchor>
        <t:Assign userId="S::Kirby.Swales@communities.gov.uk::4dba957d-5313-41fd-92f5-e91dc508eb84" userProvider="AD" userName="Kirby Swales"/>
      </t:Event>
      <t:Event id="{AE3E46D3-68A2-4A32-8D1C-04D36B102E9C}" time="2021-03-10T14:41:33Z">
        <t:Attribution userId="S::val.keen@communities.gov.uk::6a63593c-4bd6-4dbe-8a24-0f53f51955e8" userProvider="AD" userName="Val Keen"/>
        <t:Anchor>
          <t:Comment id="2086089629"/>
        </t:Anchor>
        <t:SetTitle title="Suggest going with this - @Kirby Swales Kirby are you happy with that?"/>
      </t:Event>
    </t:History>
  </t:Task>
  <t:Task id="{5B441345-3A09-49CE-A365-5B77EECFE5B4}">
    <t:Anchor>
      <t:Comment id="93054152"/>
    </t:Anchor>
    <t:History>
      <t:Event id="{A05F3B82-EA55-4410-A765-15F50E2B64C7}" time="2021-03-10T14:48:26Z">
        <t:Attribution userId="S::val.keen@communities.gov.uk::6a63593c-4bd6-4dbe-8a24-0f53f51955e8" userProvider="AD" userName="Val Keen"/>
        <t:Anchor>
          <t:Comment id="93054152"/>
        </t:Anchor>
        <t:Create/>
      </t:Event>
      <t:Event id="{85CD872C-82E3-44F9-B719-2ED7BA7BEF47}" time="2021-03-10T14:48:26Z">
        <t:Attribution userId="S::val.keen@communities.gov.uk::6a63593c-4bd6-4dbe-8a24-0f53f51955e8" userProvider="AD" userName="Val Keen"/>
        <t:Anchor>
          <t:Comment id="93054152"/>
        </t:Anchor>
        <t:Assign userId="S::Shane.Britton@communities.gov.uk::ffb1e40f-d11f-4b12-abb7-fbc82284ae6a" userProvider="AD" userName="Shane Britton"/>
      </t:Event>
      <t:Event id="{0E69CC42-2AA6-4605-8722-033BDD809605}" time="2021-03-10T14:48:26Z">
        <t:Attribution userId="S::val.keen@communities.gov.uk::6a63593c-4bd6-4dbe-8a24-0f53f51955e8" userProvider="AD" userName="Val Keen"/>
        <t:Anchor>
          <t:Comment id="93054152"/>
        </t:Anchor>
        <t:SetTitle title="@Shane Britton @Richard Lewis Can we clarify these distinctions more? Is part of the Q about sharing aragements? (in preparation for being asked what we me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1B4453CA4A54A8FB43340305F1CB1" ma:contentTypeVersion="19" ma:contentTypeDescription="Create a new document." ma:contentTypeScope="" ma:versionID="8f7577c1826956466a7e02e2f44138be">
  <xsd:schema xmlns:xsd="http://www.w3.org/2001/XMLSchema" xmlns:xs="http://www.w3.org/2001/XMLSchema" xmlns:p="http://schemas.microsoft.com/office/2006/metadata/properties" xmlns:ns1="http://schemas.microsoft.com/sharepoint/v3" xmlns:ns2="e7dfcafc-01ce-462c-b070-60ab67a4ffca" xmlns:ns3="a348d37b-a7dd-4c0c-98c2-b3cb3f92bc94" targetNamespace="http://schemas.microsoft.com/office/2006/metadata/properties" ma:root="true" ma:fieldsID="d4e3ff237e0b9ea16d2403721f7c6f20" ns1:_="" ns2:_="" ns3:_="">
    <xsd:import namespace="http://schemas.microsoft.com/sharepoint/v3"/>
    <xsd:import namespace="e7dfcafc-01ce-462c-b070-60ab67a4ffca"/>
    <xsd:import namespace="a348d37b-a7dd-4c0c-98c2-b3cb3f92bc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KeywordTaxHTField" minOccurs="0"/>
                <xsd:element ref="ns3:TaxCatchAll" minOccurs="0"/>
                <xsd:element ref="ns2:MediaServiceDateTaken" minOccurs="0"/>
                <xsd:element ref="ns2:MediaServiceLocation" minOccurs="0"/>
                <xsd:element ref="ns2:ProjectNa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fcafc-01ce-462c-b070-60ab67a4f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ProjectName" ma:index="23" nillable="true" ma:displayName="Project Name" ma:format="Dropdown" ma:internalName="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8d37b-a7dd-4c0c-98c2-b3cb3f92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b3ac8ddc-6e0d-4ad7-9971-33efd8ba199d"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d7897b8e-684f-4478-a3e2-8e32864ecfad}" ma:internalName="TaxCatchAll" ma:showField="CatchAllData" ma:web="a348d37b-a7dd-4c0c-98c2-b3cb3f92bc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348d37b-a7dd-4c0c-98c2-b3cb3f92bc94"/>
    <ProjectName xmlns="e7dfcafc-01ce-462c-b070-60ab67a4ffca" xsi:nil="true"/>
    <_ip_UnifiedCompliancePolicyProperties xmlns="http://schemas.microsoft.com/sharepoint/v3" xsi:nil="true"/>
    <TaxKeywordTaxHTField xmlns="a348d37b-a7dd-4c0c-98c2-b3cb3f92bc94">
      <Terms xmlns="http://schemas.microsoft.com/office/infopath/2007/PartnerControls"/>
    </TaxKeywordTaxHTField>
    <SharedWithUsers xmlns="a348d37b-a7dd-4c0c-98c2-b3cb3f92bc94">
      <UserInfo>
        <DisplayName>Rachelle Angeline</DisplayName>
        <AccountId>68</AccountId>
        <AccountType/>
      </UserInfo>
    </SharedWithUsers>
  </documentManagement>
</p:properties>
</file>

<file path=customXml/itemProps1.xml><?xml version="1.0" encoding="utf-8"?>
<ds:datastoreItem xmlns:ds="http://schemas.openxmlformats.org/officeDocument/2006/customXml" ds:itemID="{1D777144-9678-4097-A64F-26CDDDD7E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dfcafc-01ce-462c-b070-60ab67a4ffca"/>
    <ds:schemaRef ds:uri="a348d37b-a7dd-4c0c-98c2-b3cb3f92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C1B13-A53C-4223-A5B5-5215A4A9333E}">
  <ds:schemaRefs>
    <ds:schemaRef ds:uri="http://schemas.microsoft.com/sharepoint/v3/contenttype/forms"/>
  </ds:schemaRefs>
</ds:datastoreItem>
</file>

<file path=customXml/itemProps3.xml><?xml version="1.0" encoding="utf-8"?>
<ds:datastoreItem xmlns:ds="http://schemas.openxmlformats.org/officeDocument/2006/customXml" ds:itemID="{F03DE3FC-66B6-40BE-B23E-070DB3197CB9}">
  <ds:schemaRefs>
    <ds:schemaRef ds:uri="http://schemas.openxmlformats.org/officeDocument/2006/bibliography"/>
  </ds:schemaRefs>
</ds:datastoreItem>
</file>

<file path=customXml/itemProps4.xml><?xml version="1.0" encoding="utf-8"?>
<ds:datastoreItem xmlns:ds="http://schemas.openxmlformats.org/officeDocument/2006/customXml" ds:itemID="{4E842D88-A4DB-42EE-AD8C-69BB5BBE0C4E}">
  <ds:schemaRefs>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e7dfcafc-01ce-462c-b070-60ab67a4ffca"/>
    <ds:schemaRef ds:uri="http://schemas.microsoft.com/office/2006/metadata/properties"/>
    <ds:schemaRef ds:uri="http://www.w3.org/XML/1998/namespace"/>
    <ds:schemaRef ds:uri="http://schemas.openxmlformats.org/package/2006/metadata/core-properties"/>
    <ds:schemaRef ds:uri="a348d37b-a7dd-4c0c-98c2-b3cb3f92bc9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7768</Words>
  <Characters>45698</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CharactersWithSpaces>
  <SharedDoc>false</SharedDoc>
  <HLinks>
    <vt:vector size="42" baseType="variant">
      <vt:variant>
        <vt:i4>4128818</vt:i4>
      </vt:variant>
      <vt:variant>
        <vt:i4>0</vt:i4>
      </vt:variant>
      <vt:variant>
        <vt:i4>0</vt:i4>
      </vt:variant>
      <vt:variant>
        <vt:i4>5</vt:i4>
      </vt:variant>
      <vt:variant>
        <vt:lpwstr>https://www.gov.uk/government/publications/changing-futures-changing-systems-for-adults-experiencing-multiple-disadvantage</vt:lpwstr>
      </vt:variant>
      <vt:variant>
        <vt:lpwstr/>
      </vt:variant>
      <vt:variant>
        <vt:i4>6029437</vt:i4>
      </vt:variant>
      <vt:variant>
        <vt:i4>15</vt:i4>
      </vt:variant>
      <vt:variant>
        <vt:i4>0</vt:i4>
      </vt:variant>
      <vt:variant>
        <vt:i4>5</vt:i4>
      </vt:variant>
      <vt:variant>
        <vt:lpwstr>mailto:Rachelle.Angeline@socialfinance.org.uk</vt:lpwstr>
      </vt:variant>
      <vt:variant>
        <vt:lpwstr/>
      </vt:variant>
      <vt:variant>
        <vt:i4>6029437</vt:i4>
      </vt:variant>
      <vt:variant>
        <vt:i4>12</vt:i4>
      </vt:variant>
      <vt:variant>
        <vt:i4>0</vt:i4>
      </vt:variant>
      <vt:variant>
        <vt:i4>5</vt:i4>
      </vt:variant>
      <vt:variant>
        <vt:lpwstr>mailto:Rachelle.Angeline@socialfinance.org.uk</vt:lpwstr>
      </vt:variant>
      <vt:variant>
        <vt:lpwstr/>
      </vt:variant>
      <vt:variant>
        <vt:i4>6029437</vt:i4>
      </vt:variant>
      <vt:variant>
        <vt:i4>9</vt:i4>
      </vt:variant>
      <vt:variant>
        <vt:i4>0</vt:i4>
      </vt:variant>
      <vt:variant>
        <vt:i4>5</vt:i4>
      </vt:variant>
      <vt:variant>
        <vt:lpwstr>mailto:Rachelle.Angeline@socialfinance.org.uk</vt:lpwstr>
      </vt:variant>
      <vt:variant>
        <vt:lpwstr/>
      </vt:variant>
      <vt:variant>
        <vt:i4>6029437</vt:i4>
      </vt:variant>
      <vt:variant>
        <vt:i4>6</vt:i4>
      </vt:variant>
      <vt:variant>
        <vt:i4>0</vt:i4>
      </vt:variant>
      <vt:variant>
        <vt:i4>5</vt:i4>
      </vt:variant>
      <vt:variant>
        <vt:lpwstr>mailto:Rachelle.Angeline@socialfinance.org.uk</vt:lpwstr>
      </vt:variant>
      <vt:variant>
        <vt:lpwstr/>
      </vt:variant>
      <vt:variant>
        <vt:i4>6029437</vt:i4>
      </vt:variant>
      <vt:variant>
        <vt:i4>3</vt:i4>
      </vt:variant>
      <vt:variant>
        <vt:i4>0</vt:i4>
      </vt:variant>
      <vt:variant>
        <vt:i4>5</vt:i4>
      </vt:variant>
      <vt:variant>
        <vt:lpwstr>mailto:Rachelle.Angeline@socialfinance.org.uk</vt:lpwstr>
      </vt:variant>
      <vt:variant>
        <vt:lpwstr/>
      </vt:variant>
      <vt:variant>
        <vt:i4>6029437</vt:i4>
      </vt:variant>
      <vt:variant>
        <vt:i4>0</vt:i4>
      </vt:variant>
      <vt:variant>
        <vt:i4>0</vt:i4>
      </vt:variant>
      <vt:variant>
        <vt:i4>5</vt:i4>
      </vt:variant>
      <vt:variant>
        <vt:lpwstr>mailto:Rachelle.Angeline@socialfinance.org.uk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Madeline Goldie</cp:lastModifiedBy>
  <cp:revision>61</cp:revision>
  <dcterms:created xsi:type="dcterms:W3CDTF">2021-05-10T11:57:00Z</dcterms:created>
  <dcterms:modified xsi:type="dcterms:W3CDTF">2021-05-12T08:58:00Z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0x010100ADD1B4453CA4A54A8FB43340305F1CB1</vt:lpwstr>
  </property>
  <property fmtid="{D5CDD505-2E9C-101B-9397-08002B2CF9AE}" pid="3" name="TaxKeyword">
    <vt:lpwstr/>
  </property>
</Properties>
</file>