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1C11C" w14:textId="764FB5D7" w:rsidR="00365790" w:rsidRPr="005B2473" w:rsidRDefault="00DC3E28" w:rsidP="005B2473">
      <w:pPr>
        <w:spacing w:after="0"/>
        <w:rPr>
          <w:rFonts w:ascii="Calibri" w:hAnsi="Calibri" w:cs="Calibri"/>
          <w:b/>
        </w:rPr>
      </w:pPr>
      <w:r w:rsidRPr="005B2473">
        <w:rPr>
          <w:rFonts w:ascii="Calibri" w:hAnsi="Calibri" w:cs="Calibri"/>
          <w:b/>
        </w:rPr>
        <w:t>Provider FAQs</w:t>
      </w:r>
    </w:p>
    <w:tbl>
      <w:tblPr>
        <w:tblStyle w:val="TableGrid"/>
        <w:tblpPr w:leftFromText="180" w:rightFromText="180" w:vertAnchor="text" w:horzAnchor="margin" w:tblpY="38"/>
        <w:tblOverlap w:val="never"/>
        <w:tblW w:w="55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9"/>
        <w:gridCol w:w="2835"/>
      </w:tblGrid>
      <w:tr w:rsidR="009D2420" w:rsidRPr="005B2473" w14:paraId="725D2724" w14:textId="77777777" w:rsidTr="009D2420">
        <w:tc>
          <w:tcPr>
            <w:tcW w:w="5524" w:type="dxa"/>
            <w:gridSpan w:val="2"/>
          </w:tcPr>
          <w:p w14:paraId="0D6B8F17" w14:textId="77777777" w:rsidR="009D2420" w:rsidRPr="005B2473" w:rsidRDefault="009D2420" w:rsidP="005B2473">
            <w:pPr>
              <w:rPr>
                <w:rFonts w:ascii="Calibri" w:hAnsi="Calibri" w:cs="Calibri"/>
              </w:rPr>
            </w:pPr>
            <w:r w:rsidRPr="005B2473">
              <w:rPr>
                <w:rFonts w:ascii="Calibri" w:hAnsi="Calibri" w:cs="Calibri"/>
              </w:rPr>
              <w:ptab w:relativeTo="margin" w:alignment="center" w:leader="none"/>
            </w:r>
            <w:r w:rsidRPr="005B2473">
              <w:rPr>
                <w:rFonts w:ascii="Calibri" w:hAnsi="Calibri" w:cs="Calibri"/>
              </w:rPr>
              <w:t>Version Control</w:t>
            </w:r>
          </w:p>
        </w:tc>
      </w:tr>
      <w:tr w:rsidR="009D2420" w:rsidRPr="005B2473" w14:paraId="36E6D66F" w14:textId="77777777" w:rsidTr="009D2420">
        <w:tc>
          <w:tcPr>
            <w:tcW w:w="2689" w:type="dxa"/>
          </w:tcPr>
          <w:p w14:paraId="7AB37C59" w14:textId="31436DF0" w:rsidR="009D2420" w:rsidRPr="005B2473" w:rsidRDefault="001C6181" w:rsidP="005B2473">
            <w:pPr>
              <w:rPr>
                <w:rFonts w:ascii="Calibri" w:hAnsi="Calibri" w:cs="Calibri"/>
              </w:rPr>
            </w:pPr>
            <w:r w:rsidRPr="005B2473">
              <w:rPr>
                <w:rFonts w:ascii="Calibri" w:hAnsi="Calibri" w:cs="Calibri"/>
              </w:rPr>
              <w:t>1</w:t>
            </w:r>
            <w:r w:rsidR="004E53EE" w:rsidRPr="005B2473">
              <w:rPr>
                <w:rFonts w:ascii="Calibri" w:hAnsi="Calibri" w:cs="Calibri"/>
              </w:rPr>
              <w:t>.1</w:t>
            </w:r>
          </w:p>
        </w:tc>
        <w:tc>
          <w:tcPr>
            <w:tcW w:w="2835" w:type="dxa"/>
          </w:tcPr>
          <w:p w14:paraId="52B64E4E" w14:textId="5ED2A461" w:rsidR="009D2420" w:rsidRPr="005B2473" w:rsidRDefault="00452AFE" w:rsidP="005B2473">
            <w:pPr>
              <w:rPr>
                <w:rFonts w:ascii="Calibri" w:hAnsi="Calibri" w:cs="Calibri"/>
              </w:rPr>
            </w:pPr>
            <w:r w:rsidRPr="005B2473">
              <w:rPr>
                <w:rFonts w:ascii="Calibri" w:hAnsi="Calibri" w:cs="Calibri"/>
              </w:rPr>
              <w:t>18</w:t>
            </w:r>
            <w:r w:rsidR="00DC3E28" w:rsidRPr="005B2473">
              <w:rPr>
                <w:rFonts w:ascii="Calibri" w:hAnsi="Calibri" w:cs="Calibri"/>
              </w:rPr>
              <w:t>/03/2020</w:t>
            </w:r>
          </w:p>
        </w:tc>
      </w:tr>
      <w:tr w:rsidR="00452AFE" w:rsidRPr="005B2473" w14:paraId="476A7587" w14:textId="77777777" w:rsidTr="009D2420">
        <w:tc>
          <w:tcPr>
            <w:tcW w:w="2689" w:type="dxa"/>
          </w:tcPr>
          <w:p w14:paraId="7B75DD46" w14:textId="5BA4037A" w:rsidR="00452AFE" w:rsidRPr="005B2473" w:rsidRDefault="00452AFE" w:rsidP="005B2473">
            <w:pPr>
              <w:rPr>
                <w:rFonts w:ascii="Calibri" w:hAnsi="Calibri" w:cs="Calibri"/>
              </w:rPr>
            </w:pPr>
            <w:r w:rsidRPr="005B2473">
              <w:rPr>
                <w:rFonts w:ascii="Calibri" w:hAnsi="Calibri" w:cs="Calibri"/>
              </w:rPr>
              <w:t>1.2</w:t>
            </w:r>
          </w:p>
        </w:tc>
        <w:tc>
          <w:tcPr>
            <w:tcW w:w="2835" w:type="dxa"/>
          </w:tcPr>
          <w:p w14:paraId="73B6D085" w14:textId="64241C52" w:rsidR="00452AFE" w:rsidRPr="005B2473" w:rsidRDefault="00452AFE" w:rsidP="005B2473">
            <w:pPr>
              <w:rPr>
                <w:rFonts w:ascii="Calibri" w:hAnsi="Calibri" w:cs="Calibri"/>
              </w:rPr>
            </w:pPr>
            <w:r w:rsidRPr="005B2473">
              <w:rPr>
                <w:rFonts w:ascii="Calibri" w:hAnsi="Calibri" w:cs="Calibri"/>
              </w:rPr>
              <w:t>19/03/2020</w:t>
            </w:r>
          </w:p>
        </w:tc>
      </w:tr>
      <w:tr w:rsidR="006316D0" w:rsidRPr="005B2473" w14:paraId="756C4417" w14:textId="77777777" w:rsidTr="009D2420">
        <w:tc>
          <w:tcPr>
            <w:tcW w:w="2689" w:type="dxa"/>
          </w:tcPr>
          <w:p w14:paraId="2AB15D7C" w14:textId="4971AC82" w:rsidR="006316D0" w:rsidRPr="005B2473" w:rsidRDefault="006316D0" w:rsidP="005B2473">
            <w:pPr>
              <w:rPr>
                <w:rFonts w:ascii="Calibri" w:hAnsi="Calibri" w:cs="Calibri"/>
              </w:rPr>
            </w:pPr>
            <w:r w:rsidRPr="005B2473">
              <w:rPr>
                <w:rFonts w:ascii="Calibri" w:hAnsi="Calibri" w:cs="Calibri"/>
              </w:rPr>
              <w:t>1.3</w:t>
            </w:r>
          </w:p>
        </w:tc>
        <w:tc>
          <w:tcPr>
            <w:tcW w:w="2835" w:type="dxa"/>
          </w:tcPr>
          <w:p w14:paraId="715C1A5D" w14:textId="700C5172" w:rsidR="006316D0" w:rsidRPr="005B2473" w:rsidRDefault="000D34F8" w:rsidP="005B2473">
            <w:pPr>
              <w:rPr>
                <w:rFonts w:ascii="Calibri" w:hAnsi="Calibri" w:cs="Calibri"/>
              </w:rPr>
            </w:pPr>
            <w:r w:rsidRPr="005B2473">
              <w:rPr>
                <w:rFonts w:ascii="Calibri" w:hAnsi="Calibri" w:cs="Calibri"/>
              </w:rPr>
              <w:t>27</w:t>
            </w:r>
            <w:r w:rsidR="006316D0" w:rsidRPr="005B2473">
              <w:rPr>
                <w:rFonts w:ascii="Calibri" w:hAnsi="Calibri" w:cs="Calibri"/>
              </w:rPr>
              <w:t>/03/2020</w:t>
            </w:r>
          </w:p>
        </w:tc>
      </w:tr>
      <w:tr w:rsidR="006F620F" w:rsidRPr="005B2473" w14:paraId="0F67E744" w14:textId="77777777" w:rsidTr="009D2420">
        <w:tc>
          <w:tcPr>
            <w:tcW w:w="2689" w:type="dxa"/>
          </w:tcPr>
          <w:p w14:paraId="1B4D1A85" w14:textId="0D97A250" w:rsidR="006F620F" w:rsidRPr="005B2473" w:rsidRDefault="006F620F" w:rsidP="005B2473">
            <w:pPr>
              <w:rPr>
                <w:rFonts w:ascii="Calibri" w:hAnsi="Calibri" w:cs="Calibri"/>
              </w:rPr>
            </w:pPr>
            <w:r w:rsidRPr="005B2473">
              <w:rPr>
                <w:rFonts w:ascii="Calibri" w:hAnsi="Calibri" w:cs="Calibri"/>
              </w:rPr>
              <w:t>1.4</w:t>
            </w:r>
          </w:p>
        </w:tc>
        <w:tc>
          <w:tcPr>
            <w:tcW w:w="2835" w:type="dxa"/>
          </w:tcPr>
          <w:p w14:paraId="77FF1224" w14:textId="331B42E5" w:rsidR="006F620F" w:rsidRPr="005B2473" w:rsidRDefault="006F620F" w:rsidP="005B2473">
            <w:pPr>
              <w:rPr>
                <w:rFonts w:ascii="Calibri" w:hAnsi="Calibri" w:cs="Calibri"/>
              </w:rPr>
            </w:pPr>
            <w:r w:rsidRPr="005B2473">
              <w:rPr>
                <w:rFonts w:ascii="Calibri" w:hAnsi="Calibri" w:cs="Calibri"/>
              </w:rPr>
              <w:t>06/04/2020</w:t>
            </w:r>
          </w:p>
        </w:tc>
      </w:tr>
      <w:tr w:rsidR="002E4B30" w:rsidRPr="005B2473" w14:paraId="798887A7" w14:textId="77777777" w:rsidTr="009D2420">
        <w:tc>
          <w:tcPr>
            <w:tcW w:w="2689" w:type="dxa"/>
          </w:tcPr>
          <w:p w14:paraId="5375A5E5" w14:textId="540B9B51" w:rsidR="002E4B30" w:rsidRPr="005B2473" w:rsidRDefault="002E4B30" w:rsidP="005B2473">
            <w:pPr>
              <w:rPr>
                <w:rFonts w:ascii="Calibri" w:hAnsi="Calibri" w:cs="Calibri"/>
              </w:rPr>
            </w:pPr>
            <w:r w:rsidRPr="005B2473">
              <w:rPr>
                <w:rFonts w:ascii="Calibri" w:hAnsi="Calibri" w:cs="Calibri"/>
              </w:rPr>
              <w:t>1.5</w:t>
            </w:r>
          </w:p>
        </w:tc>
        <w:tc>
          <w:tcPr>
            <w:tcW w:w="2835" w:type="dxa"/>
          </w:tcPr>
          <w:p w14:paraId="636A2133" w14:textId="364DAC68" w:rsidR="002E4B30" w:rsidRPr="005B2473" w:rsidRDefault="002E4B30" w:rsidP="005B2473">
            <w:pPr>
              <w:rPr>
                <w:rFonts w:ascii="Calibri" w:hAnsi="Calibri" w:cs="Calibri"/>
              </w:rPr>
            </w:pPr>
            <w:r w:rsidRPr="005B2473">
              <w:rPr>
                <w:rFonts w:ascii="Calibri" w:hAnsi="Calibri" w:cs="Calibri"/>
              </w:rPr>
              <w:t>08/04/2020</w:t>
            </w:r>
          </w:p>
        </w:tc>
      </w:tr>
      <w:tr w:rsidR="00D300A4" w:rsidRPr="005B2473" w14:paraId="5497DFD6" w14:textId="77777777" w:rsidTr="009D2420">
        <w:tc>
          <w:tcPr>
            <w:tcW w:w="2689" w:type="dxa"/>
          </w:tcPr>
          <w:p w14:paraId="354889F0" w14:textId="40D40D15" w:rsidR="00D300A4" w:rsidRPr="005B2473" w:rsidRDefault="00D300A4" w:rsidP="005B2473">
            <w:pPr>
              <w:rPr>
                <w:rFonts w:ascii="Calibri" w:hAnsi="Calibri" w:cs="Calibri"/>
              </w:rPr>
            </w:pPr>
            <w:r w:rsidRPr="005B2473">
              <w:rPr>
                <w:rFonts w:ascii="Calibri" w:hAnsi="Calibri" w:cs="Calibri"/>
              </w:rPr>
              <w:t>1.6</w:t>
            </w:r>
          </w:p>
        </w:tc>
        <w:tc>
          <w:tcPr>
            <w:tcW w:w="2835" w:type="dxa"/>
          </w:tcPr>
          <w:p w14:paraId="3AE093EE" w14:textId="2B6ADCD4" w:rsidR="00D300A4" w:rsidRPr="005B2473" w:rsidRDefault="00D300A4" w:rsidP="005B2473">
            <w:pPr>
              <w:rPr>
                <w:rFonts w:ascii="Calibri" w:hAnsi="Calibri" w:cs="Calibri"/>
              </w:rPr>
            </w:pPr>
            <w:r w:rsidRPr="005B2473">
              <w:rPr>
                <w:rFonts w:ascii="Calibri" w:hAnsi="Calibri" w:cs="Calibri"/>
              </w:rPr>
              <w:t>17/04/2020</w:t>
            </w:r>
          </w:p>
        </w:tc>
      </w:tr>
      <w:tr w:rsidR="00666631" w:rsidRPr="005B2473" w14:paraId="3B9B6EB5" w14:textId="77777777" w:rsidTr="009D2420">
        <w:tc>
          <w:tcPr>
            <w:tcW w:w="2689" w:type="dxa"/>
          </w:tcPr>
          <w:p w14:paraId="6A367063" w14:textId="4B4FF82F" w:rsidR="00666631" w:rsidRPr="005B2473" w:rsidRDefault="00666631" w:rsidP="005B2473">
            <w:pPr>
              <w:rPr>
                <w:rFonts w:ascii="Calibri" w:hAnsi="Calibri" w:cs="Calibri"/>
              </w:rPr>
            </w:pPr>
            <w:r>
              <w:rPr>
                <w:rFonts w:ascii="Calibri" w:hAnsi="Calibri" w:cs="Calibri"/>
              </w:rPr>
              <w:t>1.7</w:t>
            </w:r>
          </w:p>
        </w:tc>
        <w:tc>
          <w:tcPr>
            <w:tcW w:w="2835" w:type="dxa"/>
          </w:tcPr>
          <w:p w14:paraId="458287AA" w14:textId="5785812F" w:rsidR="00666631" w:rsidRPr="005B2473" w:rsidRDefault="00666631" w:rsidP="005B2473">
            <w:pPr>
              <w:rPr>
                <w:rFonts w:ascii="Calibri" w:hAnsi="Calibri" w:cs="Calibri"/>
              </w:rPr>
            </w:pPr>
            <w:r>
              <w:rPr>
                <w:rFonts w:ascii="Calibri" w:hAnsi="Calibri" w:cs="Calibri"/>
              </w:rPr>
              <w:t>07/05/2020</w:t>
            </w:r>
          </w:p>
        </w:tc>
      </w:tr>
      <w:tr w:rsidR="00702A59" w:rsidRPr="005B2473" w14:paraId="35447A34" w14:textId="77777777" w:rsidTr="009D2420">
        <w:tc>
          <w:tcPr>
            <w:tcW w:w="2689" w:type="dxa"/>
          </w:tcPr>
          <w:p w14:paraId="61FFB7A0" w14:textId="14BE0B6E" w:rsidR="00702A59" w:rsidRDefault="00702A59" w:rsidP="005B2473">
            <w:pPr>
              <w:rPr>
                <w:rFonts w:ascii="Calibri" w:hAnsi="Calibri" w:cs="Calibri"/>
              </w:rPr>
            </w:pPr>
            <w:r>
              <w:rPr>
                <w:rFonts w:ascii="Calibri" w:hAnsi="Calibri" w:cs="Calibri"/>
              </w:rPr>
              <w:t>1.8</w:t>
            </w:r>
          </w:p>
        </w:tc>
        <w:tc>
          <w:tcPr>
            <w:tcW w:w="2835" w:type="dxa"/>
          </w:tcPr>
          <w:p w14:paraId="2A3458EE" w14:textId="2846E785" w:rsidR="00702A59" w:rsidRDefault="00702A59" w:rsidP="005B2473">
            <w:pPr>
              <w:rPr>
                <w:rFonts w:ascii="Calibri" w:hAnsi="Calibri" w:cs="Calibri"/>
              </w:rPr>
            </w:pPr>
            <w:r>
              <w:rPr>
                <w:rFonts w:ascii="Calibri" w:hAnsi="Calibri" w:cs="Calibri"/>
              </w:rPr>
              <w:t>22/05/2020</w:t>
            </w:r>
          </w:p>
        </w:tc>
      </w:tr>
      <w:tr w:rsidR="00CC2CE1" w:rsidRPr="005B2473" w14:paraId="58CB6EC2" w14:textId="77777777" w:rsidTr="009D2420">
        <w:tc>
          <w:tcPr>
            <w:tcW w:w="2689" w:type="dxa"/>
          </w:tcPr>
          <w:p w14:paraId="44E03326" w14:textId="621780F6" w:rsidR="00CC2CE1" w:rsidRDefault="00CC2CE1" w:rsidP="005B2473">
            <w:pPr>
              <w:rPr>
                <w:rFonts w:ascii="Calibri" w:hAnsi="Calibri" w:cs="Calibri"/>
              </w:rPr>
            </w:pPr>
            <w:r>
              <w:rPr>
                <w:rFonts w:ascii="Calibri" w:hAnsi="Calibri" w:cs="Calibri"/>
              </w:rPr>
              <w:t>1.9</w:t>
            </w:r>
          </w:p>
        </w:tc>
        <w:tc>
          <w:tcPr>
            <w:tcW w:w="2835" w:type="dxa"/>
          </w:tcPr>
          <w:p w14:paraId="6817169D" w14:textId="7361A5D4" w:rsidR="00CC2CE1" w:rsidRDefault="009B7987" w:rsidP="005B2473">
            <w:pPr>
              <w:rPr>
                <w:rFonts w:ascii="Calibri" w:hAnsi="Calibri" w:cs="Calibri"/>
              </w:rPr>
            </w:pPr>
            <w:r>
              <w:rPr>
                <w:rFonts w:ascii="Calibri" w:hAnsi="Calibri" w:cs="Calibri"/>
              </w:rPr>
              <w:t>05</w:t>
            </w:r>
            <w:r w:rsidR="00CC2CE1">
              <w:rPr>
                <w:rFonts w:ascii="Calibri" w:hAnsi="Calibri" w:cs="Calibri"/>
              </w:rPr>
              <w:t>/06/2020</w:t>
            </w:r>
          </w:p>
        </w:tc>
      </w:tr>
      <w:tr w:rsidR="004C71C3" w:rsidRPr="005B2473" w14:paraId="759A899A" w14:textId="77777777" w:rsidTr="009D2420">
        <w:tc>
          <w:tcPr>
            <w:tcW w:w="2689" w:type="dxa"/>
          </w:tcPr>
          <w:p w14:paraId="5B63EB91" w14:textId="35BDD904" w:rsidR="004C71C3" w:rsidRDefault="004C71C3" w:rsidP="005B2473">
            <w:pPr>
              <w:rPr>
                <w:rFonts w:ascii="Calibri" w:hAnsi="Calibri" w:cs="Calibri"/>
              </w:rPr>
            </w:pPr>
            <w:r>
              <w:rPr>
                <w:rFonts w:ascii="Calibri" w:hAnsi="Calibri" w:cs="Calibri"/>
              </w:rPr>
              <w:t>2.0</w:t>
            </w:r>
          </w:p>
        </w:tc>
        <w:tc>
          <w:tcPr>
            <w:tcW w:w="2835" w:type="dxa"/>
          </w:tcPr>
          <w:p w14:paraId="235100DB" w14:textId="46943584" w:rsidR="005A1497" w:rsidRDefault="00A26F8D" w:rsidP="005B2473">
            <w:pPr>
              <w:rPr>
                <w:rFonts w:ascii="Calibri" w:hAnsi="Calibri" w:cs="Calibri"/>
              </w:rPr>
            </w:pPr>
            <w:r>
              <w:rPr>
                <w:rFonts w:ascii="Calibri" w:hAnsi="Calibri" w:cs="Calibri"/>
              </w:rPr>
              <w:t>18</w:t>
            </w:r>
            <w:r w:rsidR="004C71C3">
              <w:rPr>
                <w:rFonts w:ascii="Calibri" w:hAnsi="Calibri" w:cs="Calibri"/>
              </w:rPr>
              <w:t>/06/2020</w:t>
            </w:r>
          </w:p>
        </w:tc>
      </w:tr>
      <w:tr w:rsidR="005A1497" w:rsidRPr="005B2473" w14:paraId="303FA150" w14:textId="77777777" w:rsidTr="009D2420">
        <w:tc>
          <w:tcPr>
            <w:tcW w:w="2689" w:type="dxa"/>
          </w:tcPr>
          <w:p w14:paraId="469B63AA" w14:textId="779F90BF" w:rsidR="005A1497" w:rsidRDefault="005A1497" w:rsidP="005B2473">
            <w:pPr>
              <w:rPr>
                <w:rFonts w:ascii="Calibri" w:hAnsi="Calibri" w:cs="Calibri"/>
              </w:rPr>
            </w:pPr>
            <w:r>
              <w:rPr>
                <w:rFonts w:ascii="Calibri" w:hAnsi="Calibri" w:cs="Calibri"/>
              </w:rPr>
              <w:t>2.1</w:t>
            </w:r>
          </w:p>
        </w:tc>
        <w:tc>
          <w:tcPr>
            <w:tcW w:w="2835" w:type="dxa"/>
          </w:tcPr>
          <w:p w14:paraId="524B5D1A" w14:textId="0743B0A2" w:rsidR="005A1497" w:rsidRDefault="005A1497" w:rsidP="005B2473">
            <w:pPr>
              <w:rPr>
                <w:rFonts w:ascii="Calibri" w:hAnsi="Calibri" w:cs="Calibri"/>
              </w:rPr>
            </w:pPr>
            <w:r>
              <w:rPr>
                <w:rFonts w:ascii="Calibri" w:hAnsi="Calibri" w:cs="Calibri"/>
              </w:rPr>
              <w:t>13/07/2020</w:t>
            </w:r>
          </w:p>
        </w:tc>
      </w:tr>
      <w:tr w:rsidR="003108BC" w:rsidRPr="005B2473" w14:paraId="6B470B48" w14:textId="77777777" w:rsidTr="009D2420">
        <w:tc>
          <w:tcPr>
            <w:tcW w:w="2689" w:type="dxa"/>
          </w:tcPr>
          <w:p w14:paraId="04B4E664" w14:textId="77EB1056" w:rsidR="003108BC" w:rsidRDefault="003108BC" w:rsidP="005B2473">
            <w:pPr>
              <w:rPr>
                <w:rFonts w:ascii="Calibri" w:hAnsi="Calibri" w:cs="Calibri"/>
              </w:rPr>
            </w:pPr>
            <w:r>
              <w:rPr>
                <w:rFonts w:ascii="Calibri" w:hAnsi="Calibri" w:cs="Calibri"/>
              </w:rPr>
              <w:t>2.2</w:t>
            </w:r>
          </w:p>
        </w:tc>
        <w:tc>
          <w:tcPr>
            <w:tcW w:w="2835" w:type="dxa"/>
          </w:tcPr>
          <w:p w14:paraId="2AF7460C" w14:textId="6E0E2AF1" w:rsidR="003108BC" w:rsidRDefault="003108BC" w:rsidP="005B2473">
            <w:pPr>
              <w:rPr>
                <w:rFonts w:ascii="Calibri" w:hAnsi="Calibri" w:cs="Calibri"/>
              </w:rPr>
            </w:pPr>
            <w:r>
              <w:rPr>
                <w:rFonts w:ascii="Calibri" w:hAnsi="Calibri" w:cs="Calibri"/>
              </w:rPr>
              <w:t>03/08/2020</w:t>
            </w:r>
          </w:p>
        </w:tc>
      </w:tr>
      <w:tr w:rsidR="005B7BB1" w:rsidRPr="005B2473" w14:paraId="0168EB17" w14:textId="77777777" w:rsidTr="009D2420">
        <w:tc>
          <w:tcPr>
            <w:tcW w:w="2689" w:type="dxa"/>
          </w:tcPr>
          <w:p w14:paraId="656812D4" w14:textId="76BE1903" w:rsidR="005B7BB1" w:rsidRDefault="005B7BB1" w:rsidP="005B2473">
            <w:pPr>
              <w:rPr>
                <w:rFonts w:ascii="Calibri" w:hAnsi="Calibri" w:cs="Calibri"/>
              </w:rPr>
            </w:pPr>
            <w:r>
              <w:rPr>
                <w:rFonts w:ascii="Calibri" w:hAnsi="Calibri" w:cs="Calibri"/>
              </w:rPr>
              <w:t>3.0</w:t>
            </w:r>
          </w:p>
        </w:tc>
        <w:tc>
          <w:tcPr>
            <w:tcW w:w="2835" w:type="dxa"/>
          </w:tcPr>
          <w:p w14:paraId="64A74E04" w14:textId="60F58828" w:rsidR="005B7BB1" w:rsidRDefault="005B7BB1" w:rsidP="005B2473">
            <w:pPr>
              <w:rPr>
                <w:rFonts w:ascii="Calibri" w:hAnsi="Calibri" w:cs="Calibri"/>
              </w:rPr>
            </w:pPr>
            <w:r>
              <w:rPr>
                <w:rFonts w:ascii="Calibri" w:hAnsi="Calibri" w:cs="Calibri"/>
              </w:rPr>
              <w:t>16/11/2020</w:t>
            </w:r>
          </w:p>
        </w:tc>
      </w:tr>
      <w:tr w:rsidR="00BF0EA7" w:rsidRPr="005B2473" w14:paraId="111BAF46" w14:textId="77777777" w:rsidTr="009D2420">
        <w:tc>
          <w:tcPr>
            <w:tcW w:w="2689" w:type="dxa"/>
          </w:tcPr>
          <w:p w14:paraId="096AE80F" w14:textId="314DF9EF" w:rsidR="00BF0EA7" w:rsidRDefault="00BF0EA7" w:rsidP="005B2473">
            <w:pPr>
              <w:rPr>
                <w:rFonts w:ascii="Calibri" w:hAnsi="Calibri" w:cs="Calibri"/>
              </w:rPr>
            </w:pPr>
            <w:r>
              <w:rPr>
                <w:rFonts w:ascii="Calibri" w:hAnsi="Calibri" w:cs="Calibri"/>
              </w:rPr>
              <w:t>3.1</w:t>
            </w:r>
          </w:p>
        </w:tc>
        <w:tc>
          <w:tcPr>
            <w:tcW w:w="2835" w:type="dxa"/>
          </w:tcPr>
          <w:p w14:paraId="65553694" w14:textId="2E2ED43E" w:rsidR="00BF0EA7" w:rsidRDefault="00BF0EA7" w:rsidP="005B2473">
            <w:pPr>
              <w:rPr>
                <w:rFonts w:ascii="Calibri" w:hAnsi="Calibri" w:cs="Calibri"/>
              </w:rPr>
            </w:pPr>
            <w:r>
              <w:rPr>
                <w:rFonts w:ascii="Calibri" w:hAnsi="Calibri" w:cs="Calibri"/>
              </w:rPr>
              <w:t>23/11/2020</w:t>
            </w:r>
          </w:p>
        </w:tc>
      </w:tr>
      <w:tr w:rsidR="00BE19FF" w:rsidRPr="005B2473" w14:paraId="7EB34F0C" w14:textId="77777777" w:rsidTr="009D2420">
        <w:tc>
          <w:tcPr>
            <w:tcW w:w="2689" w:type="dxa"/>
          </w:tcPr>
          <w:p w14:paraId="71F34C26" w14:textId="3D2A8017" w:rsidR="00BE19FF" w:rsidRDefault="00BE19FF" w:rsidP="005B2473">
            <w:pPr>
              <w:rPr>
                <w:rFonts w:ascii="Calibri" w:hAnsi="Calibri" w:cs="Calibri"/>
              </w:rPr>
            </w:pPr>
            <w:r>
              <w:rPr>
                <w:rFonts w:ascii="Calibri" w:hAnsi="Calibri" w:cs="Calibri"/>
              </w:rPr>
              <w:t>3.2</w:t>
            </w:r>
          </w:p>
        </w:tc>
        <w:tc>
          <w:tcPr>
            <w:tcW w:w="2835" w:type="dxa"/>
          </w:tcPr>
          <w:p w14:paraId="1DBD3552" w14:textId="78144279" w:rsidR="00BE19FF" w:rsidRDefault="00BE19FF" w:rsidP="005B2473">
            <w:pPr>
              <w:rPr>
                <w:rFonts w:ascii="Calibri" w:hAnsi="Calibri" w:cs="Calibri"/>
              </w:rPr>
            </w:pPr>
            <w:r>
              <w:rPr>
                <w:rFonts w:ascii="Calibri" w:hAnsi="Calibri" w:cs="Calibri"/>
              </w:rPr>
              <w:t>03/12/2020</w:t>
            </w:r>
          </w:p>
        </w:tc>
      </w:tr>
      <w:tr w:rsidR="0087442C" w:rsidRPr="005B2473" w14:paraId="03006719" w14:textId="77777777" w:rsidTr="009D2420">
        <w:tc>
          <w:tcPr>
            <w:tcW w:w="2689" w:type="dxa"/>
          </w:tcPr>
          <w:p w14:paraId="6286ACCB" w14:textId="417FE7E6" w:rsidR="0087442C" w:rsidRDefault="0087442C" w:rsidP="005B2473">
            <w:pPr>
              <w:rPr>
                <w:rFonts w:ascii="Calibri" w:hAnsi="Calibri" w:cs="Calibri"/>
              </w:rPr>
            </w:pPr>
            <w:r>
              <w:rPr>
                <w:rFonts w:ascii="Calibri" w:hAnsi="Calibri" w:cs="Calibri"/>
              </w:rPr>
              <w:t>3.3</w:t>
            </w:r>
          </w:p>
        </w:tc>
        <w:tc>
          <w:tcPr>
            <w:tcW w:w="2835" w:type="dxa"/>
          </w:tcPr>
          <w:p w14:paraId="639FC2C8" w14:textId="62F036C6" w:rsidR="0087442C" w:rsidRDefault="0087442C" w:rsidP="005B2473">
            <w:pPr>
              <w:rPr>
                <w:rFonts w:ascii="Calibri" w:hAnsi="Calibri" w:cs="Calibri"/>
              </w:rPr>
            </w:pPr>
            <w:r>
              <w:rPr>
                <w:rFonts w:ascii="Calibri" w:hAnsi="Calibri" w:cs="Calibri"/>
              </w:rPr>
              <w:t>05/01/2021</w:t>
            </w:r>
          </w:p>
        </w:tc>
      </w:tr>
      <w:tr w:rsidR="00275DE7" w:rsidRPr="005B2473" w14:paraId="3BDE4047" w14:textId="77777777" w:rsidTr="009D2420">
        <w:tc>
          <w:tcPr>
            <w:tcW w:w="2689" w:type="dxa"/>
          </w:tcPr>
          <w:p w14:paraId="008B98E0" w14:textId="2486AA72" w:rsidR="00275DE7" w:rsidRDefault="00275DE7" w:rsidP="005B2473">
            <w:pPr>
              <w:rPr>
                <w:rFonts w:ascii="Calibri" w:hAnsi="Calibri" w:cs="Calibri"/>
              </w:rPr>
            </w:pPr>
            <w:r>
              <w:rPr>
                <w:rFonts w:ascii="Calibri" w:hAnsi="Calibri" w:cs="Calibri"/>
              </w:rPr>
              <w:t>3.4</w:t>
            </w:r>
          </w:p>
        </w:tc>
        <w:tc>
          <w:tcPr>
            <w:tcW w:w="2835" w:type="dxa"/>
          </w:tcPr>
          <w:p w14:paraId="06746F4B" w14:textId="4A110EDE" w:rsidR="00275DE7" w:rsidRDefault="00275DE7" w:rsidP="005B2473">
            <w:pPr>
              <w:rPr>
                <w:rFonts w:ascii="Calibri" w:hAnsi="Calibri" w:cs="Calibri"/>
              </w:rPr>
            </w:pPr>
            <w:r>
              <w:rPr>
                <w:rFonts w:ascii="Calibri" w:hAnsi="Calibri" w:cs="Calibri"/>
              </w:rPr>
              <w:t>12/01/2021</w:t>
            </w:r>
          </w:p>
        </w:tc>
      </w:tr>
      <w:tr w:rsidR="00265A77" w:rsidRPr="005B2473" w14:paraId="1193D11F" w14:textId="77777777" w:rsidTr="009D2420">
        <w:tc>
          <w:tcPr>
            <w:tcW w:w="2689" w:type="dxa"/>
          </w:tcPr>
          <w:p w14:paraId="3CA5A26E" w14:textId="75038BBA" w:rsidR="00265A77" w:rsidRDefault="00265A77" w:rsidP="005B2473">
            <w:pPr>
              <w:rPr>
                <w:rFonts w:ascii="Calibri" w:hAnsi="Calibri" w:cs="Calibri"/>
              </w:rPr>
            </w:pPr>
            <w:r>
              <w:rPr>
                <w:rFonts w:ascii="Calibri" w:hAnsi="Calibri" w:cs="Calibri"/>
              </w:rPr>
              <w:t>3.5</w:t>
            </w:r>
          </w:p>
        </w:tc>
        <w:tc>
          <w:tcPr>
            <w:tcW w:w="2835" w:type="dxa"/>
          </w:tcPr>
          <w:p w14:paraId="39551F05" w14:textId="24A74E48" w:rsidR="00265A77" w:rsidRDefault="00265A77" w:rsidP="005B2473">
            <w:pPr>
              <w:rPr>
                <w:rFonts w:ascii="Calibri" w:hAnsi="Calibri" w:cs="Calibri"/>
              </w:rPr>
            </w:pPr>
            <w:r>
              <w:rPr>
                <w:rFonts w:ascii="Calibri" w:hAnsi="Calibri" w:cs="Calibri"/>
              </w:rPr>
              <w:t>26/01/2021</w:t>
            </w:r>
          </w:p>
        </w:tc>
      </w:tr>
    </w:tbl>
    <w:p w14:paraId="6F722E6F" w14:textId="77777777" w:rsidR="009D2420" w:rsidRPr="005B2473" w:rsidRDefault="009D2420" w:rsidP="005B2473">
      <w:pPr>
        <w:spacing w:after="0"/>
        <w:rPr>
          <w:rFonts w:ascii="Calibri" w:hAnsi="Calibri" w:cs="Calibri"/>
          <w:b/>
          <w:u w:val="single"/>
        </w:rPr>
      </w:pPr>
    </w:p>
    <w:p w14:paraId="0A6C4D97" w14:textId="3A68B442" w:rsidR="009D2420" w:rsidRPr="005B2473" w:rsidRDefault="009D2420" w:rsidP="005B2473">
      <w:pPr>
        <w:spacing w:after="0"/>
        <w:rPr>
          <w:rFonts w:ascii="Calibri" w:hAnsi="Calibri" w:cs="Calibri"/>
          <w:b/>
          <w:u w:val="single"/>
        </w:rPr>
      </w:pPr>
    </w:p>
    <w:p w14:paraId="3C182509" w14:textId="77777777" w:rsidR="006316D0" w:rsidRPr="005B2473" w:rsidRDefault="006316D0" w:rsidP="005B2473">
      <w:pPr>
        <w:spacing w:after="0"/>
        <w:rPr>
          <w:rFonts w:ascii="Calibri" w:hAnsi="Calibri" w:cs="Calibri"/>
          <w:b/>
          <w:u w:val="single"/>
        </w:rPr>
      </w:pPr>
    </w:p>
    <w:p w14:paraId="0B4FA5E7" w14:textId="77777777" w:rsidR="002E4B30" w:rsidRPr="005B2473" w:rsidRDefault="002E4B30" w:rsidP="005B2473">
      <w:pPr>
        <w:spacing w:after="0"/>
        <w:rPr>
          <w:rFonts w:ascii="Calibri" w:hAnsi="Calibri" w:cs="Calibri"/>
          <w:b/>
          <w:u w:val="single"/>
        </w:rPr>
      </w:pPr>
    </w:p>
    <w:p w14:paraId="48BAA4BD" w14:textId="77777777" w:rsidR="002E4B30" w:rsidRPr="005B2473" w:rsidRDefault="002E4B30" w:rsidP="005B2473">
      <w:pPr>
        <w:spacing w:after="0"/>
        <w:rPr>
          <w:rFonts w:ascii="Calibri" w:hAnsi="Calibri" w:cs="Calibri"/>
          <w:b/>
          <w:u w:val="single"/>
        </w:rPr>
      </w:pPr>
    </w:p>
    <w:p w14:paraId="6B2BCCDE" w14:textId="77777777" w:rsidR="00666631" w:rsidRDefault="00666631" w:rsidP="005B2473">
      <w:pPr>
        <w:spacing w:after="0"/>
        <w:rPr>
          <w:rFonts w:ascii="Calibri" w:hAnsi="Calibri" w:cs="Calibri"/>
          <w:b/>
          <w:u w:val="single"/>
        </w:rPr>
      </w:pPr>
    </w:p>
    <w:p w14:paraId="07C2E091" w14:textId="77777777" w:rsidR="00666631" w:rsidRDefault="00666631" w:rsidP="005B2473">
      <w:pPr>
        <w:spacing w:after="0"/>
        <w:rPr>
          <w:rFonts w:ascii="Calibri" w:hAnsi="Calibri" w:cs="Calibri"/>
          <w:b/>
          <w:u w:val="single"/>
        </w:rPr>
      </w:pPr>
    </w:p>
    <w:p w14:paraId="2B501413" w14:textId="77777777" w:rsidR="00666631" w:rsidRDefault="00666631" w:rsidP="005B2473">
      <w:pPr>
        <w:spacing w:after="0"/>
        <w:rPr>
          <w:rFonts w:ascii="Calibri" w:hAnsi="Calibri" w:cs="Calibri"/>
          <w:b/>
          <w:u w:val="single"/>
        </w:rPr>
      </w:pPr>
    </w:p>
    <w:p w14:paraId="4C663CD0" w14:textId="77777777" w:rsidR="00666631" w:rsidRDefault="00666631" w:rsidP="005B2473">
      <w:pPr>
        <w:spacing w:after="0"/>
        <w:rPr>
          <w:rFonts w:ascii="Calibri" w:hAnsi="Calibri" w:cs="Calibri"/>
          <w:b/>
          <w:u w:val="single"/>
        </w:rPr>
      </w:pPr>
    </w:p>
    <w:p w14:paraId="480A9CD5" w14:textId="77777777" w:rsidR="00CC2CE1" w:rsidRDefault="00CC2CE1" w:rsidP="005B2473">
      <w:pPr>
        <w:spacing w:after="0"/>
        <w:rPr>
          <w:rFonts w:ascii="Calibri" w:hAnsi="Calibri" w:cs="Calibri"/>
          <w:b/>
          <w:u w:val="single"/>
        </w:rPr>
      </w:pPr>
    </w:p>
    <w:p w14:paraId="34D1A0B2" w14:textId="77777777" w:rsidR="004C71C3" w:rsidRDefault="004C71C3" w:rsidP="005B2473">
      <w:pPr>
        <w:spacing w:after="0"/>
        <w:rPr>
          <w:rFonts w:ascii="Calibri" w:hAnsi="Calibri" w:cs="Calibri"/>
          <w:b/>
          <w:u w:val="single"/>
        </w:rPr>
      </w:pPr>
    </w:p>
    <w:p w14:paraId="75A6EA88" w14:textId="77777777" w:rsidR="003108BC" w:rsidRDefault="003108BC" w:rsidP="005B2473">
      <w:pPr>
        <w:spacing w:after="0"/>
        <w:rPr>
          <w:rFonts w:ascii="Calibri" w:hAnsi="Calibri" w:cs="Calibri"/>
          <w:b/>
          <w:u w:val="single"/>
        </w:rPr>
      </w:pPr>
    </w:p>
    <w:p w14:paraId="2069122E" w14:textId="77777777" w:rsidR="005B7BB1" w:rsidRDefault="005B7BB1" w:rsidP="005B2473">
      <w:pPr>
        <w:spacing w:after="0"/>
        <w:rPr>
          <w:rFonts w:ascii="Calibri" w:hAnsi="Calibri" w:cs="Calibri"/>
        </w:rPr>
      </w:pPr>
    </w:p>
    <w:p w14:paraId="3961B652" w14:textId="77777777" w:rsidR="00BF0EA7" w:rsidRDefault="00BF0EA7" w:rsidP="005B2473">
      <w:pPr>
        <w:spacing w:after="0"/>
        <w:rPr>
          <w:rFonts w:ascii="Calibri" w:hAnsi="Calibri" w:cs="Calibri"/>
        </w:rPr>
      </w:pPr>
    </w:p>
    <w:p w14:paraId="0B950ABC" w14:textId="77777777" w:rsidR="00BE19FF" w:rsidRDefault="00BE19FF" w:rsidP="005B2473">
      <w:pPr>
        <w:spacing w:after="0"/>
        <w:rPr>
          <w:rFonts w:ascii="Calibri" w:hAnsi="Calibri" w:cs="Calibri"/>
        </w:rPr>
      </w:pPr>
    </w:p>
    <w:p w14:paraId="6A56D02C" w14:textId="77777777" w:rsidR="00271F4C" w:rsidRDefault="00271F4C" w:rsidP="005B2473">
      <w:pPr>
        <w:spacing w:after="0"/>
        <w:rPr>
          <w:rFonts w:ascii="Calibri" w:hAnsi="Calibri" w:cs="Calibri"/>
        </w:rPr>
      </w:pPr>
    </w:p>
    <w:p w14:paraId="064D5738" w14:textId="77777777" w:rsidR="00275DE7" w:rsidRDefault="00275DE7" w:rsidP="005B2473">
      <w:pPr>
        <w:spacing w:after="0"/>
        <w:rPr>
          <w:rFonts w:ascii="Calibri" w:hAnsi="Calibri" w:cs="Calibri"/>
        </w:rPr>
      </w:pPr>
    </w:p>
    <w:p w14:paraId="7091D877" w14:textId="77777777" w:rsidR="00265A77" w:rsidRDefault="00265A77" w:rsidP="005B2473">
      <w:pPr>
        <w:spacing w:after="0"/>
        <w:rPr>
          <w:rFonts w:ascii="Calibri" w:hAnsi="Calibri" w:cs="Calibri"/>
        </w:rPr>
      </w:pPr>
    </w:p>
    <w:p w14:paraId="3F043B99" w14:textId="4172EA43" w:rsidR="00666631" w:rsidRPr="00271F4C" w:rsidRDefault="000A0262" w:rsidP="005B2473">
      <w:pPr>
        <w:spacing w:after="0"/>
        <w:rPr>
          <w:rFonts w:ascii="Calibri" w:hAnsi="Calibri" w:cs="Calibri"/>
        </w:rPr>
      </w:pPr>
      <w:r w:rsidRPr="005B2473">
        <w:rPr>
          <w:rFonts w:ascii="Calibri" w:hAnsi="Calibri" w:cs="Calibri"/>
        </w:rPr>
        <w:t xml:space="preserve">If there are any questions you wish to raise please email </w:t>
      </w:r>
      <w:hyperlink r:id="rId8" w:history="1">
        <w:r w:rsidRPr="005B2473">
          <w:rPr>
            <w:rStyle w:val="Hyperlink"/>
            <w:rFonts w:ascii="Calibri" w:hAnsi="Calibri" w:cs="Calibri"/>
            <w:u w:val="none"/>
          </w:rPr>
          <w:t>Childrenscommissioningteam@cambridgeshire.gov.uk</w:t>
        </w:r>
      </w:hyperlink>
      <w:r w:rsidR="00C467AB">
        <w:rPr>
          <w:rStyle w:val="Hyperlink"/>
          <w:rFonts w:ascii="Calibri" w:hAnsi="Calibri" w:cs="Calibri"/>
          <w:u w:val="none"/>
        </w:rPr>
        <w:br/>
      </w:r>
    </w:p>
    <w:p w14:paraId="5DD8251C" w14:textId="0937DC1F" w:rsidR="007E4DC1" w:rsidRPr="005B2473" w:rsidRDefault="007E4DC1" w:rsidP="005B2473">
      <w:pPr>
        <w:spacing w:after="0"/>
        <w:rPr>
          <w:rFonts w:ascii="Calibri" w:hAnsi="Calibri" w:cs="Calibri"/>
          <w:b/>
          <w:u w:val="single"/>
        </w:rPr>
      </w:pPr>
      <w:r w:rsidRPr="005B2473">
        <w:rPr>
          <w:rFonts w:ascii="Calibri" w:hAnsi="Calibri" w:cs="Calibri"/>
          <w:b/>
          <w:u w:val="single"/>
        </w:rPr>
        <w:t>Contents:</w:t>
      </w:r>
    </w:p>
    <w:tbl>
      <w:tblPr>
        <w:tblStyle w:val="TableGrid"/>
        <w:tblW w:w="0" w:type="auto"/>
        <w:tblLook w:val="04A0" w:firstRow="1" w:lastRow="0" w:firstColumn="1" w:lastColumn="0" w:noHBand="0" w:noVBand="1"/>
      </w:tblPr>
      <w:tblGrid>
        <w:gridCol w:w="704"/>
        <w:gridCol w:w="9752"/>
      </w:tblGrid>
      <w:tr w:rsidR="007E4DC1" w:rsidRPr="005B2473" w14:paraId="3125B297" w14:textId="77777777" w:rsidTr="007E4DC1">
        <w:tc>
          <w:tcPr>
            <w:tcW w:w="704" w:type="dxa"/>
          </w:tcPr>
          <w:p w14:paraId="728094C1" w14:textId="52EE1247" w:rsidR="007E4DC1" w:rsidRPr="005B2473" w:rsidRDefault="007E4DC1" w:rsidP="005B2473">
            <w:pPr>
              <w:pStyle w:val="ListParagraph"/>
              <w:numPr>
                <w:ilvl w:val="0"/>
                <w:numId w:val="16"/>
              </w:numPr>
              <w:ind w:left="459"/>
              <w:rPr>
                <w:rFonts w:ascii="Calibri" w:hAnsi="Calibri" w:cs="Calibri"/>
              </w:rPr>
            </w:pPr>
          </w:p>
        </w:tc>
        <w:tc>
          <w:tcPr>
            <w:tcW w:w="9752" w:type="dxa"/>
          </w:tcPr>
          <w:p w14:paraId="4FE22156" w14:textId="336EAD3C" w:rsidR="007E4DC1" w:rsidRPr="005B2473" w:rsidRDefault="007E4DC1" w:rsidP="005B2473">
            <w:pPr>
              <w:rPr>
                <w:rFonts w:ascii="Calibri" w:hAnsi="Calibri" w:cs="Calibri"/>
              </w:rPr>
            </w:pPr>
            <w:r w:rsidRPr="005B2473">
              <w:rPr>
                <w:rFonts w:ascii="Calibri" w:hAnsi="Calibri" w:cs="Calibri"/>
              </w:rPr>
              <w:t>What are Commissioning endeavouring to do?</w:t>
            </w:r>
          </w:p>
        </w:tc>
      </w:tr>
      <w:tr w:rsidR="007E4DC1" w:rsidRPr="005B2473" w14:paraId="56C9F1BC" w14:textId="77777777" w:rsidTr="007E4DC1">
        <w:tc>
          <w:tcPr>
            <w:tcW w:w="704" w:type="dxa"/>
          </w:tcPr>
          <w:p w14:paraId="70FBB789" w14:textId="313A3DD1" w:rsidR="007E4DC1" w:rsidRPr="005B2473" w:rsidRDefault="007E4DC1" w:rsidP="005B2473">
            <w:pPr>
              <w:pStyle w:val="ListParagraph"/>
              <w:numPr>
                <w:ilvl w:val="0"/>
                <w:numId w:val="16"/>
              </w:numPr>
              <w:ind w:left="459"/>
              <w:rPr>
                <w:rFonts w:ascii="Calibri" w:hAnsi="Calibri" w:cs="Calibri"/>
              </w:rPr>
            </w:pPr>
          </w:p>
        </w:tc>
        <w:tc>
          <w:tcPr>
            <w:tcW w:w="9752" w:type="dxa"/>
          </w:tcPr>
          <w:p w14:paraId="71FECB4B" w14:textId="5FD6E78C" w:rsidR="007E4DC1" w:rsidRPr="005B2473" w:rsidRDefault="007E4DC1" w:rsidP="005B2473">
            <w:pPr>
              <w:rPr>
                <w:rFonts w:ascii="Calibri" w:hAnsi="Calibri" w:cs="Calibri"/>
              </w:rPr>
            </w:pPr>
            <w:r w:rsidRPr="005B2473">
              <w:rPr>
                <w:rFonts w:ascii="Calibri" w:hAnsi="Calibri" w:cs="Calibri"/>
              </w:rPr>
              <w:t xml:space="preserve">Key Contact Details </w:t>
            </w:r>
          </w:p>
        </w:tc>
      </w:tr>
      <w:tr w:rsidR="007E4DC1" w:rsidRPr="005B2473" w14:paraId="1BD55FD2" w14:textId="77777777" w:rsidTr="007E4DC1">
        <w:tc>
          <w:tcPr>
            <w:tcW w:w="704" w:type="dxa"/>
          </w:tcPr>
          <w:p w14:paraId="657B66A6" w14:textId="22624F99" w:rsidR="007E4DC1" w:rsidRPr="00BF0EA7" w:rsidRDefault="007E4DC1" w:rsidP="005B2473">
            <w:pPr>
              <w:pStyle w:val="ListParagraph"/>
              <w:numPr>
                <w:ilvl w:val="0"/>
                <w:numId w:val="16"/>
              </w:numPr>
              <w:ind w:left="459"/>
              <w:rPr>
                <w:rFonts w:ascii="Calibri" w:hAnsi="Calibri" w:cs="Calibri"/>
                <w:b/>
              </w:rPr>
            </w:pPr>
          </w:p>
        </w:tc>
        <w:tc>
          <w:tcPr>
            <w:tcW w:w="9752" w:type="dxa"/>
          </w:tcPr>
          <w:p w14:paraId="748134D9" w14:textId="065CCE4E" w:rsidR="007E4DC1" w:rsidRPr="00BE19FF" w:rsidRDefault="007E4DC1" w:rsidP="005B2473">
            <w:pPr>
              <w:rPr>
                <w:rFonts w:ascii="Calibri" w:hAnsi="Calibri" w:cs="Calibri"/>
              </w:rPr>
            </w:pPr>
            <w:r w:rsidRPr="00BE19FF">
              <w:rPr>
                <w:rFonts w:ascii="Calibri" w:hAnsi="Calibri" w:cs="Calibri"/>
              </w:rPr>
              <w:t>Monitoring Visits / Commissioning Meetings</w:t>
            </w:r>
            <w:r w:rsidR="00BF0EA7" w:rsidRPr="00BE19FF">
              <w:rPr>
                <w:rFonts w:ascii="Calibri" w:hAnsi="Calibri" w:cs="Calibri"/>
              </w:rPr>
              <w:t xml:space="preserve"> (</w:t>
            </w:r>
            <w:r w:rsidR="00265A77">
              <w:rPr>
                <w:rFonts w:ascii="Calibri" w:hAnsi="Calibri" w:cs="Calibri"/>
              </w:rPr>
              <w:t>Updated</w:t>
            </w:r>
            <w:r w:rsidR="00BF0EA7" w:rsidRPr="00BE19FF">
              <w:rPr>
                <w:rFonts w:ascii="Calibri" w:hAnsi="Calibri" w:cs="Calibri"/>
              </w:rPr>
              <w:t xml:space="preserve"> 23 November 2020)</w:t>
            </w:r>
          </w:p>
        </w:tc>
      </w:tr>
      <w:tr w:rsidR="007E4DC1" w:rsidRPr="005B2473" w14:paraId="052A33AA" w14:textId="77777777" w:rsidTr="007E4DC1">
        <w:tc>
          <w:tcPr>
            <w:tcW w:w="704" w:type="dxa"/>
          </w:tcPr>
          <w:p w14:paraId="4F502CD7"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0427C7D7" w14:textId="7C97316D" w:rsidR="007E4DC1" w:rsidRPr="005B2473" w:rsidRDefault="007E4DC1" w:rsidP="005B2473">
            <w:pPr>
              <w:rPr>
                <w:rFonts w:ascii="Calibri" w:hAnsi="Calibri" w:cs="Calibri"/>
              </w:rPr>
            </w:pPr>
            <w:r w:rsidRPr="005B2473">
              <w:rPr>
                <w:rFonts w:ascii="Calibri" w:hAnsi="Calibri" w:cs="Calibri"/>
              </w:rPr>
              <w:t>Working with local Providers / Host Provider</w:t>
            </w:r>
          </w:p>
        </w:tc>
      </w:tr>
      <w:tr w:rsidR="007E4DC1" w:rsidRPr="005B2473" w14:paraId="666001F3" w14:textId="77777777" w:rsidTr="007E4DC1">
        <w:tc>
          <w:tcPr>
            <w:tcW w:w="704" w:type="dxa"/>
          </w:tcPr>
          <w:p w14:paraId="125E3ECA"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62D37C9A" w14:textId="711D76AA" w:rsidR="007E4DC1" w:rsidRPr="005B2473" w:rsidRDefault="007E4DC1" w:rsidP="005B2473">
            <w:pPr>
              <w:rPr>
                <w:rFonts w:ascii="Calibri" w:hAnsi="Calibri" w:cs="Calibri"/>
              </w:rPr>
            </w:pPr>
            <w:r w:rsidRPr="005B2473">
              <w:rPr>
                <w:rFonts w:ascii="Calibri" w:hAnsi="Calibri" w:cs="Calibri"/>
              </w:rPr>
              <w:t>Ideas solutions, creative options, capacity, staffing</w:t>
            </w:r>
          </w:p>
        </w:tc>
      </w:tr>
      <w:tr w:rsidR="007E4DC1" w:rsidRPr="005B2473" w14:paraId="1A4ACE05" w14:textId="77777777" w:rsidTr="007E4DC1">
        <w:tc>
          <w:tcPr>
            <w:tcW w:w="704" w:type="dxa"/>
          </w:tcPr>
          <w:p w14:paraId="6EAFBCC0"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055B4AA2" w14:textId="134590B3" w:rsidR="007E4DC1" w:rsidRPr="005B2473" w:rsidRDefault="007E4DC1" w:rsidP="005B2473">
            <w:pPr>
              <w:rPr>
                <w:rFonts w:ascii="Calibri" w:hAnsi="Calibri" w:cs="Calibri"/>
              </w:rPr>
            </w:pPr>
            <w:r w:rsidRPr="005B2473">
              <w:rPr>
                <w:rFonts w:ascii="Calibri" w:hAnsi="Calibri" w:cs="Calibri"/>
              </w:rPr>
              <w:t xml:space="preserve">Schools closures </w:t>
            </w:r>
            <w:r w:rsidR="00A04FA0">
              <w:rPr>
                <w:rFonts w:ascii="Calibri" w:hAnsi="Calibri" w:cs="Calibri"/>
              </w:rPr>
              <w:t>(Updated 05/01/2021)</w:t>
            </w:r>
          </w:p>
        </w:tc>
      </w:tr>
      <w:tr w:rsidR="007E4DC1" w:rsidRPr="005B2473" w14:paraId="58974BDF" w14:textId="77777777" w:rsidTr="007E4DC1">
        <w:tc>
          <w:tcPr>
            <w:tcW w:w="704" w:type="dxa"/>
          </w:tcPr>
          <w:p w14:paraId="338620E1"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69115283" w14:textId="5056F872" w:rsidR="007E4DC1" w:rsidRPr="005B2473" w:rsidRDefault="007E4DC1" w:rsidP="005B2473">
            <w:pPr>
              <w:rPr>
                <w:rFonts w:ascii="Calibri" w:hAnsi="Calibri" w:cs="Calibri"/>
              </w:rPr>
            </w:pPr>
            <w:r w:rsidRPr="005B2473">
              <w:rPr>
                <w:rFonts w:ascii="Calibri" w:hAnsi="Calibri" w:cs="Calibri"/>
              </w:rPr>
              <w:t>Capacity Seeking</w:t>
            </w:r>
          </w:p>
        </w:tc>
      </w:tr>
      <w:tr w:rsidR="007E4DC1" w:rsidRPr="005B2473" w14:paraId="3F8B993D" w14:textId="77777777" w:rsidTr="007E4DC1">
        <w:tc>
          <w:tcPr>
            <w:tcW w:w="704" w:type="dxa"/>
          </w:tcPr>
          <w:p w14:paraId="192B19F7"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3CAC7830" w14:textId="7BFC4D36" w:rsidR="007E4DC1" w:rsidRPr="005B2473" w:rsidRDefault="007E4DC1" w:rsidP="005B2473">
            <w:pPr>
              <w:rPr>
                <w:rFonts w:ascii="Calibri" w:hAnsi="Calibri" w:cs="Calibri"/>
              </w:rPr>
            </w:pPr>
            <w:r w:rsidRPr="005B2473">
              <w:rPr>
                <w:rFonts w:ascii="Calibri" w:hAnsi="Calibri" w:cs="Calibri"/>
              </w:rPr>
              <w:t xml:space="preserve">Suspended services </w:t>
            </w:r>
          </w:p>
        </w:tc>
      </w:tr>
      <w:tr w:rsidR="007E4DC1" w:rsidRPr="005B2473" w14:paraId="6C357137" w14:textId="77777777" w:rsidTr="007E4DC1">
        <w:tc>
          <w:tcPr>
            <w:tcW w:w="704" w:type="dxa"/>
          </w:tcPr>
          <w:p w14:paraId="5F747B5D"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5909E8D1" w14:textId="2EE34255" w:rsidR="007E4DC1" w:rsidRPr="005B2473" w:rsidRDefault="007E4DC1" w:rsidP="005B2473">
            <w:pPr>
              <w:rPr>
                <w:rFonts w:ascii="Calibri" w:hAnsi="Calibri" w:cs="Calibri"/>
              </w:rPr>
            </w:pPr>
            <w:r w:rsidRPr="005B2473">
              <w:rPr>
                <w:rFonts w:ascii="Calibri" w:hAnsi="Calibri" w:cs="Calibri"/>
              </w:rPr>
              <w:t xml:space="preserve">Placements and Referrals  / Essential Services </w:t>
            </w:r>
          </w:p>
        </w:tc>
      </w:tr>
      <w:tr w:rsidR="007E4DC1" w:rsidRPr="005B2473" w14:paraId="52AF132B" w14:textId="77777777" w:rsidTr="007E4DC1">
        <w:tc>
          <w:tcPr>
            <w:tcW w:w="704" w:type="dxa"/>
          </w:tcPr>
          <w:p w14:paraId="46A8B8C1"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6012F788" w14:textId="00368569" w:rsidR="007E4DC1" w:rsidRPr="005B2473" w:rsidRDefault="007E4DC1" w:rsidP="005B2473">
            <w:pPr>
              <w:rPr>
                <w:rFonts w:ascii="Calibri" w:hAnsi="Calibri" w:cs="Calibri"/>
              </w:rPr>
            </w:pPr>
            <w:r w:rsidRPr="005B2473">
              <w:rPr>
                <w:rFonts w:ascii="Calibri" w:hAnsi="Calibri" w:cs="Calibri"/>
              </w:rPr>
              <w:t xml:space="preserve">Business Continuity Planning – now and next </w:t>
            </w:r>
          </w:p>
        </w:tc>
      </w:tr>
      <w:tr w:rsidR="007E4DC1" w:rsidRPr="005B2473" w14:paraId="54236D90" w14:textId="77777777" w:rsidTr="007E4DC1">
        <w:tc>
          <w:tcPr>
            <w:tcW w:w="704" w:type="dxa"/>
          </w:tcPr>
          <w:p w14:paraId="7DD09ED7"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06F7311A" w14:textId="6B68AD13" w:rsidR="007E4DC1" w:rsidRPr="005B2473" w:rsidRDefault="007E4DC1" w:rsidP="005B2473">
            <w:pPr>
              <w:rPr>
                <w:rFonts w:ascii="Calibri" w:hAnsi="Calibri" w:cs="Calibri"/>
              </w:rPr>
            </w:pPr>
            <w:r w:rsidRPr="005B2473">
              <w:rPr>
                <w:rFonts w:ascii="Calibri" w:hAnsi="Calibri" w:cs="Calibri"/>
              </w:rPr>
              <w:t>Procurement activity</w:t>
            </w:r>
            <w:r w:rsidR="00A04FA0">
              <w:rPr>
                <w:rFonts w:ascii="Calibri" w:hAnsi="Calibri" w:cs="Calibri"/>
              </w:rPr>
              <w:t xml:space="preserve"> (Updated 05/01/2021)</w:t>
            </w:r>
          </w:p>
        </w:tc>
      </w:tr>
      <w:tr w:rsidR="007E4DC1" w:rsidRPr="005B2473" w14:paraId="06D527E2" w14:textId="77777777" w:rsidTr="007E4DC1">
        <w:tc>
          <w:tcPr>
            <w:tcW w:w="704" w:type="dxa"/>
          </w:tcPr>
          <w:p w14:paraId="42A27EC4"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046A8DF8" w14:textId="7492E685" w:rsidR="007E4DC1" w:rsidRPr="005B2473" w:rsidRDefault="007E4DC1" w:rsidP="005B2473">
            <w:pPr>
              <w:rPr>
                <w:rFonts w:ascii="Calibri" w:hAnsi="Calibri" w:cs="Calibri"/>
              </w:rPr>
            </w:pPr>
            <w:r w:rsidRPr="005B2473">
              <w:rPr>
                <w:rFonts w:ascii="Calibri" w:hAnsi="Calibri" w:cs="Calibri"/>
              </w:rPr>
              <w:t xml:space="preserve">Provider Forums </w:t>
            </w:r>
          </w:p>
        </w:tc>
      </w:tr>
      <w:tr w:rsidR="007E4DC1" w:rsidRPr="005B2473" w14:paraId="6AB7718E" w14:textId="77777777" w:rsidTr="007E4DC1">
        <w:tc>
          <w:tcPr>
            <w:tcW w:w="704" w:type="dxa"/>
          </w:tcPr>
          <w:p w14:paraId="7C5B078D"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36C2D022" w14:textId="29C4AE36" w:rsidR="007E4DC1" w:rsidRPr="005B2473" w:rsidRDefault="007E4DC1" w:rsidP="005B2473">
            <w:pPr>
              <w:rPr>
                <w:rFonts w:ascii="Calibri" w:hAnsi="Calibri" w:cs="Calibri"/>
              </w:rPr>
            </w:pPr>
            <w:r w:rsidRPr="005B2473">
              <w:rPr>
                <w:rFonts w:ascii="Calibri" w:hAnsi="Calibri" w:cs="Calibri"/>
              </w:rPr>
              <w:t xml:space="preserve">Provider Sustainability and Financial Position </w:t>
            </w:r>
            <w:r w:rsidR="00A04FA0">
              <w:rPr>
                <w:rFonts w:ascii="Calibri" w:hAnsi="Calibri" w:cs="Calibri"/>
              </w:rPr>
              <w:t>(Updated 05/01/2021)</w:t>
            </w:r>
          </w:p>
        </w:tc>
      </w:tr>
      <w:tr w:rsidR="007E4DC1" w:rsidRPr="005B2473" w14:paraId="127B7324" w14:textId="77777777" w:rsidTr="007E4DC1">
        <w:tc>
          <w:tcPr>
            <w:tcW w:w="704" w:type="dxa"/>
          </w:tcPr>
          <w:p w14:paraId="68C150D1"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4CAC8BC9" w14:textId="4033C78C" w:rsidR="007E4DC1" w:rsidRPr="005B2473" w:rsidRDefault="007E4DC1" w:rsidP="005B2473">
            <w:pPr>
              <w:rPr>
                <w:rFonts w:ascii="Calibri" w:hAnsi="Calibri" w:cs="Calibri"/>
              </w:rPr>
            </w:pPr>
            <w:r w:rsidRPr="005B2473">
              <w:rPr>
                <w:rFonts w:ascii="Calibri" w:hAnsi="Calibri" w:cs="Calibri"/>
              </w:rPr>
              <w:t>Policies</w:t>
            </w:r>
          </w:p>
        </w:tc>
      </w:tr>
      <w:tr w:rsidR="007E4DC1" w:rsidRPr="005B2473" w14:paraId="16130580" w14:textId="77777777" w:rsidTr="007E4DC1">
        <w:tc>
          <w:tcPr>
            <w:tcW w:w="704" w:type="dxa"/>
          </w:tcPr>
          <w:p w14:paraId="31F3AE6B"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24FCECBE" w14:textId="2AF18C3D" w:rsidR="007E4DC1" w:rsidRPr="005B2473" w:rsidRDefault="007E4DC1" w:rsidP="003C21D6">
            <w:pPr>
              <w:rPr>
                <w:rFonts w:ascii="Calibri" w:hAnsi="Calibri" w:cs="Calibri"/>
              </w:rPr>
            </w:pPr>
            <w:r w:rsidRPr="005B2473">
              <w:rPr>
                <w:rFonts w:ascii="Calibri" w:hAnsi="Calibri" w:cs="Calibri"/>
              </w:rPr>
              <w:t xml:space="preserve">Government Advice </w:t>
            </w:r>
            <w:r w:rsidR="003C21D6">
              <w:rPr>
                <w:rFonts w:ascii="Calibri" w:hAnsi="Calibri" w:cs="Calibri"/>
              </w:rPr>
              <w:t>(Updated 12</w:t>
            </w:r>
            <w:r w:rsidR="00A04FA0">
              <w:rPr>
                <w:rFonts w:ascii="Calibri" w:hAnsi="Calibri" w:cs="Calibri"/>
              </w:rPr>
              <w:t>/01/2021)</w:t>
            </w:r>
          </w:p>
        </w:tc>
      </w:tr>
      <w:tr w:rsidR="007E4DC1" w:rsidRPr="005B2473" w14:paraId="2932584D" w14:textId="77777777" w:rsidTr="007E4DC1">
        <w:tc>
          <w:tcPr>
            <w:tcW w:w="704" w:type="dxa"/>
          </w:tcPr>
          <w:p w14:paraId="026D61B4" w14:textId="77777777" w:rsidR="007E4DC1" w:rsidRPr="005C45AF" w:rsidRDefault="007E4DC1" w:rsidP="005B2473">
            <w:pPr>
              <w:pStyle w:val="ListParagraph"/>
              <w:numPr>
                <w:ilvl w:val="0"/>
                <w:numId w:val="16"/>
              </w:numPr>
              <w:ind w:left="459"/>
              <w:rPr>
                <w:rFonts w:ascii="Calibri" w:hAnsi="Calibri" w:cs="Calibri"/>
              </w:rPr>
            </w:pPr>
          </w:p>
        </w:tc>
        <w:tc>
          <w:tcPr>
            <w:tcW w:w="9752" w:type="dxa"/>
          </w:tcPr>
          <w:p w14:paraId="16753301" w14:textId="312E4F95" w:rsidR="007E4DC1" w:rsidRPr="005C45AF" w:rsidRDefault="007E4DC1" w:rsidP="00BF0EA7">
            <w:pPr>
              <w:rPr>
                <w:rFonts w:ascii="Calibri" w:hAnsi="Calibri" w:cs="Calibri"/>
              </w:rPr>
            </w:pPr>
            <w:r w:rsidRPr="005C45AF">
              <w:rPr>
                <w:rFonts w:ascii="Calibri" w:hAnsi="Calibri" w:cs="Calibri"/>
              </w:rPr>
              <w:t>Incident alert process</w:t>
            </w:r>
            <w:r w:rsidR="005B7BB1" w:rsidRPr="005C45AF">
              <w:rPr>
                <w:rFonts w:ascii="Calibri" w:hAnsi="Calibri" w:cs="Calibri"/>
              </w:rPr>
              <w:t xml:space="preserve"> (</w:t>
            </w:r>
            <w:r w:rsidR="00265A77">
              <w:rPr>
                <w:rFonts w:ascii="Calibri" w:hAnsi="Calibri" w:cs="Calibri"/>
              </w:rPr>
              <w:t>Updated</w:t>
            </w:r>
            <w:r w:rsidR="005B7BB1" w:rsidRPr="005C45AF">
              <w:rPr>
                <w:rFonts w:ascii="Calibri" w:hAnsi="Calibri" w:cs="Calibri"/>
              </w:rPr>
              <w:t xml:space="preserve"> 16 </w:t>
            </w:r>
            <w:r w:rsidR="00BF0EA7" w:rsidRPr="005C45AF">
              <w:rPr>
                <w:rFonts w:ascii="Calibri" w:hAnsi="Calibri" w:cs="Calibri"/>
              </w:rPr>
              <w:t>November</w:t>
            </w:r>
            <w:r w:rsidR="005B7BB1" w:rsidRPr="005C45AF">
              <w:rPr>
                <w:rFonts w:ascii="Calibri" w:hAnsi="Calibri" w:cs="Calibri"/>
              </w:rPr>
              <w:t xml:space="preserve"> 2020)</w:t>
            </w:r>
          </w:p>
        </w:tc>
      </w:tr>
      <w:tr w:rsidR="007E4DC1" w:rsidRPr="005B2473" w14:paraId="422BF729" w14:textId="77777777" w:rsidTr="007E4DC1">
        <w:tc>
          <w:tcPr>
            <w:tcW w:w="704" w:type="dxa"/>
          </w:tcPr>
          <w:p w14:paraId="301372C4" w14:textId="77777777" w:rsidR="007E4DC1" w:rsidRPr="005C45AF" w:rsidRDefault="007E4DC1" w:rsidP="005B2473">
            <w:pPr>
              <w:pStyle w:val="ListParagraph"/>
              <w:numPr>
                <w:ilvl w:val="0"/>
                <w:numId w:val="16"/>
              </w:numPr>
              <w:ind w:left="459"/>
              <w:rPr>
                <w:rFonts w:ascii="Calibri" w:hAnsi="Calibri" w:cs="Calibri"/>
              </w:rPr>
            </w:pPr>
          </w:p>
        </w:tc>
        <w:tc>
          <w:tcPr>
            <w:tcW w:w="9752" w:type="dxa"/>
          </w:tcPr>
          <w:p w14:paraId="6D0A60AE" w14:textId="5B9CB0A1" w:rsidR="007E4DC1" w:rsidRPr="005C45AF" w:rsidRDefault="007E4DC1" w:rsidP="00BE19FF">
            <w:pPr>
              <w:rPr>
                <w:rFonts w:ascii="Calibri" w:hAnsi="Calibri" w:cs="Calibri"/>
              </w:rPr>
            </w:pPr>
            <w:r w:rsidRPr="005C45AF">
              <w:rPr>
                <w:rFonts w:ascii="Calibri" w:hAnsi="Calibri" w:cs="Calibri"/>
              </w:rPr>
              <w:t xml:space="preserve">Personal Protective Equipment </w:t>
            </w:r>
            <w:r w:rsidR="00A04FA0">
              <w:rPr>
                <w:rFonts w:ascii="Calibri" w:hAnsi="Calibri" w:cs="Calibri"/>
              </w:rPr>
              <w:t>(Updated 05/01/2021)</w:t>
            </w:r>
          </w:p>
        </w:tc>
      </w:tr>
      <w:tr w:rsidR="007E4DC1" w:rsidRPr="005B2473" w14:paraId="361C0EF7" w14:textId="77777777" w:rsidTr="007E4DC1">
        <w:tc>
          <w:tcPr>
            <w:tcW w:w="704" w:type="dxa"/>
          </w:tcPr>
          <w:p w14:paraId="56B1962B"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22BFE0B4" w14:textId="2530EDA0" w:rsidR="007E4DC1" w:rsidRPr="005B2473" w:rsidRDefault="007E4DC1" w:rsidP="005B2473">
            <w:pPr>
              <w:rPr>
                <w:rFonts w:ascii="Calibri" w:hAnsi="Calibri" w:cs="Calibri"/>
              </w:rPr>
            </w:pPr>
            <w:r w:rsidRPr="005B2473">
              <w:rPr>
                <w:rFonts w:ascii="Calibri" w:hAnsi="Calibri" w:cs="Calibri"/>
              </w:rPr>
              <w:t xml:space="preserve">Finance and Payment </w:t>
            </w:r>
            <w:r w:rsidR="00A04FA0">
              <w:rPr>
                <w:rFonts w:ascii="Calibri" w:hAnsi="Calibri" w:cs="Calibri"/>
              </w:rPr>
              <w:t>(Updated 05/01/2021)</w:t>
            </w:r>
          </w:p>
        </w:tc>
      </w:tr>
      <w:tr w:rsidR="007E4DC1" w:rsidRPr="005B2473" w14:paraId="2AC29025" w14:textId="77777777" w:rsidTr="007E4DC1">
        <w:tc>
          <w:tcPr>
            <w:tcW w:w="704" w:type="dxa"/>
          </w:tcPr>
          <w:p w14:paraId="55C69D60"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2E19B1B1" w14:textId="1302C005" w:rsidR="007E4DC1" w:rsidRPr="005B2473" w:rsidRDefault="007E4DC1" w:rsidP="005B2473">
            <w:pPr>
              <w:rPr>
                <w:rFonts w:ascii="Calibri" w:hAnsi="Calibri" w:cs="Calibri"/>
              </w:rPr>
            </w:pPr>
            <w:r w:rsidRPr="005B2473">
              <w:rPr>
                <w:rFonts w:ascii="Calibri" w:hAnsi="Calibri" w:cs="Calibri"/>
              </w:rPr>
              <w:t>Social Care Functions and Practice</w:t>
            </w:r>
            <w:r w:rsidR="00A04FA0">
              <w:rPr>
                <w:rFonts w:ascii="Calibri" w:hAnsi="Calibri" w:cs="Calibri"/>
              </w:rPr>
              <w:t xml:space="preserve"> (Updated 05/01/2021)</w:t>
            </w:r>
          </w:p>
        </w:tc>
      </w:tr>
      <w:tr w:rsidR="007E4DC1" w:rsidRPr="005B2473" w14:paraId="6E479149" w14:textId="77777777" w:rsidTr="007E4DC1">
        <w:tc>
          <w:tcPr>
            <w:tcW w:w="704" w:type="dxa"/>
          </w:tcPr>
          <w:p w14:paraId="0276F304" w14:textId="77777777" w:rsidR="007E4DC1" w:rsidRPr="005B2473" w:rsidRDefault="007E4DC1" w:rsidP="005B2473">
            <w:pPr>
              <w:pStyle w:val="ListParagraph"/>
              <w:numPr>
                <w:ilvl w:val="0"/>
                <w:numId w:val="16"/>
              </w:numPr>
              <w:ind w:left="459"/>
              <w:rPr>
                <w:rFonts w:ascii="Calibri" w:hAnsi="Calibri" w:cs="Calibri"/>
              </w:rPr>
            </w:pPr>
          </w:p>
        </w:tc>
        <w:tc>
          <w:tcPr>
            <w:tcW w:w="9752" w:type="dxa"/>
          </w:tcPr>
          <w:p w14:paraId="2B8D7ED6" w14:textId="5FF62F06" w:rsidR="007E4DC1" w:rsidRPr="005B2473" w:rsidRDefault="007E4DC1" w:rsidP="005B2473">
            <w:pPr>
              <w:rPr>
                <w:rFonts w:ascii="Calibri" w:hAnsi="Calibri" w:cs="Calibri"/>
              </w:rPr>
            </w:pPr>
            <w:r w:rsidRPr="005B2473">
              <w:rPr>
                <w:rFonts w:ascii="Calibri" w:hAnsi="Calibri" w:cs="Calibri"/>
              </w:rPr>
              <w:t>Unregulated Provisions</w:t>
            </w:r>
          </w:p>
        </w:tc>
      </w:tr>
      <w:tr w:rsidR="007B2F8D" w:rsidRPr="005B2473" w14:paraId="4B52036B" w14:textId="77777777" w:rsidTr="007E4DC1">
        <w:tc>
          <w:tcPr>
            <w:tcW w:w="704" w:type="dxa"/>
          </w:tcPr>
          <w:p w14:paraId="44F964CB" w14:textId="77777777" w:rsidR="007B2F8D" w:rsidRPr="005B2473" w:rsidRDefault="007B2F8D" w:rsidP="005B2473">
            <w:pPr>
              <w:pStyle w:val="ListParagraph"/>
              <w:numPr>
                <w:ilvl w:val="0"/>
                <w:numId w:val="16"/>
              </w:numPr>
              <w:ind w:left="459"/>
              <w:rPr>
                <w:rFonts w:ascii="Calibri" w:hAnsi="Calibri" w:cs="Calibri"/>
              </w:rPr>
            </w:pPr>
          </w:p>
        </w:tc>
        <w:tc>
          <w:tcPr>
            <w:tcW w:w="9752" w:type="dxa"/>
          </w:tcPr>
          <w:p w14:paraId="2E9CAAD2" w14:textId="3600B655" w:rsidR="007B2F8D" w:rsidRPr="005B2473" w:rsidRDefault="007B2F8D" w:rsidP="005B2473">
            <w:pPr>
              <w:rPr>
                <w:rFonts w:ascii="Calibri" w:hAnsi="Calibri" w:cs="Calibri"/>
              </w:rPr>
            </w:pPr>
            <w:r w:rsidRPr="005B2473">
              <w:rPr>
                <w:rFonts w:ascii="Calibri" w:hAnsi="Calibri" w:cs="Calibri"/>
              </w:rPr>
              <w:t>ID Cards</w:t>
            </w:r>
          </w:p>
        </w:tc>
      </w:tr>
      <w:tr w:rsidR="007B2F8D" w:rsidRPr="005B2473" w14:paraId="5D7A8B6B" w14:textId="77777777" w:rsidTr="007E4DC1">
        <w:tc>
          <w:tcPr>
            <w:tcW w:w="704" w:type="dxa"/>
          </w:tcPr>
          <w:p w14:paraId="323A8B07" w14:textId="77777777" w:rsidR="007B2F8D" w:rsidRPr="005B2473" w:rsidRDefault="007B2F8D" w:rsidP="005B2473">
            <w:pPr>
              <w:pStyle w:val="ListParagraph"/>
              <w:numPr>
                <w:ilvl w:val="0"/>
                <w:numId w:val="16"/>
              </w:numPr>
              <w:ind w:left="459"/>
              <w:rPr>
                <w:rFonts w:ascii="Calibri" w:hAnsi="Calibri" w:cs="Calibri"/>
              </w:rPr>
            </w:pPr>
          </w:p>
        </w:tc>
        <w:tc>
          <w:tcPr>
            <w:tcW w:w="9752" w:type="dxa"/>
          </w:tcPr>
          <w:p w14:paraId="0AF4695B" w14:textId="42F120E6" w:rsidR="007B2F8D" w:rsidRPr="005B2473" w:rsidRDefault="007B2F8D" w:rsidP="005B2473">
            <w:pPr>
              <w:rPr>
                <w:rFonts w:ascii="Calibri" w:hAnsi="Calibri" w:cs="Calibri"/>
              </w:rPr>
            </w:pPr>
            <w:r w:rsidRPr="005B2473">
              <w:rPr>
                <w:rFonts w:ascii="Calibri" w:hAnsi="Calibri" w:cs="Calibri"/>
              </w:rPr>
              <w:t>Mental Health &amp; Wellbeing support</w:t>
            </w:r>
          </w:p>
        </w:tc>
      </w:tr>
      <w:tr w:rsidR="00AD1524" w:rsidRPr="005B2473" w14:paraId="39754E1A" w14:textId="77777777" w:rsidTr="007E4DC1">
        <w:tc>
          <w:tcPr>
            <w:tcW w:w="704" w:type="dxa"/>
          </w:tcPr>
          <w:p w14:paraId="222BFDAB" w14:textId="77777777" w:rsidR="00AD1524" w:rsidRPr="005B2473" w:rsidRDefault="00AD1524" w:rsidP="005B2473">
            <w:pPr>
              <w:pStyle w:val="ListParagraph"/>
              <w:numPr>
                <w:ilvl w:val="0"/>
                <w:numId w:val="16"/>
              </w:numPr>
              <w:ind w:left="459"/>
              <w:rPr>
                <w:rFonts w:ascii="Calibri" w:hAnsi="Calibri" w:cs="Calibri"/>
              </w:rPr>
            </w:pPr>
          </w:p>
        </w:tc>
        <w:tc>
          <w:tcPr>
            <w:tcW w:w="9752" w:type="dxa"/>
          </w:tcPr>
          <w:p w14:paraId="0CAF3AF4" w14:textId="6B8D3829" w:rsidR="00AD1524" w:rsidRPr="005B2473" w:rsidRDefault="00AD1524" w:rsidP="005B2473">
            <w:pPr>
              <w:rPr>
                <w:rFonts w:ascii="Calibri" w:hAnsi="Calibri" w:cs="Calibri"/>
              </w:rPr>
            </w:pPr>
            <w:r w:rsidRPr="005B2473">
              <w:rPr>
                <w:rFonts w:ascii="Calibri" w:hAnsi="Calibri" w:cs="Calibri"/>
              </w:rPr>
              <w:t xml:space="preserve">Alternative Provision </w:t>
            </w:r>
            <w:r w:rsidR="00A04FA0">
              <w:rPr>
                <w:rFonts w:ascii="Calibri" w:hAnsi="Calibri" w:cs="Calibri"/>
              </w:rPr>
              <w:t>(Updated 05/01/2021)</w:t>
            </w:r>
          </w:p>
        </w:tc>
      </w:tr>
      <w:tr w:rsidR="00A4663B" w:rsidRPr="005B2473" w14:paraId="6AB4E4F3" w14:textId="77777777" w:rsidTr="007E4DC1">
        <w:tc>
          <w:tcPr>
            <w:tcW w:w="704" w:type="dxa"/>
          </w:tcPr>
          <w:p w14:paraId="25369460" w14:textId="77777777" w:rsidR="00A4663B" w:rsidRPr="005B2473" w:rsidRDefault="00A4663B" w:rsidP="005B2473">
            <w:pPr>
              <w:pStyle w:val="ListParagraph"/>
              <w:numPr>
                <w:ilvl w:val="0"/>
                <w:numId w:val="16"/>
              </w:numPr>
              <w:ind w:left="459"/>
              <w:rPr>
                <w:rFonts w:ascii="Calibri" w:hAnsi="Calibri" w:cs="Calibri"/>
              </w:rPr>
            </w:pPr>
          </w:p>
        </w:tc>
        <w:tc>
          <w:tcPr>
            <w:tcW w:w="9752" w:type="dxa"/>
          </w:tcPr>
          <w:p w14:paraId="39E6EA3C" w14:textId="49E0477A" w:rsidR="00A4663B" w:rsidRPr="005B2473" w:rsidRDefault="00A4663B" w:rsidP="005B2473">
            <w:pPr>
              <w:rPr>
                <w:rFonts w:ascii="Calibri" w:hAnsi="Calibri" w:cs="Calibri"/>
              </w:rPr>
            </w:pPr>
            <w:r w:rsidRPr="005B2473">
              <w:rPr>
                <w:rFonts w:ascii="Calibri" w:hAnsi="Calibri" w:cs="Calibri"/>
              </w:rPr>
              <w:t xml:space="preserve">COVID-19 Co-ordination and Response Hubs </w:t>
            </w:r>
            <w:r w:rsidR="00A04FA0">
              <w:rPr>
                <w:rFonts w:ascii="Calibri" w:hAnsi="Calibri" w:cs="Calibri"/>
              </w:rPr>
              <w:t>–</w:t>
            </w:r>
            <w:r w:rsidRPr="005B2473">
              <w:rPr>
                <w:rFonts w:ascii="Calibri" w:hAnsi="Calibri" w:cs="Calibri"/>
              </w:rPr>
              <w:t xml:space="preserve"> Contact Details: Safeguarding Referrals</w:t>
            </w:r>
          </w:p>
        </w:tc>
      </w:tr>
      <w:tr w:rsidR="00F650D9" w:rsidRPr="005B2473" w14:paraId="762E3C77" w14:textId="77777777" w:rsidTr="007E4DC1">
        <w:tc>
          <w:tcPr>
            <w:tcW w:w="704" w:type="dxa"/>
          </w:tcPr>
          <w:p w14:paraId="5BA68664" w14:textId="77777777" w:rsidR="00F650D9" w:rsidRPr="005B2473" w:rsidRDefault="00F650D9" w:rsidP="005B2473">
            <w:pPr>
              <w:pStyle w:val="ListParagraph"/>
              <w:numPr>
                <w:ilvl w:val="0"/>
                <w:numId w:val="16"/>
              </w:numPr>
              <w:ind w:left="459"/>
              <w:rPr>
                <w:rFonts w:ascii="Calibri" w:hAnsi="Calibri" w:cs="Calibri"/>
              </w:rPr>
            </w:pPr>
          </w:p>
        </w:tc>
        <w:tc>
          <w:tcPr>
            <w:tcW w:w="9752" w:type="dxa"/>
          </w:tcPr>
          <w:p w14:paraId="1E7E812C" w14:textId="356BE068" w:rsidR="00F650D9" w:rsidRPr="00F650D9" w:rsidRDefault="00F650D9" w:rsidP="005B2473">
            <w:pPr>
              <w:rPr>
                <w:rFonts w:ascii="Calibri" w:hAnsi="Calibri" w:cs="Calibri"/>
              </w:rPr>
            </w:pPr>
            <w:r w:rsidRPr="00F650D9">
              <w:rPr>
                <w:rFonts w:ascii="Calibri" w:hAnsi="Calibri" w:cs="Calibri"/>
              </w:rPr>
              <w:t>Regulatory and Statutory amendments (guidance notes)</w:t>
            </w:r>
          </w:p>
        </w:tc>
      </w:tr>
      <w:tr w:rsidR="00CC2CE1" w:rsidRPr="005B2473" w14:paraId="37B1227C" w14:textId="77777777" w:rsidTr="007E4DC1">
        <w:tc>
          <w:tcPr>
            <w:tcW w:w="704" w:type="dxa"/>
          </w:tcPr>
          <w:p w14:paraId="5BDB3A1C" w14:textId="77777777" w:rsidR="00CC2CE1" w:rsidRPr="005B2473" w:rsidRDefault="00CC2CE1" w:rsidP="005B2473">
            <w:pPr>
              <w:pStyle w:val="ListParagraph"/>
              <w:numPr>
                <w:ilvl w:val="0"/>
                <w:numId w:val="16"/>
              </w:numPr>
              <w:ind w:left="459"/>
              <w:rPr>
                <w:rFonts w:ascii="Calibri" w:hAnsi="Calibri" w:cs="Calibri"/>
              </w:rPr>
            </w:pPr>
          </w:p>
        </w:tc>
        <w:tc>
          <w:tcPr>
            <w:tcW w:w="9752" w:type="dxa"/>
          </w:tcPr>
          <w:p w14:paraId="045122CF" w14:textId="2F893761" w:rsidR="00CC2CE1" w:rsidRPr="00F650D9" w:rsidRDefault="00CC2CE1" w:rsidP="005B2473">
            <w:pPr>
              <w:rPr>
                <w:rFonts w:ascii="Calibri" w:hAnsi="Calibri" w:cs="Calibri"/>
              </w:rPr>
            </w:pPr>
            <w:r>
              <w:rPr>
                <w:rFonts w:ascii="Calibri" w:hAnsi="Calibri" w:cs="Calibri"/>
              </w:rPr>
              <w:t>Track and Trace</w:t>
            </w:r>
          </w:p>
        </w:tc>
      </w:tr>
      <w:tr w:rsidR="00086E3C" w:rsidRPr="005B2473" w14:paraId="7FA08358" w14:textId="77777777" w:rsidTr="007E4DC1">
        <w:tc>
          <w:tcPr>
            <w:tcW w:w="704" w:type="dxa"/>
          </w:tcPr>
          <w:p w14:paraId="7106262D" w14:textId="77777777" w:rsidR="00086E3C" w:rsidRPr="005B2473" w:rsidRDefault="00086E3C" w:rsidP="005B2473">
            <w:pPr>
              <w:pStyle w:val="ListParagraph"/>
              <w:numPr>
                <w:ilvl w:val="0"/>
                <w:numId w:val="16"/>
              </w:numPr>
              <w:ind w:left="459"/>
              <w:rPr>
                <w:rFonts w:ascii="Calibri" w:hAnsi="Calibri" w:cs="Calibri"/>
              </w:rPr>
            </w:pPr>
          </w:p>
        </w:tc>
        <w:tc>
          <w:tcPr>
            <w:tcW w:w="9752" w:type="dxa"/>
          </w:tcPr>
          <w:p w14:paraId="13F380CA" w14:textId="3E453B6B" w:rsidR="00086E3C" w:rsidRDefault="00086E3C" w:rsidP="005B2473">
            <w:pPr>
              <w:rPr>
                <w:rFonts w:ascii="Calibri" w:hAnsi="Calibri" w:cs="Calibri"/>
              </w:rPr>
            </w:pPr>
            <w:r>
              <w:rPr>
                <w:rFonts w:ascii="Calibri" w:hAnsi="Calibri" w:cs="Calibri"/>
              </w:rPr>
              <w:t>Local Resilience Forums</w:t>
            </w:r>
          </w:p>
        </w:tc>
      </w:tr>
      <w:tr w:rsidR="00A26F8D" w:rsidRPr="005B2473" w14:paraId="6561ECAF" w14:textId="77777777" w:rsidTr="007E4DC1">
        <w:tc>
          <w:tcPr>
            <w:tcW w:w="704" w:type="dxa"/>
          </w:tcPr>
          <w:p w14:paraId="66D4E365" w14:textId="77777777" w:rsidR="00A26F8D" w:rsidRPr="005B2473" w:rsidRDefault="00A26F8D" w:rsidP="005B2473">
            <w:pPr>
              <w:pStyle w:val="ListParagraph"/>
              <w:numPr>
                <w:ilvl w:val="0"/>
                <w:numId w:val="16"/>
              </w:numPr>
              <w:ind w:left="459"/>
              <w:rPr>
                <w:rFonts w:ascii="Calibri" w:hAnsi="Calibri" w:cs="Calibri"/>
              </w:rPr>
            </w:pPr>
          </w:p>
        </w:tc>
        <w:tc>
          <w:tcPr>
            <w:tcW w:w="9752" w:type="dxa"/>
          </w:tcPr>
          <w:p w14:paraId="10248DD5" w14:textId="289F3FB3" w:rsidR="00A26F8D" w:rsidRDefault="00B16E76" w:rsidP="00A26F8D">
            <w:pPr>
              <w:rPr>
                <w:rFonts w:ascii="Calibri" w:hAnsi="Calibri" w:cs="Calibri"/>
              </w:rPr>
            </w:pPr>
            <w:r>
              <w:rPr>
                <w:rFonts w:ascii="Calibri" w:hAnsi="Calibri" w:cs="Calibri"/>
              </w:rPr>
              <w:t>SEND: EHCP Arrangements</w:t>
            </w:r>
          </w:p>
        </w:tc>
      </w:tr>
      <w:tr w:rsidR="005C45AF" w:rsidRPr="005B2473" w14:paraId="6D304465" w14:textId="77777777" w:rsidTr="007E4DC1">
        <w:tc>
          <w:tcPr>
            <w:tcW w:w="704" w:type="dxa"/>
          </w:tcPr>
          <w:p w14:paraId="2288AABD" w14:textId="77777777" w:rsidR="005C45AF" w:rsidRPr="00265A77" w:rsidRDefault="005C45AF" w:rsidP="005B2473">
            <w:pPr>
              <w:pStyle w:val="ListParagraph"/>
              <w:numPr>
                <w:ilvl w:val="0"/>
                <w:numId w:val="16"/>
              </w:numPr>
              <w:ind w:left="459"/>
              <w:rPr>
                <w:rFonts w:ascii="Calibri" w:hAnsi="Calibri" w:cs="Calibri"/>
                <w:bCs/>
              </w:rPr>
            </w:pPr>
          </w:p>
        </w:tc>
        <w:tc>
          <w:tcPr>
            <w:tcW w:w="9752" w:type="dxa"/>
          </w:tcPr>
          <w:p w14:paraId="700AE641" w14:textId="038ED7A8" w:rsidR="005C45AF" w:rsidRPr="00A04FA0" w:rsidRDefault="005C45AF" w:rsidP="00A26F8D">
            <w:pPr>
              <w:rPr>
                <w:rFonts w:ascii="Calibri" w:hAnsi="Calibri" w:cs="Calibri"/>
              </w:rPr>
            </w:pPr>
            <w:r w:rsidRPr="00A04FA0">
              <w:rPr>
                <w:rFonts w:ascii="Calibri" w:hAnsi="Calibri" w:cs="Calibri"/>
              </w:rPr>
              <w:t>Registered Residential Children’s Homes – Test kits (</w:t>
            </w:r>
            <w:r w:rsidR="00265A77">
              <w:rPr>
                <w:rFonts w:ascii="Calibri" w:hAnsi="Calibri" w:cs="Calibri"/>
              </w:rPr>
              <w:t>Updated</w:t>
            </w:r>
            <w:r w:rsidRPr="00A04FA0">
              <w:rPr>
                <w:rFonts w:ascii="Calibri" w:hAnsi="Calibri" w:cs="Calibri"/>
              </w:rPr>
              <w:t xml:space="preserve"> 03/12/2020)</w:t>
            </w:r>
          </w:p>
        </w:tc>
      </w:tr>
      <w:tr w:rsidR="00A04FA0" w:rsidRPr="005B2473" w14:paraId="6DFCD28F" w14:textId="77777777" w:rsidTr="007E4DC1">
        <w:tc>
          <w:tcPr>
            <w:tcW w:w="704" w:type="dxa"/>
          </w:tcPr>
          <w:p w14:paraId="6136111D" w14:textId="2669BCE3" w:rsidR="00A04FA0" w:rsidRPr="00265A77" w:rsidRDefault="00A04FA0" w:rsidP="005B2473">
            <w:pPr>
              <w:pStyle w:val="ListParagraph"/>
              <w:numPr>
                <w:ilvl w:val="0"/>
                <w:numId w:val="16"/>
              </w:numPr>
              <w:ind w:left="459"/>
              <w:rPr>
                <w:rFonts w:ascii="Calibri" w:hAnsi="Calibri" w:cs="Calibri"/>
                <w:bCs/>
              </w:rPr>
            </w:pPr>
          </w:p>
        </w:tc>
        <w:tc>
          <w:tcPr>
            <w:tcW w:w="9752" w:type="dxa"/>
          </w:tcPr>
          <w:p w14:paraId="723B74CD" w14:textId="0EE8D403" w:rsidR="00A04FA0" w:rsidRPr="00A04FA0" w:rsidRDefault="00A04FA0" w:rsidP="00C467AB">
            <w:pPr>
              <w:rPr>
                <w:rFonts w:ascii="Calibri" w:hAnsi="Calibri" w:cs="Calibri"/>
              </w:rPr>
            </w:pPr>
            <w:r>
              <w:rPr>
                <w:rFonts w:ascii="Calibri" w:hAnsi="Calibri" w:cs="Calibri"/>
              </w:rPr>
              <w:t>Covid T</w:t>
            </w:r>
            <w:r w:rsidR="00C467AB">
              <w:rPr>
                <w:rFonts w:ascii="Calibri" w:hAnsi="Calibri" w:cs="Calibri"/>
              </w:rPr>
              <w:t xml:space="preserve">ests </w:t>
            </w:r>
            <w:r w:rsidRPr="00A04FA0">
              <w:rPr>
                <w:rFonts w:ascii="Calibri" w:hAnsi="Calibri" w:cs="Calibri"/>
              </w:rPr>
              <w:t>(Updated 05/01/2021)</w:t>
            </w:r>
          </w:p>
        </w:tc>
      </w:tr>
      <w:tr w:rsidR="00C467AB" w:rsidRPr="005B2473" w14:paraId="22EF7BBE" w14:textId="77777777" w:rsidTr="007E4DC1">
        <w:tc>
          <w:tcPr>
            <w:tcW w:w="704" w:type="dxa"/>
          </w:tcPr>
          <w:p w14:paraId="438A622C" w14:textId="77777777" w:rsidR="00C467AB" w:rsidRPr="00265A77" w:rsidRDefault="00C467AB" w:rsidP="005B2473">
            <w:pPr>
              <w:pStyle w:val="ListParagraph"/>
              <w:numPr>
                <w:ilvl w:val="0"/>
                <w:numId w:val="16"/>
              </w:numPr>
              <w:ind w:left="459"/>
              <w:rPr>
                <w:rFonts w:ascii="Calibri" w:hAnsi="Calibri" w:cs="Calibri"/>
                <w:bCs/>
              </w:rPr>
            </w:pPr>
          </w:p>
        </w:tc>
        <w:tc>
          <w:tcPr>
            <w:tcW w:w="9752" w:type="dxa"/>
          </w:tcPr>
          <w:p w14:paraId="2EE504A2" w14:textId="7227C453" w:rsidR="00C467AB" w:rsidRDefault="00C467AB" w:rsidP="00A26F8D">
            <w:pPr>
              <w:rPr>
                <w:rFonts w:ascii="Calibri" w:hAnsi="Calibri" w:cs="Calibri"/>
              </w:rPr>
            </w:pPr>
            <w:r>
              <w:rPr>
                <w:rFonts w:ascii="Calibri" w:hAnsi="Calibri" w:cs="Calibri"/>
              </w:rPr>
              <w:t xml:space="preserve">Covid Vaccinations </w:t>
            </w:r>
            <w:r w:rsidRPr="00A04FA0">
              <w:rPr>
                <w:rFonts w:ascii="Calibri" w:hAnsi="Calibri" w:cs="Calibri"/>
              </w:rPr>
              <w:t>(Updated 05/01/2021)</w:t>
            </w:r>
          </w:p>
        </w:tc>
      </w:tr>
      <w:tr w:rsidR="00265A77" w:rsidRPr="005B2473" w14:paraId="1CEE51EB" w14:textId="77777777" w:rsidTr="007E4DC1">
        <w:tc>
          <w:tcPr>
            <w:tcW w:w="704" w:type="dxa"/>
          </w:tcPr>
          <w:p w14:paraId="093A3544" w14:textId="77777777" w:rsidR="00265A77" w:rsidRPr="00265A77" w:rsidRDefault="00265A77" w:rsidP="005B2473">
            <w:pPr>
              <w:pStyle w:val="ListParagraph"/>
              <w:numPr>
                <w:ilvl w:val="0"/>
                <w:numId w:val="16"/>
              </w:numPr>
              <w:ind w:left="459"/>
              <w:rPr>
                <w:rFonts w:ascii="Calibri" w:hAnsi="Calibri" w:cs="Calibri"/>
                <w:bCs/>
              </w:rPr>
            </w:pPr>
          </w:p>
        </w:tc>
        <w:tc>
          <w:tcPr>
            <w:tcW w:w="9752" w:type="dxa"/>
          </w:tcPr>
          <w:p w14:paraId="191A319F" w14:textId="0D5C1EB6" w:rsidR="00265A77" w:rsidRDefault="00265A77" w:rsidP="00A26F8D">
            <w:pPr>
              <w:rPr>
                <w:rFonts w:ascii="Calibri" w:hAnsi="Calibri" w:cs="Calibri"/>
              </w:rPr>
            </w:pPr>
            <w:proofErr w:type="spellStart"/>
            <w:r>
              <w:rPr>
                <w:rFonts w:ascii="Calibri" w:hAnsi="Calibri" w:cs="Calibri"/>
              </w:rPr>
              <w:t>Covid</w:t>
            </w:r>
            <w:proofErr w:type="spellEnd"/>
            <w:r>
              <w:rPr>
                <w:rFonts w:ascii="Calibri" w:hAnsi="Calibri" w:cs="Calibri"/>
              </w:rPr>
              <w:t xml:space="preserve"> FAQs – Testing, Vaccinations, Infection Control, Transport, Funding, Other (Updated 26/01/2021) </w:t>
            </w:r>
          </w:p>
        </w:tc>
      </w:tr>
    </w:tbl>
    <w:p w14:paraId="58304AD2" w14:textId="4FB33B78" w:rsidR="007E4DC1" w:rsidRPr="005B2473" w:rsidRDefault="007E4DC1" w:rsidP="005B2473">
      <w:pPr>
        <w:spacing w:after="0"/>
        <w:rPr>
          <w:rFonts w:ascii="Calibri" w:hAnsi="Calibri" w:cs="Calibri"/>
          <w:b/>
          <w:u w:val="single"/>
        </w:rPr>
      </w:pPr>
    </w:p>
    <w:tbl>
      <w:tblPr>
        <w:tblStyle w:val="TableGrid"/>
        <w:tblW w:w="0" w:type="auto"/>
        <w:tblLayout w:type="fixed"/>
        <w:tblLook w:val="04A0" w:firstRow="1" w:lastRow="0" w:firstColumn="1" w:lastColumn="0" w:noHBand="0" w:noVBand="1"/>
      </w:tblPr>
      <w:tblGrid>
        <w:gridCol w:w="562"/>
        <w:gridCol w:w="1375"/>
        <w:gridCol w:w="8519"/>
      </w:tblGrid>
      <w:tr w:rsidR="00702A59" w:rsidRPr="005B2473" w14:paraId="43FDE405" w14:textId="77777777" w:rsidTr="00A62D39">
        <w:tc>
          <w:tcPr>
            <w:tcW w:w="562" w:type="dxa"/>
          </w:tcPr>
          <w:p w14:paraId="31E90399" w14:textId="77777777" w:rsidR="00702A59" w:rsidRPr="005B2473" w:rsidRDefault="00702A59" w:rsidP="005B2473">
            <w:pPr>
              <w:rPr>
                <w:rFonts w:ascii="Calibri" w:hAnsi="Calibri" w:cs="Calibri"/>
                <w:b/>
              </w:rPr>
            </w:pPr>
          </w:p>
        </w:tc>
        <w:tc>
          <w:tcPr>
            <w:tcW w:w="1375" w:type="dxa"/>
          </w:tcPr>
          <w:p w14:paraId="3D4E42F0" w14:textId="18453403" w:rsidR="00702A59" w:rsidRPr="005B2473" w:rsidRDefault="00702A59" w:rsidP="005B2473">
            <w:pPr>
              <w:rPr>
                <w:rFonts w:ascii="Calibri" w:hAnsi="Calibri" w:cs="Calibri"/>
                <w:b/>
              </w:rPr>
            </w:pPr>
            <w:r w:rsidRPr="005B2473">
              <w:rPr>
                <w:rFonts w:ascii="Calibri" w:hAnsi="Calibri" w:cs="Calibri"/>
                <w:b/>
              </w:rPr>
              <w:t>Subject / Questions</w:t>
            </w:r>
          </w:p>
        </w:tc>
        <w:tc>
          <w:tcPr>
            <w:tcW w:w="8519" w:type="dxa"/>
          </w:tcPr>
          <w:p w14:paraId="7E6AC8A0" w14:textId="11AF83EE" w:rsidR="00702A59" w:rsidRPr="005B2473" w:rsidRDefault="00702A59" w:rsidP="005B2473">
            <w:pPr>
              <w:rPr>
                <w:rFonts w:ascii="Calibri" w:hAnsi="Calibri" w:cs="Calibri"/>
                <w:b/>
              </w:rPr>
            </w:pPr>
            <w:r w:rsidRPr="005B2473">
              <w:rPr>
                <w:rFonts w:ascii="Calibri" w:hAnsi="Calibri" w:cs="Calibri"/>
                <w:b/>
              </w:rPr>
              <w:t>Response</w:t>
            </w:r>
          </w:p>
        </w:tc>
      </w:tr>
      <w:tr w:rsidR="00702A59" w:rsidRPr="005B2473" w14:paraId="49B37334" w14:textId="0F543536" w:rsidTr="00A62D39">
        <w:tc>
          <w:tcPr>
            <w:tcW w:w="562" w:type="dxa"/>
          </w:tcPr>
          <w:p w14:paraId="3A356DE4" w14:textId="6515E3A9" w:rsidR="00702A59" w:rsidRPr="005B2473" w:rsidRDefault="00702A59" w:rsidP="005B2473">
            <w:pPr>
              <w:rPr>
                <w:rFonts w:ascii="Calibri" w:hAnsi="Calibri" w:cs="Calibri"/>
                <w:b/>
              </w:rPr>
            </w:pPr>
            <w:r w:rsidRPr="005B2473">
              <w:rPr>
                <w:rFonts w:ascii="Calibri" w:hAnsi="Calibri" w:cs="Calibri"/>
                <w:b/>
              </w:rPr>
              <w:t>1</w:t>
            </w:r>
          </w:p>
        </w:tc>
        <w:tc>
          <w:tcPr>
            <w:tcW w:w="1375" w:type="dxa"/>
          </w:tcPr>
          <w:p w14:paraId="387A7C2E" w14:textId="6FD8D403" w:rsidR="00702A59" w:rsidRPr="005B2473" w:rsidRDefault="00702A59" w:rsidP="005B2473">
            <w:pPr>
              <w:rPr>
                <w:rFonts w:ascii="Calibri" w:hAnsi="Calibri" w:cs="Calibri"/>
                <w:b/>
              </w:rPr>
            </w:pPr>
            <w:r w:rsidRPr="005B2473">
              <w:rPr>
                <w:rFonts w:ascii="Calibri" w:hAnsi="Calibri" w:cs="Calibri"/>
                <w:b/>
              </w:rPr>
              <w:t>What are Commissioning endeavouring to do, and how can we ensure support for our children, young people and families throughout this time?</w:t>
            </w:r>
          </w:p>
          <w:p w14:paraId="34FF2432" w14:textId="77777777" w:rsidR="00702A59" w:rsidRPr="005B2473" w:rsidRDefault="00702A59" w:rsidP="005B2473">
            <w:pPr>
              <w:rPr>
                <w:rFonts w:ascii="Calibri" w:hAnsi="Calibri" w:cs="Calibri"/>
              </w:rPr>
            </w:pPr>
          </w:p>
        </w:tc>
        <w:tc>
          <w:tcPr>
            <w:tcW w:w="8519" w:type="dxa"/>
          </w:tcPr>
          <w:p w14:paraId="29B3AD48" w14:textId="1F2BAA94" w:rsidR="00702A59" w:rsidRPr="005B2473" w:rsidRDefault="00702A59" w:rsidP="005B2473">
            <w:pPr>
              <w:rPr>
                <w:rFonts w:ascii="Calibri" w:hAnsi="Calibri" w:cs="Calibri"/>
              </w:rPr>
            </w:pPr>
            <w:r w:rsidRPr="005B2473">
              <w:rPr>
                <w:rFonts w:ascii="Calibri" w:hAnsi="Calibri" w:cs="Calibri"/>
              </w:rPr>
              <w:t>Children’s Commissioning are actively linking with providers both locally and nationally who are currently supporting our children, young people and their families.</w:t>
            </w:r>
          </w:p>
          <w:p w14:paraId="10F25A16" w14:textId="77777777" w:rsidR="00702A59" w:rsidRPr="005B2473" w:rsidRDefault="00702A59" w:rsidP="005B2473">
            <w:pPr>
              <w:rPr>
                <w:rFonts w:ascii="Calibri" w:hAnsi="Calibri" w:cs="Calibri"/>
              </w:rPr>
            </w:pPr>
          </w:p>
          <w:p w14:paraId="50E6BFAD" w14:textId="19BFC5B0" w:rsidR="00702A59" w:rsidRPr="005B2473" w:rsidRDefault="00702A59" w:rsidP="005B2473">
            <w:pPr>
              <w:rPr>
                <w:rFonts w:ascii="Calibri" w:hAnsi="Calibri" w:cs="Calibri"/>
              </w:rPr>
            </w:pPr>
            <w:r w:rsidRPr="005B2473">
              <w:rPr>
                <w:rFonts w:ascii="Calibri" w:hAnsi="Calibri" w:cs="Calibri"/>
              </w:rPr>
              <w:t>We have developed a Business Continuity Process for CCC &amp; PCC Commissioning and Access to Resources Teams. This includes the assurance of critical functions such as placement finding, safeguarding and provider failure management for:</w:t>
            </w:r>
            <w:r w:rsidRPr="005B2473">
              <w:rPr>
                <w:rFonts w:ascii="Calibri" w:hAnsi="Calibri" w:cs="Calibri"/>
              </w:rPr>
              <w:br/>
            </w:r>
          </w:p>
          <w:p w14:paraId="58CDE43E" w14:textId="49CD9FD8" w:rsidR="00702A59" w:rsidRPr="005B2473" w:rsidRDefault="00702A59" w:rsidP="005B2473">
            <w:pPr>
              <w:pStyle w:val="ListParagraph"/>
              <w:numPr>
                <w:ilvl w:val="0"/>
                <w:numId w:val="2"/>
              </w:numPr>
              <w:rPr>
                <w:rFonts w:ascii="Calibri" w:hAnsi="Calibri" w:cs="Calibri"/>
              </w:rPr>
            </w:pPr>
            <w:r w:rsidRPr="005B2473">
              <w:rPr>
                <w:rFonts w:ascii="Calibri" w:hAnsi="Calibri" w:cs="Calibri"/>
              </w:rPr>
              <w:t>Children and Young People in Care – Fostering, Residential and Supported Accommodation</w:t>
            </w:r>
          </w:p>
          <w:p w14:paraId="0DF28B19" w14:textId="05A9241E" w:rsidR="00702A59" w:rsidRPr="005B2473" w:rsidRDefault="00702A59" w:rsidP="005B2473">
            <w:pPr>
              <w:pStyle w:val="ListParagraph"/>
              <w:numPr>
                <w:ilvl w:val="0"/>
                <w:numId w:val="2"/>
              </w:numPr>
              <w:rPr>
                <w:rFonts w:ascii="Calibri" w:hAnsi="Calibri" w:cs="Calibri"/>
              </w:rPr>
            </w:pPr>
            <w:r w:rsidRPr="005B2473">
              <w:rPr>
                <w:rFonts w:ascii="Calibri" w:hAnsi="Calibri" w:cs="Calibri"/>
              </w:rPr>
              <w:t>Independent Schools and Independent Non Maintained Special Schools</w:t>
            </w:r>
            <w:r w:rsidRPr="005B2473">
              <w:rPr>
                <w:rFonts w:ascii="Calibri" w:hAnsi="Calibri" w:cs="Calibri"/>
                <w:b/>
              </w:rPr>
              <w:t xml:space="preserve"> </w:t>
            </w:r>
            <w:r w:rsidRPr="005B2473">
              <w:rPr>
                <w:rFonts w:ascii="Calibri" w:hAnsi="Calibri" w:cs="Calibri"/>
              </w:rPr>
              <w:t>for Children and Young People with Special Educational Needs and Disabilities [SEND] and;</w:t>
            </w:r>
          </w:p>
          <w:p w14:paraId="058CD0AB" w14:textId="77777777" w:rsidR="00702A59" w:rsidRPr="005B2473" w:rsidRDefault="00702A59" w:rsidP="005B2473">
            <w:pPr>
              <w:pStyle w:val="ListParagraph"/>
              <w:numPr>
                <w:ilvl w:val="0"/>
                <w:numId w:val="2"/>
              </w:numPr>
              <w:rPr>
                <w:rFonts w:ascii="Calibri" w:hAnsi="Calibri" w:cs="Calibri"/>
              </w:rPr>
            </w:pPr>
            <w:r w:rsidRPr="005B2473">
              <w:rPr>
                <w:rFonts w:ascii="Calibri" w:hAnsi="Calibri" w:cs="Calibri"/>
              </w:rPr>
              <w:t>Overnight and Community Short Breaks</w:t>
            </w:r>
            <w:r w:rsidRPr="005B2473">
              <w:rPr>
                <w:rFonts w:ascii="Calibri" w:hAnsi="Calibri" w:cs="Calibri"/>
                <w:b/>
              </w:rPr>
              <w:t xml:space="preserve"> </w:t>
            </w:r>
            <w:r w:rsidRPr="005B2473">
              <w:rPr>
                <w:rFonts w:ascii="Calibri" w:hAnsi="Calibri" w:cs="Calibri"/>
              </w:rPr>
              <w:t xml:space="preserve">Services.  </w:t>
            </w:r>
          </w:p>
          <w:p w14:paraId="20E65F43" w14:textId="77777777" w:rsidR="00702A59" w:rsidRPr="005B2473" w:rsidRDefault="00702A59" w:rsidP="005B2473">
            <w:pPr>
              <w:rPr>
                <w:rFonts w:ascii="Calibri" w:hAnsi="Calibri" w:cs="Calibri"/>
              </w:rPr>
            </w:pPr>
          </w:p>
          <w:p w14:paraId="565F52A4" w14:textId="3A2145FC" w:rsidR="00702A59" w:rsidRPr="005B2473" w:rsidRDefault="00702A59" w:rsidP="005B2473">
            <w:pPr>
              <w:rPr>
                <w:rFonts w:ascii="Calibri" w:hAnsi="Calibri" w:cs="Calibri"/>
              </w:rPr>
            </w:pPr>
            <w:r w:rsidRPr="005B2473">
              <w:rPr>
                <w:rFonts w:ascii="Calibri" w:hAnsi="Calibri" w:cs="Calibri"/>
              </w:rPr>
              <w:t>We have systems in place to enable communication with Social Care, the SEND Service and the Cambridgeshire and Peterborough Clinical Commissioning Group, as well as Providers and Parent Participation Services to ensure the needs of our children and young people are met; and critical care and support is delivered.</w:t>
            </w:r>
          </w:p>
          <w:p w14:paraId="3B1C59F2" w14:textId="236E37CC" w:rsidR="00702A59" w:rsidRPr="005B2473" w:rsidRDefault="00702A59" w:rsidP="005B2473">
            <w:pPr>
              <w:rPr>
                <w:rFonts w:ascii="Calibri" w:hAnsi="Calibri" w:cs="Calibri"/>
              </w:rPr>
            </w:pPr>
          </w:p>
        </w:tc>
      </w:tr>
      <w:tr w:rsidR="00702A59" w:rsidRPr="005B2473" w14:paraId="13567F1F" w14:textId="4857B6DF" w:rsidTr="00A62D39">
        <w:tc>
          <w:tcPr>
            <w:tcW w:w="562" w:type="dxa"/>
          </w:tcPr>
          <w:p w14:paraId="6D0808C2" w14:textId="13CBBDCA" w:rsidR="00702A59" w:rsidRPr="005B2473" w:rsidRDefault="00702A59" w:rsidP="005B2473">
            <w:pPr>
              <w:rPr>
                <w:rFonts w:ascii="Calibri" w:hAnsi="Calibri" w:cs="Calibri"/>
                <w:b/>
              </w:rPr>
            </w:pPr>
            <w:r w:rsidRPr="005B2473">
              <w:rPr>
                <w:rFonts w:ascii="Calibri" w:hAnsi="Calibri" w:cs="Calibri"/>
                <w:b/>
              </w:rPr>
              <w:t>2</w:t>
            </w:r>
          </w:p>
        </w:tc>
        <w:tc>
          <w:tcPr>
            <w:tcW w:w="1375" w:type="dxa"/>
          </w:tcPr>
          <w:p w14:paraId="499DA32C" w14:textId="2EC59594" w:rsidR="00702A59" w:rsidRPr="005B2473" w:rsidRDefault="00702A59" w:rsidP="005B2473">
            <w:pPr>
              <w:rPr>
                <w:rFonts w:ascii="Calibri" w:hAnsi="Calibri" w:cs="Calibri"/>
                <w:b/>
              </w:rPr>
            </w:pPr>
            <w:r w:rsidRPr="005B2473">
              <w:rPr>
                <w:rFonts w:ascii="Calibri" w:hAnsi="Calibri" w:cs="Calibri"/>
                <w:b/>
              </w:rPr>
              <w:t xml:space="preserve">Please provide key contact details – </w:t>
            </w:r>
          </w:p>
          <w:p w14:paraId="2D322296" w14:textId="3F54299D" w:rsidR="00702A59" w:rsidRPr="005B2473" w:rsidRDefault="00702A59" w:rsidP="005B2473">
            <w:pPr>
              <w:rPr>
                <w:rFonts w:ascii="Calibri" w:hAnsi="Calibri" w:cs="Calibri"/>
              </w:rPr>
            </w:pPr>
          </w:p>
        </w:tc>
        <w:tc>
          <w:tcPr>
            <w:tcW w:w="8519" w:type="dxa"/>
          </w:tcPr>
          <w:p w14:paraId="0FA4FDC9" w14:textId="325E2415" w:rsidR="00702A59" w:rsidRPr="005B2473" w:rsidRDefault="00702A59" w:rsidP="005B2473">
            <w:pPr>
              <w:rPr>
                <w:rFonts w:ascii="Calibri" w:hAnsi="Calibri" w:cs="Calibri"/>
                <w:b/>
              </w:rPr>
            </w:pPr>
            <w:r w:rsidRPr="005B2473">
              <w:rPr>
                <w:rFonts w:ascii="Calibri" w:hAnsi="Calibri" w:cs="Calibri"/>
                <w:b/>
              </w:rPr>
              <w:t xml:space="preserve">PCC &amp; CCC Commissioning – </w:t>
            </w:r>
          </w:p>
          <w:p w14:paraId="1F070703" w14:textId="3438BEF7" w:rsidR="00702A59" w:rsidRPr="005B2473" w:rsidRDefault="00702A59" w:rsidP="005B2473">
            <w:pPr>
              <w:rPr>
                <w:rFonts w:ascii="Calibri" w:hAnsi="Calibri" w:cs="Calibri"/>
              </w:rPr>
            </w:pPr>
            <w:r w:rsidRPr="005B2473">
              <w:rPr>
                <w:rFonts w:ascii="Calibri" w:hAnsi="Calibri" w:cs="Calibri"/>
              </w:rPr>
              <w:t xml:space="preserve">Childrens Commissioning Team </w:t>
            </w:r>
            <w:hyperlink r:id="rId9" w:history="1">
              <w:r w:rsidRPr="005B2473">
                <w:rPr>
                  <w:rStyle w:val="Hyperlink"/>
                  <w:rFonts w:ascii="Calibri" w:hAnsi="Calibri" w:cs="Calibri"/>
                </w:rPr>
                <w:t>Childrenscommissioningteam@cambridgeshire.gov.uk</w:t>
              </w:r>
            </w:hyperlink>
          </w:p>
          <w:p w14:paraId="09D5AA3B" w14:textId="049E29A3"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General commissioning queries</w:t>
            </w:r>
          </w:p>
          <w:p w14:paraId="42B0174D" w14:textId="24C5EE7F"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Provider queries</w:t>
            </w:r>
          </w:p>
          <w:p w14:paraId="585B3176" w14:textId="3951A203"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Business continuity issues</w:t>
            </w:r>
          </w:p>
          <w:p w14:paraId="0BC11C25" w14:textId="1B5DACFE"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COVID-19 provision &amp; service user related notifications</w:t>
            </w:r>
          </w:p>
          <w:p w14:paraId="73C247FD" w14:textId="528E2343" w:rsidR="00702A59" w:rsidRPr="005B2473" w:rsidRDefault="00702A59" w:rsidP="005B2473">
            <w:pPr>
              <w:rPr>
                <w:rFonts w:ascii="Calibri" w:hAnsi="Calibri" w:cs="Calibri"/>
              </w:rPr>
            </w:pPr>
          </w:p>
          <w:p w14:paraId="31EBACF0" w14:textId="2474075C" w:rsidR="00702A59" w:rsidRPr="005B2473" w:rsidRDefault="00702A59" w:rsidP="005B2473">
            <w:pPr>
              <w:rPr>
                <w:rFonts w:ascii="Calibri" w:hAnsi="Calibri" w:cs="Calibri"/>
                <w:b/>
              </w:rPr>
            </w:pPr>
            <w:r w:rsidRPr="005B2473">
              <w:rPr>
                <w:rFonts w:ascii="Calibri" w:hAnsi="Calibri" w:cs="Calibri"/>
                <w:b/>
              </w:rPr>
              <w:t>PCC Access to Resources Team</w:t>
            </w:r>
          </w:p>
          <w:p w14:paraId="124B1FA7" w14:textId="595BEB74" w:rsidR="00702A59" w:rsidRPr="005B2473" w:rsidRDefault="00F754A0" w:rsidP="005B2473">
            <w:pPr>
              <w:rPr>
                <w:rFonts w:ascii="Calibri" w:hAnsi="Calibri" w:cs="Calibri"/>
              </w:rPr>
            </w:pPr>
            <w:hyperlink r:id="rId10" w:history="1">
              <w:r w:rsidR="00702A59" w:rsidRPr="005B2473">
                <w:rPr>
                  <w:rStyle w:val="Hyperlink"/>
                  <w:rFonts w:ascii="Calibri" w:hAnsi="Calibri" w:cs="Calibri"/>
                </w:rPr>
                <w:t>artduty@peterborough.gov.uk</w:t>
              </w:r>
            </w:hyperlink>
            <w:r w:rsidR="00702A59" w:rsidRPr="005B2473">
              <w:rPr>
                <w:rFonts w:ascii="Calibri" w:hAnsi="Calibri" w:cs="Calibri"/>
              </w:rPr>
              <w:t xml:space="preserve"> </w:t>
            </w:r>
          </w:p>
          <w:p w14:paraId="075DADCE" w14:textId="1CDC06FD" w:rsidR="00702A59" w:rsidRPr="005B2473" w:rsidRDefault="00702A59" w:rsidP="005B2473">
            <w:pPr>
              <w:rPr>
                <w:rFonts w:ascii="Calibri" w:hAnsi="Calibri" w:cs="Calibri"/>
              </w:rPr>
            </w:pPr>
            <w:r w:rsidRPr="005B2473">
              <w:rPr>
                <w:rFonts w:ascii="Calibri" w:hAnsi="Calibri" w:cs="Calibri"/>
              </w:rPr>
              <w:t>01733 863840</w:t>
            </w:r>
          </w:p>
          <w:p w14:paraId="4004EC34" w14:textId="116A5D3C"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Placement queries</w:t>
            </w:r>
          </w:p>
          <w:p w14:paraId="509C92AF" w14:textId="77777777" w:rsidR="00702A59" w:rsidRPr="005B2473" w:rsidRDefault="00702A59" w:rsidP="005B2473">
            <w:pPr>
              <w:rPr>
                <w:rFonts w:ascii="Calibri" w:hAnsi="Calibri" w:cs="Calibri"/>
              </w:rPr>
            </w:pPr>
          </w:p>
          <w:p w14:paraId="74ADFB71" w14:textId="28AD8C18" w:rsidR="00702A59" w:rsidRPr="005B2473" w:rsidRDefault="00702A59" w:rsidP="005B2473">
            <w:pPr>
              <w:rPr>
                <w:rFonts w:ascii="Calibri" w:hAnsi="Calibri" w:cs="Calibri"/>
                <w:b/>
              </w:rPr>
            </w:pPr>
            <w:r w:rsidRPr="005B2473">
              <w:rPr>
                <w:rFonts w:ascii="Calibri" w:hAnsi="Calibri" w:cs="Calibri"/>
                <w:b/>
              </w:rPr>
              <w:t>CCC Access to Resources Team</w:t>
            </w:r>
          </w:p>
          <w:p w14:paraId="24E42CEB" w14:textId="0E8E0AF4" w:rsidR="00702A59" w:rsidRPr="005B2473" w:rsidRDefault="00F754A0" w:rsidP="005B2473">
            <w:pPr>
              <w:rPr>
                <w:rFonts w:ascii="Calibri" w:hAnsi="Calibri" w:cs="Calibri"/>
              </w:rPr>
            </w:pPr>
            <w:hyperlink r:id="rId11" w:history="1">
              <w:r w:rsidR="00702A59" w:rsidRPr="005B2473">
                <w:rPr>
                  <w:rStyle w:val="Hyperlink"/>
                  <w:rFonts w:ascii="Calibri" w:hAnsi="Calibri" w:cs="Calibri"/>
                </w:rPr>
                <w:t>CFA.AccessToResources@cambridgeshire.gov.uk</w:t>
              </w:r>
            </w:hyperlink>
          </w:p>
          <w:p w14:paraId="67405A66" w14:textId="53B57D75" w:rsidR="00702A59" w:rsidRPr="005B2473" w:rsidRDefault="00702A59" w:rsidP="005B2473">
            <w:pPr>
              <w:rPr>
                <w:rFonts w:ascii="Calibri" w:hAnsi="Calibri" w:cs="Calibri"/>
              </w:rPr>
            </w:pPr>
            <w:r w:rsidRPr="005B2473">
              <w:rPr>
                <w:rFonts w:ascii="Calibri" w:hAnsi="Calibri" w:cs="Calibri"/>
              </w:rPr>
              <w:t>01223 727919</w:t>
            </w:r>
          </w:p>
          <w:p w14:paraId="749AD648" w14:textId="38877494" w:rsidR="00702A59" w:rsidRPr="005B2473" w:rsidRDefault="00702A59" w:rsidP="005B2473">
            <w:pPr>
              <w:rPr>
                <w:rFonts w:ascii="Calibri" w:hAnsi="Calibri" w:cs="Calibri"/>
              </w:rPr>
            </w:pPr>
            <w:r w:rsidRPr="005B2473">
              <w:rPr>
                <w:rFonts w:ascii="Calibri" w:hAnsi="Calibri" w:cs="Calibri"/>
              </w:rPr>
              <w:t>01223 727925</w:t>
            </w:r>
          </w:p>
          <w:p w14:paraId="3F902AEE" w14:textId="1BAB0125"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Placement queries</w:t>
            </w:r>
          </w:p>
          <w:p w14:paraId="4B7B109D" w14:textId="4B392569" w:rsidR="00702A59" w:rsidRPr="005B2473" w:rsidRDefault="00702A59" w:rsidP="005B2473">
            <w:pPr>
              <w:rPr>
                <w:rFonts w:ascii="Calibri" w:hAnsi="Calibri" w:cs="Calibri"/>
              </w:rPr>
            </w:pPr>
          </w:p>
          <w:p w14:paraId="73B96559" w14:textId="40A66B1C" w:rsidR="00702A59" w:rsidRPr="005B2473" w:rsidRDefault="00702A59" w:rsidP="005B2473">
            <w:pPr>
              <w:rPr>
                <w:rFonts w:ascii="Calibri" w:hAnsi="Calibri" w:cs="Calibri"/>
                <w:b/>
              </w:rPr>
            </w:pPr>
            <w:r w:rsidRPr="005B2473">
              <w:rPr>
                <w:rFonts w:ascii="Calibri" w:hAnsi="Calibri" w:cs="Calibri"/>
                <w:b/>
              </w:rPr>
              <w:t>Emergency Duty Team (EDT) – CCC/PCC</w:t>
            </w:r>
          </w:p>
          <w:p w14:paraId="2A72019E" w14:textId="4714C884" w:rsidR="00702A59" w:rsidRPr="005B2473" w:rsidRDefault="00702A59" w:rsidP="005B2473">
            <w:pPr>
              <w:pStyle w:val="ListParagraph"/>
              <w:numPr>
                <w:ilvl w:val="0"/>
                <w:numId w:val="1"/>
              </w:numPr>
              <w:rPr>
                <w:rFonts w:ascii="Calibri" w:hAnsi="Calibri" w:cs="Calibri"/>
                <w:b/>
              </w:rPr>
            </w:pPr>
            <w:r w:rsidRPr="005B2473">
              <w:rPr>
                <w:rFonts w:ascii="Calibri" w:hAnsi="Calibri" w:cs="Calibri"/>
                <w:lang w:val="en"/>
              </w:rPr>
              <w:t>For Social Care out of hours/duty team or Safeguarding Emergencies: </w:t>
            </w:r>
            <w:r w:rsidRPr="005B2473">
              <w:rPr>
                <w:rFonts w:ascii="Calibri" w:hAnsi="Calibri" w:cs="Calibri"/>
                <w:b/>
                <w:lang w:val="en"/>
              </w:rPr>
              <w:t>01733 234724</w:t>
            </w:r>
          </w:p>
          <w:p w14:paraId="2FE80E9C" w14:textId="12CE2D6D" w:rsidR="00702A59" w:rsidRPr="005B2473" w:rsidRDefault="00702A59" w:rsidP="005B2473">
            <w:pPr>
              <w:rPr>
                <w:rFonts w:ascii="Calibri" w:hAnsi="Calibri" w:cs="Calibri"/>
              </w:rPr>
            </w:pPr>
            <w:r w:rsidRPr="005B2473">
              <w:rPr>
                <w:rFonts w:ascii="Calibri" w:hAnsi="Calibri" w:cs="Calibri"/>
              </w:rPr>
              <w:t>Cambridgeshire &amp; Peterborough Clinical Commissioning Group</w:t>
            </w:r>
          </w:p>
          <w:p w14:paraId="0AB1678C" w14:textId="77777777" w:rsidR="00702A59" w:rsidRPr="005B2473" w:rsidRDefault="00F754A0" w:rsidP="005B2473">
            <w:pPr>
              <w:rPr>
                <w:rFonts w:ascii="Calibri" w:hAnsi="Calibri" w:cs="Calibri"/>
                <w:color w:val="1F497D"/>
              </w:rPr>
            </w:pPr>
            <w:hyperlink r:id="rId12" w:history="1">
              <w:r w:rsidR="00702A59" w:rsidRPr="005B2473">
                <w:rPr>
                  <w:rStyle w:val="Hyperlink"/>
                  <w:rFonts w:ascii="Calibri" w:hAnsi="Calibri" w:cs="Calibri"/>
                </w:rPr>
                <w:t>Capccg.childrenscomplexcases@nhs.net</w:t>
              </w:r>
            </w:hyperlink>
          </w:p>
          <w:p w14:paraId="2DC3C6D0" w14:textId="079ED761" w:rsidR="00702A59" w:rsidRPr="005B2473" w:rsidRDefault="00702A59" w:rsidP="005B2473">
            <w:pPr>
              <w:rPr>
                <w:rFonts w:ascii="Calibri" w:hAnsi="Calibri" w:cs="Calibri"/>
              </w:rPr>
            </w:pPr>
            <w:r w:rsidRPr="005B2473">
              <w:rPr>
                <w:rFonts w:ascii="Calibri" w:hAnsi="Calibri" w:cs="Calibri"/>
                <w:color w:val="1F497D"/>
              </w:rPr>
              <w:t>-</w:t>
            </w:r>
            <w:r w:rsidRPr="005B2473">
              <w:rPr>
                <w:rFonts w:ascii="Calibri" w:hAnsi="Calibri" w:cs="Calibri"/>
              </w:rPr>
              <w:t xml:space="preserve"> Children and Young People Eligible for Continuing Care</w:t>
            </w:r>
          </w:p>
          <w:p w14:paraId="7765B17A" w14:textId="52DE1B22" w:rsidR="00702A59" w:rsidRPr="005B2473" w:rsidRDefault="00702A59" w:rsidP="005B2473">
            <w:pPr>
              <w:rPr>
                <w:rFonts w:ascii="Calibri" w:hAnsi="Calibri" w:cs="Calibri"/>
              </w:rPr>
            </w:pPr>
          </w:p>
        </w:tc>
      </w:tr>
      <w:tr w:rsidR="00702A59" w:rsidRPr="005B2473" w14:paraId="06FF2ABE" w14:textId="31DFD067" w:rsidTr="00A62D39">
        <w:tc>
          <w:tcPr>
            <w:tcW w:w="562" w:type="dxa"/>
          </w:tcPr>
          <w:p w14:paraId="36F6121E" w14:textId="77777777" w:rsidR="00702A59" w:rsidRPr="005B2473" w:rsidRDefault="00702A59" w:rsidP="005B2473">
            <w:pPr>
              <w:rPr>
                <w:rFonts w:ascii="Calibri" w:hAnsi="Calibri" w:cs="Calibri"/>
              </w:rPr>
            </w:pPr>
          </w:p>
        </w:tc>
        <w:tc>
          <w:tcPr>
            <w:tcW w:w="1375" w:type="dxa"/>
          </w:tcPr>
          <w:p w14:paraId="78578E04" w14:textId="6844EAF1" w:rsidR="00702A59" w:rsidRPr="005B2473" w:rsidRDefault="00702A59" w:rsidP="005B2473">
            <w:pPr>
              <w:rPr>
                <w:rFonts w:ascii="Calibri" w:hAnsi="Calibri" w:cs="Calibri"/>
              </w:rPr>
            </w:pPr>
          </w:p>
        </w:tc>
        <w:tc>
          <w:tcPr>
            <w:tcW w:w="8519" w:type="dxa"/>
          </w:tcPr>
          <w:p w14:paraId="51F033C7" w14:textId="77777777" w:rsidR="00702A59" w:rsidRPr="005B2473" w:rsidRDefault="00702A59" w:rsidP="005B2473">
            <w:pPr>
              <w:rPr>
                <w:rFonts w:ascii="Calibri" w:hAnsi="Calibri" w:cs="Calibri"/>
              </w:rPr>
            </w:pPr>
          </w:p>
        </w:tc>
      </w:tr>
      <w:tr w:rsidR="00702A59" w:rsidRPr="005B2473" w14:paraId="3A4F9E2C" w14:textId="3A4A23FF" w:rsidTr="00A62D39">
        <w:tc>
          <w:tcPr>
            <w:tcW w:w="562" w:type="dxa"/>
          </w:tcPr>
          <w:p w14:paraId="4274B04F" w14:textId="415DB3E1" w:rsidR="00702A59" w:rsidRPr="005B2473" w:rsidRDefault="00702A59" w:rsidP="005B2473">
            <w:pPr>
              <w:rPr>
                <w:rFonts w:ascii="Calibri" w:hAnsi="Calibri" w:cs="Calibri"/>
                <w:b/>
              </w:rPr>
            </w:pPr>
            <w:r w:rsidRPr="005B2473">
              <w:rPr>
                <w:rFonts w:ascii="Calibri" w:hAnsi="Calibri" w:cs="Calibri"/>
                <w:b/>
              </w:rPr>
              <w:lastRenderedPageBreak/>
              <w:t>3</w:t>
            </w:r>
          </w:p>
        </w:tc>
        <w:tc>
          <w:tcPr>
            <w:tcW w:w="1375" w:type="dxa"/>
          </w:tcPr>
          <w:p w14:paraId="1C71F3E5" w14:textId="1921D853" w:rsidR="00702A59" w:rsidRPr="005B2473" w:rsidRDefault="00702A59" w:rsidP="005B2473">
            <w:pPr>
              <w:rPr>
                <w:rFonts w:ascii="Calibri" w:hAnsi="Calibri" w:cs="Calibri"/>
                <w:b/>
              </w:rPr>
            </w:pPr>
            <w:r w:rsidRPr="005B2473">
              <w:rPr>
                <w:rFonts w:ascii="Calibri" w:hAnsi="Calibri" w:cs="Calibri"/>
                <w:b/>
              </w:rPr>
              <w:t>Monitoring Visits / Commissioning Meetings</w:t>
            </w:r>
          </w:p>
        </w:tc>
        <w:tc>
          <w:tcPr>
            <w:tcW w:w="8519" w:type="dxa"/>
          </w:tcPr>
          <w:p w14:paraId="7D1C0D7F" w14:textId="7C300F21" w:rsidR="00702A59" w:rsidRPr="005B2473" w:rsidRDefault="00BF0EA7" w:rsidP="005B2473">
            <w:pPr>
              <w:rPr>
                <w:rFonts w:ascii="Calibri" w:hAnsi="Calibri" w:cs="Calibri"/>
              </w:rPr>
            </w:pPr>
            <w:r>
              <w:rPr>
                <w:rFonts w:ascii="Calibri" w:hAnsi="Calibri" w:cs="Calibri"/>
              </w:rPr>
              <w:t>Children’s Commissioning are implementing virtual monitoring visits. Please contact your commissioner if you have any queries about how and when these are being conducted</w:t>
            </w:r>
          </w:p>
          <w:p w14:paraId="4270B76F" w14:textId="77777777" w:rsidR="00702A59" w:rsidRPr="005B2473" w:rsidRDefault="00702A59" w:rsidP="005B2473">
            <w:pPr>
              <w:rPr>
                <w:rFonts w:ascii="Calibri" w:hAnsi="Calibri" w:cs="Calibri"/>
              </w:rPr>
            </w:pPr>
            <w:r w:rsidRPr="005B2473">
              <w:rPr>
                <w:rFonts w:ascii="Calibri" w:hAnsi="Calibri" w:cs="Calibri"/>
              </w:rPr>
              <w:t xml:space="preserve">Both Councils under their Business Continuity Plans, will continue to ensure that where possible, sufficient capacity and deployment of resources to respond to significant provider failure, concern or compliance issues. </w:t>
            </w:r>
          </w:p>
          <w:p w14:paraId="5AA65675" w14:textId="2348FF23" w:rsidR="00702A59" w:rsidRPr="005B2473" w:rsidRDefault="00702A59" w:rsidP="005B2473">
            <w:pPr>
              <w:rPr>
                <w:rFonts w:ascii="Calibri" w:hAnsi="Calibri" w:cs="Calibri"/>
              </w:rPr>
            </w:pPr>
          </w:p>
        </w:tc>
      </w:tr>
      <w:tr w:rsidR="00702A59" w:rsidRPr="005B2473" w14:paraId="24BEB48E" w14:textId="2E5D61E4" w:rsidTr="00A62D39">
        <w:tc>
          <w:tcPr>
            <w:tcW w:w="562" w:type="dxa"/>
          </w:tcPr>
          <w:p w14:paraId="4051C51B" w14:textId="77777777" w:rsidR="00702A59" w:rsidRPr="005B2473" w:rsidRDefault="00702A59" w:rsidP="005B2473">
            <w:pPr>
              <w:rPr>
                <w:rFonts w:ascii="Calibri" w:hAnsi="Calibri" w:cs="Calibri"/>
              </w:rPr>
            </w:pPr>
          </w:p>
        </w:tc>
        <w:tc>
          <w:tcPr>
            <w:tcW w:w="1375" w:type="dxa"/>
          </w:tcPr>
          <w:p w14:paraId="06177F83" w14:textId="119C9D78" w:rsidR="00702A59" w:rsidRPr="005B2473" w:rsidRDefault="00702A59" w:rsidP="005B2473">
            <w:pPr>
              <w:rPr>
                <w:rFonts w:ascii="Calibri" w:hAnsi="Calibri" w:cs="Calibri"/>
              </w:rPr>
            </w:pPr>
          </w:p>
        </w:tc>
        <w:tc>
          <w:tcPr>
            <w:tcW w:w="8519" w:type="dxa"/>
          </w:tcPr>
          <w:p w14:paraId="4E8378D0" w14:textId="77777777" w:rsidR="00702A59" w:rsidRPr="005B2473" w:rsidRDefault="00702A59" w:rsidP="005B2473">
            <w:pPr>
              <w:rPr>
                <w:rFonts w:ascii="Calibri" w:hAnsi="Calibri" w:cs="Calibri"/>
              </w:rPr>
            </w:pPr>
          </w:p>
        </w:tc>
      </w:tr>
      <w:tr w:rsidR="00702A59" w:rsidRPr="005B2473" w14:paraId="029BF99A" w14:textId="295CF5DA" w:rsidTr="00A62D39">
        <w:tc>
          <w:tcPr>
            <w:tcW w:w="562" w:type="dxa"/>
          </w:tcPr>
          <w:p w14:paraId="4E2D55FB" w14:textId="6CB6A8BA" w:rsidR="00702A59" w:rsidRPr="005B2473" w:rsidRDefault="00702A59" w:rsidP="005B2473">
            <w:pPr>
              <w:rPr>
                <w:rFonts w:ascii="Calibri" w:hAnsi="Calibri" w:cs="Calibri"/>
                <w:b/>
              </w:rPr>
            </w:pPr>
            <w:r w:rsidRPr="005B2473">
              <w:rPr>
                <w:rFonts w:ascii="Calibri" w:hAnsi="Calibri" w:cs="Calibri"/>
                <w:b/>
              </w:rPr>
              <w:t>4</w:t>
            </w:r>
          </w:p>
        </w:tc>
        <w:tc>
          <w:tcPr>
            <w:tcW w:w="1375" w:type="dxa"/>
          </w:tcPr>
          <w:p w14:paraId="1BD42EEF" w14:textId="1C0385B6" w:rsidR="00702A59" w:rsidRPr="005B2473" w:rsidRDefault="00702A59" w:rsidP="005B2473">
            <w:pPr>
              <w:rPr>
                <w:rFonts w:ascii="Calibri" w:hAnsi="Calibri" w:cs="Calibri"/>
                <w:b/>
              </w:rPr>
            </w:pPr>
            <w:r w:rsidRPr="005B2473">
              <w:rPr>
                <w:rFonts w:ascii="Calibri" w:hAnsi="Calibri" w:cs="Calibri"/>
                <w:b/>
              </w:rPr>
              <w:t>Working with local Providers / Host Provider</w:t>
            </w:r>
          </w:p>
        </w:tc>
        <w:tc>
          <w:tcPr>
            <w:tcW w:w="8519" w:type="dxa"/>
          </w:tcPr>
          <w:p w14:paraId="582FE666" w14:textId="4C97A7EE" w:rsidR="00702A59" w:rsidRPr="005B2473" w:rsidRDefault="00702A59" w:rsidP="005B2473">
            <w:pPr>
              <w:rPr>
                <w:rFonts w:ascii="Calibri" w:hAnsi="Calibri" w:cs="Calibri"/>
              </w:rPr>
            </w:pPr>
            <w:r w:rsidRPr="005B2473">
              <w:rPr>
                <w:rFonts w:ascii="Calibri" w:hAnsi="Calibri" w:cs="Calibri"/>
              </w:rPr>
              <w:t xml:space="preserve">CCC &amp; PCC Children’s Commissioning Team will act as a link for all </w:t>
            </w:r>
            <w:r w:rsidRPr="005B2473">
              <w:rPr>
                <w:rFonts w:ascii="Calibri" w:hAnsi="Calibri" w:cs="Calibri"/>
                <w:b/>
                <w:u w:val="single"/>
              </w:rPr>
              <w:t>in area</w:t>
            </w:r>
            <w:r w:rsidRPr="005B2473">
              <w:rPr>
                <w:rFonts w:ascii="Calibri" w:hAnsi="Calibri" w:cs="Calibri"/>
              </w:rPr>
              <w:t xml:space="preserve"> provisions meeting the needs of vulnerable children, young people and families. This means that even if you are an in area provider who is based in Cambridgeshire or Peterborough, but do not currently actively work with CCC or PCC, we will support and work with you during this emergency period.</w:t>
            </w:r>
          </w:p>
          <w:p w14:paraId="361945EA" w14:textId="2AE2C1C2" w:rsidR="00702A59" w:rsidRPr="005B2473" w:rsidRDefault="00702A59" w:rsidP="005B2473">
            <w:pPr>
              <w:rPr>
                <w:rFonts w:ascii="Calibri" w:hAnsi="Calibri" w:cs="Calibri"/>
              </w:rPr>
            </w:pPr>
          </w:p>
        </w:tc>
      </w:tr>
      <w:tr w:rsidR="00702A59" w:rsidRPr="005B2473" w14:paraId="1CE45FC3" w14:textId="1EEB7EB5" w:rsidTr="00A62D39">
        <w:tc>
          <w:tcPr>
            <w:tcW w:w="562" w:type="dxa"/>
          </w:tcPr>
          <w:p w14:paraId="40AD3599" w14:textId="77777777" w:rsidR="00702A59" w:rsidRPr="005B2473" w:rsidRDefault="00702A59" w:rsidP="005B2473">
            <w:pPr>
              <w:rPr>
                <w:rFonts w:ascii="Calibri" w:hAnsi="Calibri" w:cs="Calibri"/>
                <w:b/>
              </w:rPr>
            </w:pPr>
          </w:p>
        </w:tc>
        <w:tc>
          <w:tcPr>
            <w:tcW w:w="1375" w:type="dxa"/>
          </w:tcPr>
          <w:p w14:paraId="34C34962" w14:textId="3C48673C" w:rsidR="00702A59" w:rsidRPr="005B2473" w:rsidRDefault="00702A59" w:rsidP="005B2473">
            <w:pPr>
              <w:rPr>
                <w:rFonts w:ascii="Calibri" w:hAnsi="Calibri" w:cs="Calibri"/>
                <w:b/>
              </w:rPr>
            </w:pPr>
          </w:p>
        </w:tc>
        <w:tc>
          <w:tcPr>
            <w:tcW w:w="8519" w:type="dxa"/>
          </w:tcPr>
          <w:p w14:paraId="42E31689" w14:textId="77777777" w:rsidR="00702A59" w:rsidRPr="005B2473" w:rsidRDefault="00702A59" w:rsidP="005B2473">
            <w:pPr>
              <w:rPr>
                <w:rFonts w:ascii="Calibri" w:hAnsi="Calibri" w:cs="Calibri"/>
              </w:rPr>
            </w:pPr>
          </w:p>
        </w:tc>
      </w:tr>
      <w:tr w:rsidR="00702A59" w:rsidRPr="005B2473" w14:paraId="1DC71926" w14:textId="77777777" w:rsidTr="00A62D39">
        <w:tc>
          <w:tcPr>
            <w:tcW w:w="562" w:type="dxa"/>
          </w:tcPr>
          <w:p w14:paraId="7AD13CE0" w14:textId="3673E85F" w:rsidR="00702A59" w:rsidRPr="005B2473" w:rsidRDefault="00702A59" w:rsidP="005B2473">
            <w:pPr>
              <w:rPr>
                <w:rFonts w:ascii="Calibri" w:hAnsi="Calibri" w:cs="Calibri"/>
                <w:b/>
              </w:rPr>
            </w:pPr>
            <w:r w:rsidRPr="005B2473">
              <w:rPr>
                <w:rFonts w:ascii="Calibri" w:hAnsi="Calibri" w:cs="Calibri"/>
                <w:b/>
              </w:rPr>
              <w:t>5</w:t>
            </w:r>
          </w:p>
        </w:tc>
        <w:tc>
          <w:tcPr>
            <w:tcW w:w="1375" w:type="dxa"/>
          </w:tcPr>
          <w:p w14:paraId="2DD7F298" w14:textId="4FEE0F64" w:rsidR="00702A59" w:rsidRPr="005B2473" w:rsidRDefault="00702A59" w:rsidP="005B2473">
            <w:pPr>
              <w:rPr>
                <w:rFonts w:ascii="Calibri" w:hAnsi="Calibri" w:cs="Calibri"/>
                <w:b/>
              </w:rPr>
            </w:pPr>
            <w:r w:rsidRPr="005B2473">
              <w:rPr>
                <w:rFonts w:ascii="Calibri" w:hAnsi="Calibri" w:cs="Calibri"/>
                <w:b/>
              </w:rPr>
              <w:t>Ideas solutions, creative options, capacity, staffing</w:t>
            </w:r>
          </w:p>
        </w:tc>
        <w:tc>
          <w:tcPr>
            <w:tcW w:w="8519" w:type="dxa"/>
          </w:tcPr>
          <w:p w14:paraId="79AD766E" w14:textId="77777777" w:rsidR="00702A59" w:rsidRPr="005B2473" w:rsidRDefault="00702A59" w:rsidP="005B2473">
            <w:pPr>
              <w:rPr>
                <w:rFonts w:ascii="Calibri" w:hAnsi="Calibri" w:cs="Calibri"/>
              </w:rPr>
            </w:pPr>
            <w:r w:rsidRPr="005B2473">
              <w:rPr>
                <w:rFonts w:ascii="Calibri" w:hAnsi="Calibri" w:cs="Calibri"/>
              </w:rPr>
              <w:t xml:space="preserve">CCC &amp; PCC encourage local Providers to be proactive with provision capacity and creative solutions in response to this pandemic. This includes, but not limited to: </w:t>
            </w:r>
          </w:p>
          <w:p w14:paraId="75C64E5A" w14:textId="77777777" w:rsidR="00702A59" w:rsidRPr="005B2473" w:rsidRDefault="00702A59" w:rsidP="005B2473">
            <w:pPr>
              <w:rPr>
                <w:rFonts w:ascii="Calibri" w:hAnsi="Calibri" w:cs="Calibri"/>
              </w:rPr>
            </w:pPr>
          </w:p>
          <w:p w14:paraId="6DE3C470" w14:textId="77777777"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 xml:space="preserve">Re-deployment of Staff </w:t>
            </w:r>
          </w:p>
          <w:p w14:paraId="2789496C" w14:textId="77777777"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 xml:space="preserve">Re-purposing of provision, particularly those not in use </w:t>
            </w:r>
          </w:p>
          <w:p w14:paraId="2DF75C92" w14:textId="77777777"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 xml:space="preserve">Expansion of service offer to meet unmet need / demand </w:t>
            </w:r>
          </w:p>
          <w:p w14:paraId="7392932B" w14:textId="77777777"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 xml:space="preserve">Variances of provision / statement of purposes </w:t>
            </w:r>
          </w:p>
          <w:p w14:paraId="223F2317" w14:textId="711229E7" w:rsidR="00702A59" w:rsidRPr="005B2473" w:rsidRDefault="00702A59" w:rsidP="005B2473">
            <w:pPr>
              <w:pStyle w:val="ListParagraph"/>
              <w:numPr>
                <w:ilvl w:val="0"/>
                <w:numId w:val="1"/>
              </w:numPr>
              <w:rPr>
                <w:rFonts w:ascii="Calibri" w:hAnsi="Calibri" w:cs="Calibri"/>
              </w:rPr>
            </w:pPr>
            <w:r w:rsidRPr="005B2473">
              <w:rPr>
                <w:rFonts w:ascii="Calibri" w:hAnsi="Calibri" w:cs="Calibri"/>
              </w:rPr>
              <w:t xml:space="preserve">Proactive RAG rating on critical and non-critical provision in partnership with the authorities. </w:t>
            </w:r>
          </w:p>
          <w:p w14:paraId="508283DD" w14:textId="4EF82F65" w:rsidR="00702A59" w:rsidRPr="005B2473" w:rsidRDefault="00702A59" w:rsidP="005B2473">
            <w:pPr>
              <w:pStyle w:val="ListParagraph"/>
              <w:ind w:left="360"/>
              <w:rPr>
                <w:rFonts w:ascii="Calibri" w:hAnsi="Calibri" w:cs="Calibri"/>
              </w:rPr>
            </w:pPr>
          </w:p>
        </w:tc>
      </w:tr>
      <w:tr w:rsidR="00702A59" w:rsidRPr="005B2473" w14:paraId="24949DC1" w14:textId="77777777" w:rsidTr="00A62D39">
        <w:tc>
          <w:tcPr>
            <w:tcW w:w="562" w:type="dxa"/>
          </w:tcPr>
          <w:p w14:paraId="1024E8B8" w14:textId="77777777" w:rsidR="00702A59" w:rsidRPr="005B2473" w:rsidRDefault="00702A59" w:rsidP="005B2473">
            <w:pPr>
              <w:rPr>
                <w:rFonts w:ascii="Calibri" w:hAnsi="Calibri" w:cs="Calibri"/>
              </w:rPr>
            </w:pPr>
          </w:p>
        </w:tc>
        <w:tc>
          <w:tcPr>
            <w:tcW w:w="1375" w:type="dxa"/>
          </w:tcPr>
          <w:p w14:paraId="7A1C976D" w14:textId="48195D81" w:rsidR="00702A59" w:rsidRPr="005B2473" w:rsidRDefault="00702A59" w:rsidP="005B2473">
            <w:pPr>
              <w:rPr>
                <w:rFonts w:ascii="Calibri" w:hAnsi="Calibri" w:cs="Calibri"/>
              </w:rPr>
            </w:pPr>
          </w:p>
        </w:tc>
        <w:tc>
          <w:tcPr>
            <w:tcW w:w="8519" w:type="dxa"/>
          </w:tcPr>
          <w:p w14:paraId="35EA1B85" w14:textId="77777777" w:rsidR="00702A59" w:rsidRPr="005B2473" w:rsidRDefault="00702A59" w:rsidP="005B2473">
            <w:pPr>
              <w:rPr>
                <w:rFonts w:ascii="Calibri" w:hAnsi="Calibri" w:cs="Calibri"/>
              </w:rPr>
            </w:pPr>
          </w:p>
        </w:tc>
      </w:tr>
      <w:tr w:rsidR="00702A59" w:rsidRPr="005B2473" w14:paraId="75819A0D" w14:textId="08DC2650" w:rsidTr="00A62D39">
        <w:tc>
          <w:tcPr>
            <w:tcW w:w="562" w:type="dxa"/>
          </w:tcPr>
          <w:p w14:paraId="7A043311" w14:textId="4C5E5DFB" w:rsidR="00702A59" w:rsidRPr="005B2473" w:rsidRDefault="00702A59" w:rsidP="005B2473">
            <w:pPr>
              <w:rPr>
                <w:rFonts w:ascii="Calibri" w:hAnsi="Calibri" w:cs="Calibri"/>
                <w:b/>
              </w:rPr>
            </w:pPr>
            <w:r w:rsidRPr="005B2473">
              <w:rPr>
                <w:rFonts w:ascii="Calibri" w:hAnsi="Calibri" w:cs="Calibri"/>
                <w:b/>
              </w:rPr>
              <w:t>6</w:t>
            </w:r>
          </w:p>
        </w:tc>
        <w:tc>
          <w:tcPr>
            <w:tcW w:w="1375" w:type="dxa"/>
          </w:tcPr>
          <w:p w14:paraId="003A7517" w14:textId="73009FED" w:rsidR="00702A59" w:rsidRPr="005B2473" w:rsidRDefault="00702A59" w:rsidP="005B2473">
            <w:pPr>
              <w:rPr>
                <w:rFonts w:ascii="Calibri" w:hAnsi="Calibri" w:cs="Calibri"/>
                <w:b/>
              </w:rPr>
            </w:pPr>
            <w:r w:rsidRPr="005B2473">
              <w:rPr>
                <w:rFonts w:ascii="Calibri" w:hAnsi="Calibri" w:cs="Calibri"/>
                <w:b/>
              </w:rPr>
              <w:t xml:space="preserve">Schools closures </w:t>
            </w:r>
          </w:p>
        </w:tc>
        <w:tc>
          <w:tcPr>
            <w:tcW w:w="8519" w:type="dxa"/>
          </w:tcPr>
          <w:p w14:paraId="38736DF9" w14:textId="77777777" w:rsidR="00702A59" w:rsidRPr="005B2473" w:rsidRDefault="00702A59" w:rsidP="005B2473">
            <w:pPr>
              <w:rPr>
                <w:rFonts w:ascii="Calibri" w:hAnsi="Calibri" w:cs="Calibri"/>
              </w:rPr>
            </w:pPr>
            <w:r w:rsidRPr="005B2473">
              <w:rPr>
                <w:rFonts w:ascii="Calibri" w:hAnsi="Calibri" w:cs="Calibri"/>
              </w:rPr>
              <w:t xml:space="preserve">Information and advice on School Closures can be found here: </w:t>
            </w:r>
          </w:p>
          <w:p w14:paraId="493D0816" w14:textId="77777777" w:rsidR="00702A59" w:rsidRPr="005B2473" w:rsidRDefault="00702A59" w:rsidP="005B2473">
            <w:pPr>
              <w:rPr>
                <w:rFonts w:ascii="Calibri" w:hAnsi="Calibri" w:cs="Calibri"/>
              </w:rPr>
            </w:pPr>
          </w:p>
          <w:p w14:paraId="0C6BEF8A" w14:textId="77777777" w:rsidR="00702A59" w:rsidRPr="005B2473" w:rsidRDefault="00F754A0" w:rsidP="005B2473">
            <w:pPr>
              <w:pStyle w:val="ListParagraph"/>
              <w:numPr>
                <w:ilvl w:val="0"/>
                <w:numId w:val="3"/>
              </w:numPr>
              <w:rPr>
                <w:rFonts w:ascii="Calibri" w:hAnsi="Calibri" w:cs="Calibri"/>
              </w:rPr>
            </w:pPr>
            <w:hyperlink r:id="rId13" w:history="1">
              <w:r w:rsidR="00702A59" w:rsidRPr="005B2473">
                <w:rPr>
                  <w:rStyle w:val="Hyperlink"/>
                  <w:rFonts w:ascii="Calibri" w:hAnsi="Calibri" w:cs="Calibri"/>
                </w:rPr>
                <w:t>https://www.cambridgeshire.gov.uk/residents/children-and-families/schools-learning/school-term-dates-closures/school-closures</w:t>
              </w:r>
            </w:hyperlink>
            <w:r w:rsidR="00702A59" w:rsidRPr="005B2473">
              <w:rPr>
                <w:rFonts w:ascii="Calibri" w:hAnsi="Calibri" w:cs="Calibri"/>
              </w:rPr>
              <w:br/>
            </w:r>
          </w:p>
          <w:p w14:paraId="6ECD960A" w14:textId="77777777" w:rsidR="0087442C" w:rsidRDefault="00F754A0" w:rsidP="005B2473">
            <w:pPr>
              <w:pStyle w:val="ListParagraph"/>
              <w:numPr>
                <w:ilvl w:val="0"/>
                <w:numId w:val="3"/>
              </w:numPr>
              <w:rPr>
                <w:rFonts w:ascii="Calibri" w:hAnsi="Calibri" w:cs="Calibri"/>
              </w:rPr>
            </w:pPr>
            <w:hyperlink r:id="rId14" w:history="1">
              <w:r w:rsidR="00702A59" w:rsidRPr="005B2473">
                <w:rPr>
                  <w:rStyle w:val="Hyperlink"/>
                  <w:rFonts w:ascii="Calibri" w:hAnsi="Calibri" w:cs="Calibri"/>
                </w:rPr>
                <w:t>https://www.peterborough.gov.uk/residents/schools-and-education/school-closures</w:t>
              </w:r>
            </w:hyperlink>
            <w:r w:rsidR="0087442C">
              <w:rPr>
                <w:rFonts w:ascii="Calibri" w:hAnsi="Calibri" w:cs="Calibri"/>
              </w:rPr>
              <w:br/>
            </w:r>
          </w:p>
          <w:p w14:paraId="2E112200" w14:textId="483D0370" w:rsidR="00702A59" w:rsidRPr="0087442C" w:rsidRDefault="00F754A0" w:rsidP="005B2473">
            <w:pPr>
              <w:pStyle w:val="ListParagraph"/>
              <w:numPr>
                <w:ilvl w:val="0"/>
                <w:numId w:val="3"/>
              </w:numPr>
              <w:rPr>
                <w:rFonts w:ascii="Calibri" w:hAnsi="Calibri" w:cs="Calibri"/>
              </w:rPr>
            </w:pPr>
            <w:hyperlink r:id="rId15" w:history="1">
              <w:r w:rsidR="0087442C">
                <w:rPr>
                  <w:rStyle w:val="Hyperlink"/>
                </w:rPr>
                <w:t>Coronavirus (COVID-19): Education and childcare - GOV.UK (www.gov.uk)</w:t>
              </w:r>
            </w:hyperlink>
            <w:r w:rsidR="0087442C">
              <w:br/>
            </w:r>
          </w:p>
          <w:p w14:paraId="24C3A6DE" w14:textId="01D2C49E" w:rsidR="00702A59" w:rsidRPr="005B2473" w:rsidRDefault="00702A59" w:rsidP="005B2473">
            <w:pPr>
              <w:rPr>
                <w:rFonts w:ascii="Calibri" w:hAnsi="Calibri" w:cs="Calibri"/>
                <w:b/>
              </w:rPr>
            </w:pPr>
            <w:r w:rsidRPr="005B2473">
              <w:rPr>
                <w:rFonts w:ascii="Calibri" w:hAnsi="Calibri" w:cs="Calibri"/>
                <w:b/>
              </w:rPr>
              <w:t xml:space="preserve">Resources for Cambridgeshire Children in Care - </w:t>
            </w:r>
          </w:p>
          <w:p w14:paraId="1A454ED7" w14:textId="77777777" w:rsidR="00702A59" w:rsidRPr="005B2473" w:rsidRDefault="00702A59" w:rsidP="005B2473">
            <w:pPr>
              <w:rPr>
                <w:rFonts w:ascii="Calibri" w:hAnsi="Calibri" w:cs="Calibri"/>
              </w:rPr>
            </w:pPr>
          </w:p>
          <w:p w14:paraId="3DEF51C4" w14:textId="42F247B2" w:rsidR="00702A59" w:rsidRPr="005B2473" w:rsidRDefault="00702A59" w:rsidP="005B2473">
            <w:pPr>
              <w:rPr>
                <w:rFonts w:ascii="Calibri" w:hAnsi="Calibri" w:cs="Calibri"/>
              </w:rPr>
            </w:pPr>
            <w:r w:rsidRPr="005B2473">
              <w:rPr>
                <w:rFonts w:ascii="Calibri" w:hAnsi="Calibri" w:cs="Calibri"/>
              </w:rPr>
              <w:t>Cambridgeshire County Council Virtual School have provided the below attachments to support carers with the education of Cambridgeshire’s Children and Young People in Care. Please note that virtual schools from other local authorities may provide different resources to support their children and young people.</w:t>
            </w:r>
          </w:p>
          <w:p w14:paraId="792AACB9" w14:textId="6545A4AA" w:rsidR="00702A59" w:rsidRPr="005B2473" w:rsidRDefault="00702A59" w:rsidP="005B2473">
            <w:pPr>
              <w:rPr>
                <w:rFonts w:ascii="Calibri" w:hAnsi="Calibri" w:cs="Calibri"/>
              </w:rPr>
            </w:pPr>
          </w:p>
          <w:p w14:paraId="5DAA9E23" w14:textId="14B23C39" w:rsidR="00702A59" w:rsidRPr="005B2473" w:rsidRDefault="00702A59" w:rsidP="005B2473">
            <w:pPr>
              <w:rPr>
                <w:rFonts w:ascii="Calibri" w:hAnsi="Calibri" w:cs="Calibri"/>
              </w:rPr>
            </w:pPr>
            <w:r w:rsidRPr="005B2473">
              <w:rPr>
                <w:rFonts w:ascii="Calibri" w:hAnsi="Calibri" w:cs="Calibri"/>
              </w:rPr>
              <w:object w:dxaOrig="1800" w:dyaOrig="1560" w14:anchorId="264E9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4.8pt" o:ole="">
                  <v:imagedata r:id="rId16" o:title=""/>
                </v:shape>
                <o:OLEObject Type="Embed" ProgID="Outlook.FileAttach" ShapeID="_x0000_i1025" DrawAspect="Icon" ObjectID="_1673184952" r:id="rId17"/>
              </w:object>
            </w:r>
          </w:p>
        </w:tc>
      </w:tr>
      <w:tr w:rsidR="00702A59" w:rsidRPr="005B2473" w14:paraId="698638FF" w14:textId="7568F70F" w:rsidTr="00A62D39">
        <w:tc>
          <w:tcPr>
            <w:tcW w:w="562" w:type="dxa"/>
          </w:tcPr>
          <w:p w14:paraId="310692CC" w14:textId="60020314" w:rsidR="00702A59" w:rsidRPr="005B2473" w:rsidRDefault="00702A59" w:rsidP="005B2473">
            <w:pPr>
              <w:rPr>
                <w:rFonts w:ascii="Calibri" w:hAnsi="Calibri" w:cs="Calibri"/>
              </w:rPr>
            </w:pPr>
          </w:p>
        </w:tc>
        <w:tc>
          <w:tcPr>
            <w:tcW w:w="1375" w:type="dxa"/>
          </w:tcPr>
          <w:p w14:paraId="2C126823" w14:textId="0E2809A4" w:rsidR="00702A59" w:rsidRPr="005B2473" w:rsidRDefault="00702A59" w:rsidP="005B2473">
            <w:pPr>
              <w:rPr>
                <w:rFonts w:ascii="Calibri" w:hAnsi="Calibri" w:cs="Calibri"/>
              </w:rPr>
            </w:pPr>
          </w:p>
        </w:tc>
        <w:tc>
          <w:tcPr>
            <w:tcW w:w="8519" w:type="dxa"/>
          </w:tcPr>
          <w:p w14:paraId="5931E0B4" w14:textId="77777777" w:rsidR="00702A59" w:rsidRPr="005B2473" w:rsidRDefault="00702A59" w:rsidP="005B2473">
            <w:pPr>
              <w:rPr>
                <w:rFonts w:ascii="Calibri" w:hAnsi="Calibri" w:cs="Calibri"/>
              </w:rPr>
            </w:pPr>
          </w:p>
        </w:tc>
      </w:tr>
      <w:tr w:rsidR="00702A59" w:rsidRPr="005B2473" w14:paraId="3967735E" w14:textId="28534707" w:rsidTr="00A62D39">
        <w:tc>
          <w:tcPr>
            <w:tcW w:w="562" w:type="dxa"/>
          </w:tcPr>
          <w:p w14:paraId="32921407" w14:textId="5B483C80" w:rsidR="00702A59" w:rsidRPr="005B2473" w:rsidRDefault="00702A59" w:rsidP="005B2473">
            <w:pPr>
              <w:rPr>
                <w:rFonts w:ascii="Calibri" w:hAnsi="Calibri" w:cs="Calibri"/>
                <w:b/>
              </w:rPr>
            </w:pPr>
            <w:r w:rsidRPr="005B2473">
              <w:rPr>
                <w:rFonts w:ascii="Calibri" w:hAnsi="Calibri" w:cs="Calibri"/>
                <w:b/>
              </w:rPr>
              <w:t>7</w:t>
            </w:r>
          </w:p>
        </w:tc>
        <w:tc>
          <w:tcPr>
            <w:tcW w:w="1375" w:type="dxa"/>
          </w:tcPr>
          <w:p w14:paraId="5D458625" w14:textId="643A7B1E" w:rsidR="00702A59" w:rsidRPr="005B2473" w:rsidRDefault="00702A59" w:rsidP="005B2473">
            <w:pPr>
              <w:rPr>
                <w:rFonts w:ascii="Calibri" w:hAnsi="Calibri" w:cs="Calibri"/>
                <w:b/>
              </w:rPr>
            </w:pPr>
            <w:r w:rsidRPr="005B2473">
              <w:rPr>
                <w:rFonts w:ascii="Calibri" w:hAnsi="Calibri" w:cs="Calibri"/>
                <w:b/>
              </w:rPr>
              <w:t>Capacity Seeking</w:t>
            </w:r>
          </w:p>
        </w:tc>
        <w:tc>
          <w:tcPr>
            <w:tcW w:w="8519" w:type="dxa"/>
          </w:tcPr>
          <w:p w14:paraId="4B42B57A" w14:textId="0177B854" w:rsidR="00702A59" w:rsidRPr="005B2473" w:rsidRDefault="00702A59" w:rsidP="005B2473">
            <w:pPr>
              <w:rPr>
                <w:rFonts w:ascii="Calibri" w:hAnsi="Calibri" w:cs="Calibri"/>
              </w:rPr>
            </w:pPr>
            <w:r w:rsidRPr="005B2473">
              <w:rPr>
                <w:rFonts w:ascii="Calibri" w:hAnsi="Calibri" w:cs="Calibri"/>
              </w:rPr>
              <w:t>We will be contacting providers weekly, requesting information to support us to remain prepared. This includes the availability of resources across the community, vacancy and service availability information. We ask that where possible, within your limited resources, you work with us in order to ensure contingency planning for children, young people and their families</w:t>
            </w:r>
          </w:p>
          <w:p w14:paraId="2A2C35E4" w14:textId="1F2B37DA" w:rsidR="00702A59" w:rsidRPr="005B2473" w:rsidRDefault="00702A59" w:rsidP="005B2473">
            <w:pPr>
              <w:rPr>
                <w:rFonts w:ascii="Calibri" w:hAnsi="Calibri" w:cs="Calibri"/>
              </w:rPr>
            </w:pPr>
            <w:r w:rsidRPr="005B2473">
              <w:rPr>
                <w:rFonts w:ascii="Calibri" w:hAnsi="Calibri" w:cs="Calibri"/>
              </w:rPr>
              <w:lastRenderedPageBreak/>
              <w:t xml:space="preserve">Request for capacity information will come from </w:t>
            </w:r>
            <w:hyperlink r:id="rId18" w:history="1">
              <w:r w:rsidRPr="005B2473">
                <w:rPr>
                  <w:rStyle w:val="Hyperlink"/>
                  <w:rFonts w:ascii="Calibri" w:hAnsi="Calibri" w:cs="Calibri"/>
                </w:rPr>
                <w:t>cfa.accesstoresources@cambridgeshire.gov.uk</w:t>
              </w:r>
            </w:hyperlink>
            <w:r w:rsidRPr="005B2473">
              <w:rPr>
                <w:rFonts w:ascii="Calibri" w:hAnsi="Calibri" w:cs="Calibri"/>
              </w:rPr>
              <w:t xml:space="preserve"> </w:t>
            </w:r>
          </w:p>
          <w:p w14:paraId="580A6AFA" w14:textId="77777777" w:rsidR="00702A59" w:rsidRPr="005B2473" w:rsidRDefault="00702A59" w:rsidP="005B2473">
            <w:pPr>
              <w:rPr>
                <w:rFonts w:ascii="Calibri" w:hAnsi="Calibri" w:cs="Calibri"/>
              </w:rPr>
            </w:pPr>
          </w:p>
          <w:p w14:paraId="5D75A6CD" w14:textId="77777777" w:rsidR="00702A59" w:rsidRPr="005B2473" w:rsidRDefault="00702A59" w:rsidP="005B2473">
            <w:pPr>
              <w:rPr>
                <w:rFonts w:ascii="Calibri" w:hAnsi="Calibri" w:cs="Calibri"/>
              </w:rPr>
            </w:pPr>
            <w:r w:rsidRPr="005B2473">
              <w:rPr>
                <w:rFonts w:ascii="Calibri" w:hAnsi="Calibri" w:cs="Calibri"/>
              </w:rPr>
              <w:t xml:space="preserve">We ask that you include: </w:t>
            </w:r>
          </w:p>
          <w:p w14:paraId="0A8017FA" w14:textId="77777777" w:rsidR="00702A59" w:rsidRPr="005B2473" w:rsidRDefault="00702A59" w:rsidP="005B2473">
            <w:pPr>
              <w:rPr>
                <w:rFonts w:ascii="Calibri" w:hAnsi="Calibri" w:cs="Calibri"/>
              </w:rPr>
            </w:pPr>
          </w:p>
          <w:p w14:paraId="7793FB9F" w14:textId="77777777" w:rsidR="00702A59" w:rsidRPr="005B2473" w:rsidRDefault="00702A59" w:rsidP="005B2473">
            <w:pPr>
              <w:pStyle w:val="ListParagraph"/>
              <w:numPr>
                <w:ilvl w:val="0"/>
                <w:numId w:val="4"/>
              </w:numPr>
              <w:rPr>
                <w:rFonts w:ascii="Calibri" w:hAnsi="Calibri" w:cs="Calibri"/>
              </w:rPr>
            </w:pPr>
            <w:r w:rsidRPr="005B2473">
              <w:rPr>
                <w:rFonts w:ascii="Calibri" w:hAnsi="Calibri" w:cs="Calibri"/>
              </w:rPr>
              <w:t xml:space="preserve">Capacity </w:t>
            </w:r>
          </w:p>
          <w:p w14:paraId="4A69E5CB" w14:textId="77777777" w:rsidR="00702A59" w:rsidRPr="005B2473" w:rsidRDefault="00702A59" w:rsidP="005B2473">
            <w:pPr>
              <w:pStyle w:val="ListParagraph"/>
              <w:numPr>
                <w:ilvl w:val="0"/>
                <w:numId w:val="4"/>
              </w:numPr>
              <w:rPr>
                <w:rFonts w:ascii="Calibri" w:hAnsi="Calibri" w:cs="Calibri"/>
              </w:rPr>
            </w:pPr>
            <w:r w:rsidRPr="005B2473">
              <w:rPr>
                <w:rFonts w:ascii="Calibri" w:hAnsi="Calibri" w:cs="Calibri"/>
              </w:rPr>
              <w:t xml:space="preserve">Any key issues i.e. foster carer limitation or matching issues </w:t>
            </w:r>
          </w:p>
          <w:p w14:paraId="086ACE6A" w14:textId="77777777" w:rsidR="00702A59" w:rsidRPr="005B2473" w:rsidRDefault="00702A59" w:rsidP="005B2473">
            <w:pPr>
              <w:pStyle w:val="ListParagraph"/>
              <w:numPr>
                <w:ilvl w:val="0"/>
                <w:numId w:val="4"/>
              </w:numPr>
              <w:rPr>
                <w:rFonts w:ascii="Calibri" w:hAnsi="Calibri" w:cs="Calibri"/>
              </w:rPr>
            </w:pPr>
            <w:r w:rsidRPr="005B2473">
              <w:rPr>
                <w:rFonts w:ascii="Calibri" w:hAnsi="Calibri" w:cs="Calibri"/>
              </w:rPr>
              <w:t xml:space="preserve">Mobilisation requirements </w:t>
            </w:r>
          </w:p>
          <w:p w14:paraId="484885EF" w14:textId="77777777" w:rsidR="00702A59" w:rsidRPr="005B2473" w:rsidRDefault="00702A59" w:rsidP="005B2473">
            <w:pPr>
              <w:pStyle w:val="ListParagraph"/>
              <w:numPr>
                <w:ilvl w:val="0"/>
                <w:numId w:val="4"/>
              </w:numPr>
              <w:rPr>
                <w:rFonts w:ascii="Calibri" w:hAnsi="Calibri" w:cs="Calibri"/>
              </w:rPr>
            </w:pPr>
            <w:r w:rsidRPr="005B2473">
              <w:rPr>
                <w:rFonts w:ascii="Calibri" w:hAnsi="Calibri" w:cs="Calibri"/>
              </w:rPr>
              <w:t xml:space="preserve">Timescale </w:t>
            </w:r>
          </w:p>
          <w:p w14:paraId="14CB0ED0" w14:textId="77777777" w:rsidR="00702A59" w:rsidRPr="005B2473" w:rsidRDefault="00702A59" w:rsidP="005B2473">
            <w:pPr>
              <w:pStyle w:val="ListParagraph"/>
              <w:numPr>
                <w:ilvl w:val="0"/>
                <w:numId w:val="4"/>
              </w:numPr>
              <w:rPr>
                <w:rFonts w:ascii="Calibri" w:hAnsi="Calibri" w:cs="Calibri"/>
              </w:rPr>
            </w:pPr>
            <w:r w:rsidRPr="005B2473">
              <w:rPr>
                <w:rFonts w:ascii="Calibri" w:hAnsi="Calibri" w:cs="Calibri"/>
              </w:rPr>
              <w:t xml:space="preserve">Indicative costs / implications </w:t>
            </w:r>
          </w:p>
          <w:p w14:paraId="3EADB4DB" w14:textId="77777777" w:rsidR="00702A59" w:rsidRPr="005B2473" w:rsidRDefault="00702A59" w:rsidP="005B2473">
            <w:pPr>
              <w:rPr>
                <w:rFonts w:ascii="Calibri" w:hAnsi="Calibri" w:cs="Calibri"/>
              </w:rPr>
            </w:pPr>
          </w:p>
          <w:p w14:paraId="22B6EF49" w14:textId="323E22D5" w:rsidR="00702A59" w:rsidRPr="005B2473" w:rsidRDefault="00702A59" w:rsidP="005B2473">
            <w:pPr>
              <w:rPr>
                <w:rFonts w:ascii="Calibri" w:hAnsi="Calibri" w:cs="Calibri"/>
              </w:rPr>
            </w:pPr>
            <w:r w:rsidRPr="005B2473">
              <w:rPr>
                <w:rFonts w:ascii="Calibri" w:hAnsi="Calibri" w:cs="Calibri"/>
              </w:rPr>
              <w:t xml:space="preserve">In between requests, please do not hesitate to update us and we will ensure your updates are included in our provision mapping. </w:t>
            </w:r>
          </w:p>
          <w:p w14:paraId="4F382EC7" w14:textId="76AA53C9" w:rsidR="00702A59" w:rsidRPr="005B2473" w:rsidRDefault="00702A59" w:rsidP="005B2473">
            <w:pPr>
              <w:rPr>
                <w:rFonts w:ascii="Calibri" w:hAnsi="Calibri" w:cs="Calibri"/>
              </w:rPr>
            </w:pPr>
          </w:p>
        </w:tc>
      </w:tr>
      <w:tr w:rsidR="00702A59" w:rsidRPr="005B2473" w14:paraId="2A72C4E7" w14:textId="19345B27" w:rsidTr="00A62D39">
        <w:tc>
          <w:tcPr>
            <w:tcW w:w="562" w:type="dxa"/>
          </w:tcPr>
          <w:p w14:paraId="7651FF56" w14:textId="77777777" w:rsidR="00702A59" w:rsidRPr="005B2473" w:rsidRDefault="00702A59" w:rsidP="005B2473">
            <w:pPr>
              <w:rPr>
                <w:rFonts w:ascii="Calibri" w:hAnsi="Calibri" w:cs="Calibri"/>
              </w:rPr>
            </w:pPr>
          </w:p>
        </w:tc>
        <w:tc>
          <w:tcPr>
            <w:tcW w:w="1375" w:type="dxa"/>
          </w:tcPr>
          <w:p w14:paraId="50C1A647" w14:textId="29171A20" w:rsidR="00702A59" w:rsidRPr="005B2473" w:rsidRDefault="00702A59" w:rsidP="005B2473">
            <w:pPr>
              <w:rPr>
                <w:rFonts w:ascii="Calibri" w:hAnsi="Calibri" w:cs="Calibri"/>
              </w:rPr>
            </w:pPr>
          </w:p>
        </w:tc>
        <w:tc>
          <w:tcPr>
            <w:tcW w:w="8519" w:type="dxa"/>
          </w:tcPr>
          <w:p w14:paraId="3014D66C" w14:textId="77777777" w:rsidR="00702A59" w:rsidRPr="005B2473" w:rsidRDefault="00702A59" w:rsidP="005B2473">
            <w:pPr>
              <w:rPr>
                <w:rFonts w:ascii="Calibri" w:hAnsi="Calibri" w:cs="Calibri"/>
              </w:rPr>
            </w:pPr>
          </w:p>
        </w:tc>
      </w:tr>
      <w:tr w:rsidR="00702A59" w:rsidRPr="005B2473" w14:paraId="6EF5E117" w14:textId="09528C28" w:rsidTr="00A62D39">
        <w:tc>
          <w:tcPr>
            <w:tcW w:w="562" w:type="dxa"/>
          </w:tcPr>
          <w:p w14:paraId="77D3A383" w14:textId="7D45DDED" w:rsidR="00702A59" w:rsidRPr="005B2473" w:rsidRDefault="00702A59" w:rsidP="005B2473">
            <w:pPr>
              <w:rPr>
                <w:rFonts w:ascii="Calibri" w:hAnsi="Calibri" w:cs="Calibri"/>
                <w:b/>
              </w:rPr>
            </w:pPr>
            <w:r w:rsidRPr="005B2473">
              <w:rPr>
                <w:rFonts w:ascii="Calibri" w:hAnsi="Calibri" w:cs="Calibri"/>
                <w:b/>
              </w:rPr>
              <w:t>8</w:t>
            </w:r>
          </w:p>
        </w:tc>
        <w:tc>
          <w:tcPr>
            <w:tcW w:w="1375" w:type="dxa"/>
          </w:tcPr>
          <w:p w14:paraId="0FF89954" w14:textId="42BD6B8C" w:rsidR="00702A59" w:rsidRPr="005B2473" w:rsidRDefault="00702A59" w:rsidP="005B2473">
            <w:pPr>
              <w:rPr>
                <w:rFonts w:ascii="Calibri" w:hAnsi="Calibri" w:cs="Calibri"/>
                <w:b/>
              </w:rPr>
            </w:pPr>
            <w:r w:rsidRPr="005B2473">
              <w:rPr>
                <w:rFonts w:ascii="Calibri" w:hAnsi="Calibri" w:cs="Calibri"/>
                <w:b/>
              </w:rPr>
              <w:t xml:space="preserve">Suspended services </w:t>
            </w:r>
          </w:p>
        </w:tc>
        <w:tc>
          <w:tcPr>
            <w:tcW w:w="8519" w:type="dxa"/>
          </w:tcPr>
          <w:p w14:paraId="31B6AF5A" w14:textId="2A83B8D3" w:rsidR="00702A59" w:rsidRPr="005B2473" w:rsidRDefault="00702A59" w:rsidP="005B2473">
            <w:pPr>
              <w:rPr>
                <w:rFonts w:ascii="Calibri" w:hAnsi="Calibri" w:cs="Calibri"/>
              </w:rPr>
            </w:pPr>
            <w:r w:rsidRPr="005B2473">
              <w:rPr>
                <w:rFonts w:ascii="Calibri" w:hAnsi="Calibri" w:cs="Calibri"/>
              </w:rPr>
              <w:t xml:space="preserve">CCC &amp; PCC Commissioning and Placements will be ceasing the following activities during this emergency period: </w:t>
            </w:r>
          </w:p>
          <w:p w14:paraId="1B1B5E4B" w14:textId="77777777" w:rsidR="00702A59" w:rsidRPr="005B2473" w:rsidRDefault="00702A59" w:rsidP="005B2473">
            <w:pPr>
              <w:rPr>
                <w:rFonts w:ascii="Calibri" w:hAnsi="Calibri" w:cs="Calibri"/>
              </w:rPr>
            </w:pPr>
          </w:p>
          <w:p w14:paraId="03FD2877" w14:textId="77777777" w:rsidR="00702A59" w:rsidRPr="005B2473" w:rsidRDefault="00702A59" w:rsidP="005B2473">
            <w:pPr>
              <w:pStyle w:val="ListParagraph"/>
              <w:numPr>
                <w:ilvl w:val="0"/>
                <w:numId w:val="5"/>
              </w:numPr>
              <w:rPr>
                <w:rFonts w:ascii="Calibri" w:hAnsi="Calibri" w:cs="Calibri"/>
              </w:rPr>
            </w:pPr>
            <w:r w:rsidRPr="005B2473">
              <w:rPr>
                <w:rFonts w:ascii="Calibri" w:hAnsi="Calibri" w:cs="Calibri"/>
              </w:rPr>
              <w:t xml:space="preserve">Planned Monitoring Visits </w:t>
            </w:r>
          </w:p>
          <w:p w14:paraId="50D531E4" w14:textId="77777777" w:rsidR="00702A59" w:rsidRPr="005B2473" w:rsidRDefault="00702A59" w:rsidP="005B2473">
            <w:pPr>
              <w:pStyle w:val="ListParagraph"/>
              <w:numPr>
                <w:ilvl w:val="0"/>
                <w:numId w:val="5"/>
              </w:numPr>
              <w:rPr>
                <w:rFonts w:ascii="Calibri" w:hAnsi="Calibri" w:cs="Calibri"/>
              </w:rPr>
            </w:pPr>
            <w:r w:rsidRPr="005B2473">
              <w:rPr>
                <w:rFonts w:ascii="Calibri" w:hAnsi="Calibri" w:cs="Calibri"/>
              </w:rPr>
              <w:t xml:space="preserve">CCRAG Visits </w:t>
            </w:r>
          </w:p>
          <w:p w14:paraId="6094681A" w14:textId="33359250" w:rsidR="00702A59" w:rsidRPr="005B2473" w:rsidRDefault="00702A59" w:rsidP="005B2473">
            <w:pPr>
              <w:pStyle w:val="ListParagraph"/>
              <w:numPr>
                <w:ilvl w:val="0"/>
                <w:numId w:val="5"/>
              </w:numPr>
              <w:rPr>
                <w:rFonts w:ascii="Calibri" w:hAnsi="Calibri" w:cs="Calibri"/>
              </w:rPr>
            </w:pPr>
            <w:r w:rsidRPr="005B2473">
              <w:rPr>
                <w:rFonts w:ascii="Calibri" w:hAnsi="Calibri" w:cs="Calibri"/>
              </w:rPr>
              <w:t>Strategic Provider Meetings (non-emergency planning / provider failure)</w:t>
            </w:r>
          </w:p>
          <w:p w14:paraId="145D63FA" w14:textId="4ED69E35" w:rsidR="00702A59" w:rsidRPr="005B2473" w:rsidRDefault="00702A59" w:rsidP="005B2473">
            <w:pPr>
              <w:pStyle w:val="ListParagraph"/>
              <w:numPr>
                <w:ilvl w:val="0"/>
                <w:numId w:val="5"/>
              </w:numPr>
              <w:rPr>
                <w:rFonts w:ascii="Calibri" w:hAnsi="Calibri" w:cs="Calibri"/>
              </w:rPr>
            </w:pPr>
            <w:r w:rsidRPr="005B2473">
              <w:rPr>
                <w:rFonts w:ascii="Calibri" w:hAnsi="Calibri" w:cs="Calibri"/>
              </w:rPr>
              <w:t xml:space="preserve">Projects / Pilots </w:t>
            </w:r>
          </w:p>
          <w:p w14:paraId="1A804208" w14:textId="3393A536" w:rsidR="00702A59" w:rsidRPr="005B2473" w:rsidRDefault="00702A59" w:rsidP="005B2473">
            <w:pPr>
              <w:pStyle w:val="ListParagraph"/>
              <w:numPr>
                <w:ilvl w:val="0"/>
                <w:numId w:val="5"/>
              </w:numPr>
              <w:rPr>
                <w:rFonts w:ascii="Calibri" w:hAnsi="Calibri" w:cs="Calibri"/>
              </w:rPr>
            </w:pPr>
            <w:r w:rsidRPr="005B2473">
              <w:rPr>
                <w:rFonts w:ascii="Calibri" w:hAnsi="Calibri" w:cs="Calibri"/>
              </w:rPr>
              <w:t>Procurements [see procurement FAQ – section 11]</w:t>
            </w:r>
          </w:p>
          <w:p w14:paraId="0E7D1450" w14:textId="4846D44F" w:rsidR="00702A59" w:rsidRPr="005B2473" w:rsidRDefault="00702A59" w:rsidP="005B2473">
            <w:pPr>
              <w:pStyle w:val="ListParagraph"/>
              <w:numPr>
                <w:ilvl w:val="0"/>
                <w:numId w:val="5"/>
              </w:numPr>
              <w:rPr>
                <w:rFonts w:ascii="Calibri" w:hAnsi="Calibri" w:cs="Calibri"/>
              </w:rPr>
            </w:pPr>
            <w:r w:rsidRPr="005B2473">
              <w:rPr>
                <w:rFonts w:ascii="Calibri" w:hAnsi="Calibri" w:cs="Calibri"/>
              </w:rPr>
              <w:t xml:space="preserve">Dynamic Purchasing System – development and commissioning </w:t>
            </w:r>
          </w:p>
          <w:p w14:paraId="604BBFED" w14:textId="77777777" w:rsidR="00702A59" w:rsidRPr="005B2473" w:rsidRDefault="00702A59" w:rsidP="005B2473">
            <w:pPr>
              <w:pStyle w:val="ListParagraph"/>
              <w:numPr>
                <w:ilvl w:val="0"/>
                <w:numId w:val="5"/>
              </w:numPr>
              <w:rPr>
                <w:rFonts w:ascii="Calibri" w:hAnsi="Calibri" w:cs="Calibri"/>
              </w:rPr>
            </w:pPr>
            <w:r w:rsidRPr="005B2473">
              <w:rPr>
                <w:rFonts w:ascii="Calibri" w:hAnsi="Calibri" w:cs="Calibri"/>
              </w:rPr>
              <w:t xml:space="preserve">Provider Events </w:t>
            </w:r>
          </w:p>
          <w:p w14:paraId="550ED025" w14:textId="77777777" w:rsidR="00702A59" w:rsidRPr="005B2473" w:rsidRDefault="00702A59" w:rsidP="005B2473">
            <w:pPr>
              <w:pStyle w:val="ListParagraph"/>
              <w:numPr>
                <w:ilvl w:val="0"/>
                <w:numId w:val="5"/>
              </w:numPr>
              <w:rPr>
                <w:rFonts w:ascii="Calibri" w:hAnsi="Calibri" w:cs="Calibri"/>
              </w:rPr>
            </w:pPr>
            <w:r w:rsidRPr="005B2473">
              <w:rPr>
                <w:rFonts w:ascii="Calibri" w:hAnsi="Calibri" w:cs="Calibri"/>
              </w:rPr>
              <w:t xml:space="preserve">Fee Negotiations </w:t>
            </w:r>
          </w:p>
          <w:p w14:paraId="3EA0E561" w14:textId="77777777" w:rsidR="00702A59" w:rsidRPr="005B2473" w:rsidRDefault="00702A59" w:rsidP="005B2473">
            <w:pPr>
              <w:pStyle w:val="ListParagraph"/>
              <w:numPr>
                <w:ilvl w:val="0"/>
                <w:numId w:val="5"/>
              </w:numPr>
              <w:rPr>
                <w:rFonts w:ascii="Calibri" w:hAnsi="Calibri" w:cs="Calibri"/>
              </w:rPr>
            </w:pPr>
            <w:r w:rsidRPr="005B2473">
              <w:rPr>
                <w:rFonts w:ascii="Calibri" w:hAnsi="Calibri" w:cs="Calibri"/>
              </w:rPr>
              <w:t xml:space="preserve">Placement Reviews </w:t>
            </w:r>
          </w:p>
          <w:p w14:paraId="4F1EE2F6" w14:textId="7939EF5E" w:rsidR="00702A59" w:rsidRPr="005B2473" w:rsidRDefault="00702A59" w:rsidP="005B2473">
            <w:pPr>
              <w:rPr>
                <w:rFonts w:ascii="Calibri" w:hAnsi="Calibri" w:cs="Calibri"/>
              </w:rPr>
            </w:pPr>
          </w:p>
        </w:tc>
      </w:tr>
      <w:tr w:rsidR="00702A59" w:rsidRPr="005B2473" w14:paraId="3252E45D" w14:textId="713B7432" w:rsidTr="00A62D39">
        <w:tc>
          <w:tcPr>
            <w:tcW w:w="562" w:type="dxa"/>
          </w:tcPr>
          <w:p w14:paraId="3CDB732F" w14:textId="77777777" w:rsidR="00702A59" w:rsidRPr="005B2473" w:rsidRDefault="00702A59" w:rsidP="005B2473">
            <w:pPr>
              <w:rPr>
                <w:rFonts w:ascii="Calibri" w:hAnsi="Calibri" w:cs="Calibri"/>
              </w:rPr>
            </w:pPr>
          </w:p>
        </w:tc>
        <w:tc>
          <w:tcPr>
            <w:tcW w:w="1375" w:type="dxa"/>
          </w:tcPr>
          <w:p w14:paraId="69C91482" w14:textId="0D34C7A3" w:rsidR="00702A59" w:rsidRPr="005B2473" w:rsidRDefault="00702A59" w:rsidP="005B2473">
            <w:pPr>
              <w:rPr>
                <w:rFonts w:ascii="Calibri" w:hAnsi="Calibri" w:cs="Calibri"/>
              </w:rPr>
            </w:pPr>
          </w:p>
        </w:tc>
        <w:tc>
          <w:tcPr>
            <w:tcW w:w="8519" w:type="dxa"/>
          </w:tcPr>
          <w:p w14:paraId="6224A175" w14:textId="77777777" w:rsidR="00702A59" w:rsidRPr="005B2473" w:rsidRDefault="00702A59" w:rsidP="005B2473">
            <w:pPr>
              <w:rPr>
                <w:rFonts w:ascii="Calibri" w:hAnsi="Calibri" w:cs="Calibri"/>
              </w:rPr>
            </w:pPr>
          </w:p>
        </w:tc>
      </w:tr>
      <w:tr w:rsidR="00702A59" w:rsidRPr="005B2473" w14:paraId="22C955E8" w14:textId="50349447" w:rsidTr="00A62D39">
        <w:tc>
          <w:tcPr>
            <w:tcW w:w="562" w:type="dxa"/>
          </w:tcPr>
          <w:p w14:paraId="7E2E24E9" w14:textId="7C5FCEB8" w:rsidR="00702A59" w:rsidRPr="005B2473" w:rsidRDefault="00702A59" w:rsidP="005B2473">
            <w:pPr>
              <w:rPr>
                <w:rFonts w:ascii="Calibri" w:hAnsi="Calibri" w:cs="Calibri"/>
                <w:b/>
              </w:rPr>
            </w:pPr>
            <w:r w:rsidRPr="005B2473">
              <w:rPr>
                <w:rFonts w:ascii="Calibri" w:hAnsi="Calibri" w:cs="Calibri"/>
                <w:b/>
              </w:rPr>
              <w:t>9</w:t>
            </w:r>
          </w:p>
        </w:tc>
        <w:tc>
          <w:tcPr>
            <w:tcW w:w="1375" w:type="dxa"/>
          </w:tcPr>
          <w:p w14:paraId="310F9BFA" w14:textId="49DEAA0A" w:rsidR="00702A59" w:rsidRPr="005B2473" w:rsidRDefault="00702A59" w:rsidP="005B2473">
            <w:pPr>
              <w:rPr>
                <w:rFonts w:ascii="Calibri" w:hAnsi="Calibri" w:cs="Calibri"/>
                <w:b/>
              </w:rPr>
            </w:pPr>
            <w:r w:rsidRPr="005B2473">
              <w:rPr>
                <w:rFonts w:ascii="Calibri" w:hAnsi="Calibri" w:cs="Calibri"/>
                <w:b/>
              </w:rPr>
              <w:t xml:space="preserve">Placements and Referrals  / Essential Services </w:t>
            </w:r>
          </w:p>
        </w:tc>
        <w:tc>
          <w:tcPr>
            <w:tcW w:w="8519" w:type="dxa"/>
          </w:tcPr>
          <w:p w14:paraId="29CE5721" w14:textId="58CBF942" w:rsidR="00702A59" w:rsidRPr="005B2473" w:rsidRDefault="00702A59" w:rsidP="005B2473">
            <w:pPr>
              <w:rPr>
                <w:rFonts w:ascii="Calibri" w:hAnsi="Calibri" w:cs="Calibri"/>
              </w:rPr>
            </w:pPr>
            <w:r w:rsidRPr="005B2473">
              <w:rPr>
                <w:rFonts w:ascii="Calibri" w:hAnsi="Calibri" w:cs="Calibri"/>
              </w:rPr>
              <w:t>Should resource capacity reduce this service may temporarily operate as an essential service. We will keep you notified of any changes to this service, however we anticipate that we will be managing emergency and urgent placements. Planned / Non Critical Placements are likely to be suspended. It may be that there will be a different officer working in the Access to Resources Team, but we have taken the necessary measures to ensure that staff have sufficient training to operate this service.</w:t>
            </w:r>
          </w:p>
          <w:p w14:paraId="3EDF97A4" w14:textId="1065BB47" w:rsidR="00702A59" w:rsidRPr="005B2473" w:rsidRDefault="00702A59" w:rsidP="005B2473">
            <w:pPr>
              <w:rPr>
                <w:rFonts w:ascii="Calibri" w:hAnsi="Calibri" w:cs="Calibri"/>
              </w:rPr>
            </w:pPr>
          </w:p>
        </w:tc>
      </w:tr>
      <w:tr w:rsidR="00702A59" w:rsidRPr="005B2473" w14:paraId="2E839F39" w14:textId="2693CC58" w:rsidTr="00A62D39">
        <w:tc>
          <w:tcPr>
            <w:tcW w:w="562" w:type="dxa"/>
          </w:tcPr>
          <w:p w14:paraId="153F921B" w14:textId="77777777" w:rsidR="00702A59" w:rsidRPr="005B2473" w:rsidRDefault="00702A59" w:rsidP="005B2473">
            <w:pPr>
              <w:rPr>
                <w:rFonts w:ascii="Calibri" w:hAnsi="Calibri" w:cs="Calibri"/>
              </w:rPr>
            </w:pPr>
          </w:p>
        </w:tc>
        <w:tc>
          <w:tcPr>
            <w:tcW w:w="1375" w:type="dxa"/>
          </w:tcPr>
          <w:p w14:paraId="4A88A230" w14:textId="4B4AF255" w:rsidR="00702A59" w:rsidRPr="005B2473" w:rsidRDefault="00702A59" w:rsidP="005B2473">
            <w:pPr>
              <w:rPr>
                <w:rFonts w:ascii="Calibri" w:hAnsi="Calibri" w:cs="Calibri"/>
              </w:rPr>
            </w:pPr>
          </w:p>
        </w:tc>
        <w:tc>
          <w:tcPr>
            <w:tcW w:w="8519" w:type="dxa"/>
          </w:tcPr>
          <w:p w14:paraId="76C2E978" w14:textId="77777777" w:rsidR="00702A59" w:rsidRPr="005B2473" w:rsidRDefault="00702A59" w:rsidP="005B2473">
            <w:pPr>
              <w:rPr>
                <w:rFonts w:ascii="Calibri" w:hAnsi="Calibri" w:cs="Calibri"/>
              </w:rPr>
            </w:pPr>
          </w:p>
        </w:tc>
      </w:tr>
      <w:tr w:rsidR="00702A59" w:rsidRPr="005B2473" w14:paraId="43CCFF1C" w14:textId="68F25229" w:rsidTr="00A62D39">
        <w:tc>
          <w:tcPr>
            <w:tcW w:w="562" w:type="dxa"/>
          </w:tcPr>
          <w:p w14:paraId="77D06BF9" w14:textId="14513313" w:rsidR="00702A59" w:rsidRPr="005B2473" w:rsidRDefault="00702A59" w:rsidP="005B2473">
            <w:pPr>
              <w:rPr>
                <w:rFonts w:ascii="Calibri" w:hAnsi="Calibri" w:cs="Calibri"/>
                <w:b/>
              </w:rPr>
            </w:pPr>
            <w:r w:rsidRPr="005B2473">
              <w:rPr>
                <w:rFonts w:ascii="Calibri" w:hAnsi="Calibri" w:cs="Calibri"/>
                <w:b/>
              </w:rPr>
              <w:t>10</w:t>
            </w:r>
          </w:p>
        </w:tc>
        <w:tc>
          <w:tcPr>
            <w:tcW w:w="1375" w:type="dxa"/>
          </w:tcPr>
          <w:p w14:paraId="0A8026A7" w14:textId="42D4C683" w:rsidR="00702A59" w:rsidRPr="005B2473" w:rsidRDefault="00702A59" w:rsidP="005B2473">
            <w:pPr>
              <w:rPr>
                <w:rFonts w:ascii="Calibri" w:hAnsi="Calibri" w:cs="Calibri"/>
                <w:b/>
              </w:rPr>
            </w:pPr>
            <w:r w:rsidRPr="005B2473">
              <w:rPr>
                <w:rFonts w:ascii="Calibri" w:hAnsi="Calibri" w:cs="Calibri"/>
                <w:b/>
              </w:rPr>
              <w:t xml:space="preserve">Business Continuity Planning – now and next </w:t>
            </w:r>
          </w:p>
        </w:tc>
        <w:tc>
          <w:tcPr>
            <w:tcW w:w="8519" w:type="dxa"/>
          </w:tcPr>
          <w:p w14:paraId="49308839" w14:textId="77777777" w:rsidR="00702A59" w:rsidRPr="005B2473" w:rsidRDefault="00702A59" w:rsidP="005B2473">
            <w:pPr>
              <w:rPr>
                <w:rFonts w:ascii="Calibri" w:hAnsi="Calibri" w:cs="Calibri"/>
              </w:rPr>
            </w:pPr>
            <w:r w:rsidRPr="005B2473">
              <w:rPr>
                <w:rFonts w:ascii="Calibri" w:hAnsi="Calibri" w:cs="Calibri"/>
              </w:rPr>
              <w:t xml:space="preserve">We have been requesting Business Continuity Plans from all of our Providers, and would like to thank those who have returned these to us. </w:t>
            </w:r>
          </w:p>
          <w:p w14:paraId="5FC6A51C" w14:textId="77777777" w:rsidR="00702A59" w:rsidRPr="005B2473" w:rsidRDefault="00702A59" w:rsidP="005B2473">
            <w:pPr>
              <w:rPr>
                <w:rFonts w:ascii="Calibri" w:hAnsi="Calibri" w:cs="Calibri"/>
              </w:rPr>
            </w:pPr>
          </w:p>
          <w:p w14:paraId="12DFC14A" w14:textId="25664151" w:rsidR="00702A59" w:rsidRPr="005B2473" w:rsidRDefault="00702A59" w:rsidP="005B2473">
            <w:pPr>
              <w:rPr>
                <w:rFonts w:ascii="Calibri" w:hAnsi="Calibri" w:cs="Calibri"/>
              </w:rPr>
            </w:pPr>
            <w:r w:rsidRPr="005B2473">
              <w:rPr>
                <w:rFonts w:ascii="Calibri" w:hAnsi="Calibri" w:cs="Calibri"/>
              </w:rPr>
              <w:t xml:space="preserve">For those that haven’t yet done this, can we ask that these are shared as a priority, as at this point in time, we’re still in a position to be able to offer support to you in response to your continuity planning and business sustainability planning. </w:t>
            </w:r>
          </w:p>
          <w:p w14:paraId="02DD57C3" w14:textId="77777777" w:rsidR="00702A59" w:rsidRPr="005B2473" w:rsidRDefault="00702A59" w:rsidP="005B2473">
            <w:pPr>
              <w:rPr>
                <w:rFonts w:ascii="Calibri" w:hAnsi="Calibri" w:cs="Calibri"/>
              </w:rPr>
            </w:pPr>
          </w:p>
          <w:p w14:paraId="46290B89" w14:textId="62CFC89D" w:rsidR="00702A59" w:rsidRPr="005B2473" w:rsidRDefault="00702A59" w:rsidP="005B2473">
            <w:pPr>
              <w:rPr>
                <w:rFonts w:ascii="Calibri" w:hAnsi="Calibri" w:cs="Calibri"/>
              </w:rPr>
            </w:pPr>
            <w:r w:rsidRPr="005B2473">
              <w:rPr>
                <w:rFonts w:ascii="Calibri" w:hAnsi="Calibri" w:cs="Calibri"/>
              </w:rPr>
              <w:t xml:space="preserve">We have RAG rated business plans, taking in to account their quality, effectiveness and impact in relation to the services we commission from you. For those who have high impact assessments, we have identified individual business continuity communication strategies, to ensure we are continually assessing the emerging issues and risks and applying appropriate support to ensure stability for children, young people and their families. </w:t>
            </w:r>
          </w:p>
          <w:p w14:paraId="585021C0" w14:textId="77777777" w:rsidR="00702A59" w:rsidRPr="005B2473" w:rsidRDefault="00702A59" w:rsidP="005B2473">
            <w:pPr>
              <w:rPr>
                <w:rFonts w:ascii="Calibri" w:hAnsi="Calibri" w:cs="Calibri"/>
              </w:rPr>
            </w:pPr>
          </w:p>
          <w:p w14:paraId="2508BB73" w14:textId="77777777" w:rsidR="00702A59" w:rsidRPr="005B2473" w:rsidRDefault="00702A59" w:rsidP="005B2473">
            <w:pPr>
              <w:rPr>
                <w:rFonts w:ascii="Calibri" w:hAnsi="Calibri" w:cs="Calibri"/>
              </w:rPr>
            </w:pPr>
            <w:r w:rsidRPr="005B2473">
              <w:rPr>
                <w:rFonts w:ascii="Calibri" w:hAnsi="Calibri" w:cs="Calibri"/>
              </w:rPr>
              <w:t xml:space="preserve">If you think you we have not yet engaged with you at the correct level and your emerging risk is of significant impact, please email </w:t>
            </w:r>
            <w:hyperlink r:id="rId19" w:history="1">
              <w:r w:rsidRPr="005B2473">
                <w:rPr>
                  <w:rStyle w:val="Hyperlink"/>
                  <w:rFonts w:ascii="Calibri" w:hAnsi="Calibri" w:cs="Calibri"/>
                </w:rPr>
                <w:t>Childrenscommissioningteam@cambridgeshire.gov.uk</w:t>
              </w:r>
            </w:hyperlink>
            <w:r w:rsidRPr="005B2473">
              <w:rPr>
                <w:rFonts w:ascii="Calibri" w:hAnsi="Calibri" w:cs="Calibri"/>
              </w:rPr>
              <w:t xml:space="preserve"> so we can appoint a commissioner to work with you. </w:t>
            </w:r>
          </w:p>
          <w:p w14:paraId="71577915" w14:textId="6BF159A3" w:rsidR="00702A59" w:rsidRPr="005B2473" w:rsidRDefault="00702A59" w:rsidP="005B2473">
            <w:pPr>
              <w:rPr>
                <w:rFonts w:ascii="Calibri" w:hAnsi="Calibri" w:cs="Calibri"/>
              </w:rPr>
            </w:pPr>
          </w:p>
        </w:tc>
      </w:tr>
      <w:tr w:rsidR="00702A59" w:rsidRPr="005B2473" w14:paraId="29AEA8A1" w14:textId="3E393E57" w:rsidTr="00A62D39">
        <w:tc>
          <w:tcPr>
            <w:tcW w:w="562" w:type="dxa"/>
          </w:tcPr>
          <w:p w14:paraId="3AB99A86" w14:textId="77777777" w:rsidR="00702A59" w:rsidRPr="005B2473" w:rsidRDefault="00702A59" w:rsidP="005B2473">
            <w:pPr>
              <w:rPr>
                <w:rFonts w:ascii="Calibri" w:hAnsi="Calibri" w:cs="Calibri"/>
              </w:rPr>
            </w:pPr>
          </w:p>
        </w:tc>
        <w:tc>
          <w:tcPr>
            <w:tcW w:w="1375" w:type="dxa"/>
          </w:tcPr>
          <w:p w14:paraId="2A639EFA" w14:textId="11CB2E3D" w:rsidR="00702A59" w:rsidRPr="005B2473" w:rsidRDefault="00702A59" w:rsidP="005B2473">
            <w:pPr>
              <w:rPr>
                <w:rFonts w:ascii="Calibri" w:hAnsi="Calibri" w:cs="Calibri"/>
              </w:rPr>
            </w:pPr>
          </w:p>
        </w:tc>
        <w:tc>
          <w:tcPr>
            <w:tcW w:w="8519" w:type="dxa"/>
          </w:tcPr>
          <w:p w14:paraId="4AD6B370" w14:textId="77777777" w:rsidR="00702A59" w:rsidRPr="005B2473" w:rsidRDefault="00702A59" w:rsidP="005B2473">
            <w:pPr>
              <w:rPr>
                <w:rFonts w:ascii="Calibri" w:hAnsi="Calibri" w:cs="Calibri"/>
              </w:rPr>
            </w:pPr>
          </w:p>
        </w:tc>
      </w:tr>
      <w:tr w:rsidR="00702A59" w:rsidRPr="005B2473" w14:paraId="01B940CF" w14:textId="28EC833D" w:rsidTr="00A62D39">
        <w:tc>
          <w:tcPr>
            <w:tcW w:w="562" w:type="dxa"/>
          </w:tcPr>
          <w:p w14:paraId="62023E0C" w14:textId="0144484C" w:rsidR="00702A59" w:rsidRPr="005B2473" w:rsidRDefault="00702A59" w:rsidP="005B2473">
            <w:pPr>
              <w:rPr>
                <w:rFonts w:ascii="Calibri" w:hAnsi="Calibri" w:cs="Calibri"/>
                <w:b/>
              </w:rPr>
            </w:pPr>
            <w:r w:rsidRPr="005B2473">
              <w:rPr>
                <w:rFonts w:ascii="Calibri" w:hAnsi="Calibri" w:cs="Calibri"/>
                <w:b/>
              </w:rPr>
              <w:t>11</w:t>
            </w:r>
          </w:p>
        </w:tc>
        <w:tc>
          <w:tcPr>
            <w:tcW w:w="1375" w:type="dxa"/>
          </w:tcPr>
          <w:p w14:paraId="2C87F345" w14:textId="7D69E1A4" w:rsidR="00702A59" w:rsidRPr="005B2473" w:rsidRDefault="00702A59" w:rsidP="005B2473">
            <w:pPr>
              <w:rPr>
                <w:rFonts w:ascii="Calibri" w:hAnsi="Calibri" w:cs="Calibri"/>
                <w:b/>
              </w:rPr>
            </w:pPr>
            <w:r w:rsidRPr="005B2473">
              <w:rPr>
                <w:rFonts w:ascii="Calibri" w:hAnsi="Calibri" w:cs="Calibri"/>
                <w:b/>
              </w:rPr>
              <w:t>Procurement activity</w:t>
            </w:r>
          </w:p>
        </w:tc>
        <w:tc>
          <w:tcPr>
            <w:tcW w:w="8519" w:type="dxa"/>
          </w:tcPr>
          <w:p w14:paraId="55C2FF96" w14:textId="77777777" w:rsidR="00702A59" w:rsidRPr="005B2473" w:rsidRDefault="00702A59" w:rsidP="005B2473">
            <w:pPr>
              <w:rPr>
                <w:rFonts w:ascii="Calibri" w:hAnsi="Calibri" w:cs="Calibri"/>
              </w:rPr>
            </w:pPr>
            <w:r w:rsidRPr="005B2473">
              <w:rPr>
                <w:rFonts w:ascii="Calibri" w:hAnsi="Calibri" w:cs="Calibri"/>
              </w:rPr>
              <w:t xml:space="preserve">Procurement activity will be ceased with immediate effect. </w:t>
            </w:r>
          </w:p>
          <w:p w14:paraId="416B5912" w14:textId="1FEAF230" w:rsidR="00702A59" w:rsidRPr="005B2473" w:rsidRDefault="00702A59" w:rsidP="005B2473">
            <w:pPr>
              <w:rPr>
                <w:rFonts w:ascii="Calibri" w:hAnsi="Calibri" w:cs="Calibri"/>
              </w:rPr>
            </w:pPr>
            <w:r w:rsidRPr="005B2473">
              <w:rPr>
                <w:rFonts w:ascii="Calibri" w:hAnsi="Calibri" w:cs="Calibri"/>
              </w:rPr>
              <w:t xml:space="preserve">Those of you that have been engaged in biddings will have been contacted in respect of the plans currently in place. </w:t>
            </w:r>
          </w:p>
          <w:p w14:paraId="1359CBC5" w14:textId="77777777" w:rsidR="00702A59" w:rsidRPr="005B2473" w:rsidRDefault="00702A59" w:rsidP="005B2473">
            <w:pPr>
              <w:rPr>
                <w:rFonts w:ascii="Calibri" w:hAnsi="Calibri" w:cs="Calibri"/>
              </w:rPr>
            </w:pPr>
          </w:p>
          <w:p w14:paraId="3CD5643C" w14:textId="34D3EE57" w:rsidR="00702A59" w:rsidRPr="005B2473" w:rsidRDefault="00702A59" w:rsidP="005B2473">
            <w:pPr>
              <w:rPr>
                <w:rFonts w:ascii="Calibri" w:hAnsi="Calibri" w:cs="Calibri"/>
              </w:rPr>
            </w:pPr>
            <w:r w:rsidRPr="005B2473">
              <w:rPr>
                <w:rFonts w:ascii="Calibri" w:hAnsi="Calibri" w:cs="Calibri"/>
              </w:rPr>
              <w:t xml:space="preserve">We are currently awaiting formal guidance on how this will be managed and for Children’s Commissioning this specifically relates to the following opportunities: </w:t>
            </w:r>
          </w:p>
          <w:p w14:paraId="18193803" w14:textId="77777777" w:rsidR="00702A59" w:rsidRPr="005B2473" w:rsidRDefault="00702A59" w:rsidP="005B2473">
            <w:pPr>
              <w:rPr>
                <w:rFonts w:ascii="Calibri" w:hAnsi="Calibri" w:cs="Calibri"/>
              </w:rPr>
            </w:pPr>
          </w:p>
          <w:p w14:paraId="68C9BAB3" w14:textId="77777777" w:rsidR="00702A59" w:rsidRPr="005B2473" w:rsidRDefault="00702A59" w:rsidP="005B2473">
            <w:pPr>
              <w:pStyle w:val="ListParagraph"/>
              <w:numPr>
                <w:ilvl w:val="0"/>
                <w:numId w:val="6"/>
              </w:numPr>
              <w:rPr>
                <w:rFonts w:ascii="Calibri" w:hAnsi="Calibri" w:cs="Calibri"/>
                <w:b/>
              </w:rPr>
            </w:pPr>
            <w:r w:rsidRPr="005B2473">
              <w:rPr>
                <w:rFonts w:ascii="Calibri" w:hAnsi="Calibri" w:cs="Calibri"/>
                <w:b/>
              </w:rPr>
              <w:t xml:space="preserve">Children’s External Placements Dynamic Purchasing System </w:t>
            </w:r>
          </w:p>
          <w:p w14:paraId="2080EBAC" w14:textId="3E0722B8" w:rsidR="00702A59" w:rsidRPr="005B2473" w:rsidRDefault="00702A59" w:rsidP="005B2473">
            <w:pPr>
              <w:pStyle w:val="ListParagraph"/>
              <w:numPr>
                <w:ilvl w:val="1"/>
                <w:numId w:val="6"/>
              </w:numPr>
              <w:rPr>
                <w:rFonts w:ascii="Calibri" w:hAnsi="Calibri" w:cs="Calibri"/>
              </w:rPr>
            </w:pPr>
            <w:r w:rsidRPr="005B2473">
              <w:rPr>
                <w:rFonts w:ascii="Calibri" w:hAnsi="Calibri" w:cs="Calibri"/>
              </w:rPr>
              <w:t xml:space="preserve">Status – open, no evaluations will be undertaken during this period (anticipated to be the 12 weeks as a minimum). </w:t>
            </w:r>
          </w:p>
          <w:p w14:paraId="379C72BC" w14:textId="05225CC6" w:rsidR="00702A59" w:rsidRPr="005B2473" w:rsidRDefault="00702A59" w:rsidP="005B2473">
            <w:pPr>
              <w:pStyle w:val="ListParagraph"/>
              <w:numPr>
                <w:ilvl w:val="0"/>
                <w:numId w:val="6"/>
              </w:numPr>
              <w:rPr>
                <w:rFonts w:ascii="Calibri" w:hAnsi="Calibri" w:cs="Calibri"/>
                <w:b/>
              </w:rPr>
            </w:pPr>
            <w:r w:rsidRPr="005B2473">
              <w:rPr>
                <w:rFonts w:ascii="Calibri" w:hAnsi="Calibri" w:cs="Calibri"/>
                <w:b/>
              </w:rPr>
              <w:t xml:space="preserve">16 – 18 Supported Accommodation </w:t>
            </w:r>
          </w:p>
          <w:p w14:paraId="768C5C2E" w14:textId="49BCF7C0" w:rsidR="00702A59" w:rsidRPr="001C65A7" w:rsidRDefault="00702A59" w:rsidP="001C65A7">
            <w:pPr>
              <w:pStyle w:val="ListParagraph"/>
              <w:numPr>
                <w:ilvl w:val="1"/>
                <w:numId w:val="6"/>
              </w:numPr>
              <w:rPr>
                <w:rFonts w:ascii="Calibri" w:hAnsi="Calibri" w:cs="Calibri"/>
              </w:rPr>
            </w:pPr>
            <w:r w:rsidRPr="005B2473">
              <w:rPr>
                <w:rFonts w:ascii="Calibri" w:hAnsi="Calibri" w:cs="Calibri"/>
              </w:rPr>
              <w:t>Closed – Evaluation suspended (we will endeavour to honour current submissions subject to Procurement advice).</w:t>
            </w:r>
          </w:p>
        </w:tc>
      </w:tr>
      <w:tr w:rsidR="00702A59" w:rsidRPr="005B2473" w14:paraId="09C95B95" w14:textId="2CA74688" w:rsidTr="00A62D39">
        <w:tc>
          <w:tcPr>
            <w:tcW w:w="562" w:type="dxa"/>
          </w:tcPr>
          <w:p w14:paraId="7BC1191B" w14:textId="77777777" w:rsidR="00702A59" w:rsidRPr="005B2473" w:rsidRDefault="00702A59" w:rsidP="005B2473">
            <w:pPr>
              <w:rPr>
                <w:rFonts w:ascii="Calibri" w:hAnsi="Calibri" w:cs="Calibri"/>
                <w:b/>
              </w:rPr>
            </w:pPr>
          </w:p>
        </w:tc>
        <w:tc>
          <w:tcPr>
            <w:tcW w:w="1375" w:type="dxa"/>
          </w:tcPr>
          <w:p w14:paraId="3AF7EE7C" w14:textId="0B133ABD" w:rsidR="00702A59" w:rsidRPr="005B2473" w:rsidRDefault="00702A59" w:rsidP="005B2473">
            <w:pPr>
              <w:rPr>
                <w:rFonts w:ascii="Calibri" w:hAnsi="Calibri" w:cs="Calibri"/>
                <w:b/>
              </w:rPr>
            </w:pPr>
          </w:p>
        </w:tc>
        <w:tc>
          <w:tcPr>
            <w:tcW w:w="8519" w:type="dxa"/>
          </w:tcPr>
          <w:p w14:paraId="5484E81C" w14:textId="77777777" w:rsidR="00702A59" w:rsidRPr="005B2473" w:rsidRDefault="00702A59" w:rsidP="005B2473">
            <w:pPr>
              <w:rPr>
                <w:rFonts w:ascii="Calibri" w:hAnsi="Calibri" w:cs="Calibri"/>
              </w:rPr>
            </w:pPr>
          </w:p>
        </w:tc>
      </w:tr>
      <w:tr w:rsidR="00702A59" w:rsidRPr="005B2473" w14:paraId="445CD77E" w14:textId="77777777" w:rsidTr="00A62D39">
        <w:tc>
          <w:tcPr>
            <w:tcW w:w="562" w:type="dxa"/>
          </w:tcPr>
          <w:p w14:paraId="59F2B802" w14:textId="234D1FB5" w:rsidR="00702A59" w:rsidRPr="005B2473" w:rsidRDefault="00702A59" w:rsidP="005B2473">
            <w:pPr>
              <w:rPr>
                <w:rFonts w:ascii="Calibri" w:hAnsi="Calibri" w:cs="Calibri"/>
                <w:b/>
              </w:rPr>
            </w:pPr>
            <w:r w:rsidRPr="005B2473">
              <w:rPr>
                <w:rFonts w:ascii="Calibri" w:hAnsi="Calibri" w:cs="Calibri"/>
                <w:b/>
              </w:rPr>
              <w:t>12</w:t>
            </w:r>
          </w:p>
        </w:tc>
        <w:tc>
          <w:tcPr>
            <w:tcW w:w="1375" w:type="dxa"/>
          </w:tcPr>
          <w:p w14:paraId="4F118FAB" w14:textId="39ED26B5" w:rsidR="00702A59" w:rsidRPr="005B2473" w:rsidRDefault="00702A59" w:rsidP="005B2473">
            <w:pPr>
              <w:rPr>
                <w:rFonts w:ascii="Calibri" w:hAnsi="Calibri" w:cs="Calibri"/>
                <w:b/>
              </w:rPr>
            </w:pPr>
            <w:r w:rsidRPr="005B2473">
              <w:rPr>
                <w:rFonts w:ascii="Calibri" w:hAnsi="Calibri" w:cs="Calibri"/>
                <w:b/>
              </w:rPr>
              <w:t xml:space="preserve">Provider Forums </w:t>
            </w:r>
          </w:p>
        </w:tc>
        <w:tc>
          <w:tcPr>
            <w:tcW w:w="8519" w:type="dxa"/>
          </w:tcPr>
          <w:p w14:paraId="08C06500" w14:textId="77777777" w:rsidR="00702A59" w:rsidRPr="005B2473" w:rsidRDefault="00702A59" w:rsidP="005B2473">
            <w:pPr>
              <w:rPr>
                <w:rStyle w:val="Hyperlink"/>
                <w:rFonts w:ascii="Calibri" w:hAnsi="Calibri" w:cs="Calibri"/>
              </w:rPr>
            </w:pPr>
            <w:r w:rsidRPr="005B2473">
              <w:rPr>
                <w:rFonts w:ascii="Calibri" w:hAnsi="Calibri" w:cs="Calibri"/>
              </w:rPr>
              <w:t xml:space="preserve">We will not be hosting any Provider forums during this period, however we do endeavour to host a number of virtual “Provider Huddles” to discuss common issues and emerging concerns for our areas and commissioned services. We would welcome some feedback on the appetite for this via </w:t>
            </w:r>
            <w:hyperlink r:id="rId20" w:history="1">
              <w:r w:rsidRPr="005B2473">
                <w:rPr>
                  <w:rStyle w:val="Hyperlink"/>
                  <w:rFonts w:ascii="Calibri" w:hAnsi="Calibri" w:cs="Calibri"/>
                </w:rPr>
                <w:t>Childrenscommissioningteam@cambridgeshire.gov.uk</w:t>
              </w:r>
            </w:hyperlink>
          </w:p>
          <w:p w14:paraId="6FC1743A" w14:textId="7BC9D369" w:rsidR="00702A59" w:rsidRPr="005B2473" w:rsidRDefault="00702A59" w:rsidP="005B2473">
            <w:pPr>
              <w:rPr>
                <w:rFonts w:ascii="Calibri" w:hAnsi="Calibri" w:cs="Calibri"/>
              </w:rPr>
            </w:pPr>
          </w:p>
        </w:tc>
      </w:tr>
      <w:tr w:rsidR="00702A59" w:rsidRPr="005B2473" w14:paraId="0ED682D4" w14:textId="77777777" w:rsidTr="00A62D39">
        <w:tc>
          <w:tcPr>
            <w:tcW w:w="562" w:type="dxa"/>
          </w:tcPr>
          <w:p w14:paraId="7C0071F5" w14:textId="77777777" w:rsidR="00702A59" w:rsidRPr="005B2473" w:rsidRDefault="00702A59" w:rsidP="005B2473">
            <w:pPr>
              <w:rPr>
                <w:rFonts w:ascii="Calibri" w:hAnsi="Calibri" w:cs="Calibri"/>
                <w:b/>
              </w:rPr>
            </w:pPr>
          </w:p>
        </w:tc>
        <w:tc>
          <w:tcPr>
            <w:tcW w:w="1375" w:type="dxa"/>
          </w:tcPr>
          <w:p w14:paraId="38C3D005" w14:textId="4F89FECA" w:rsidR="00702A59" w:rsidRPr="005B2473" w:rsidRDefault="00702A59" w:rsidP="005B2473">
            <w:pPr>
              <w:rPr>
                <w:rFonts w:ascii="Calibri" w:hAnsi="Calibri" w:cs="Calibri"/>
                <w:b/>
              </w:rPr>
            </w:pPr>
          </w:p>
        </w:tc>
        <w:tc>
          <w:tcPr>
            <w:tcW w:w="8519" w:type="dxa"/>
          </w:tcPr>
          <w:p w14:paraId="4B102216" w14:textId="77777777" w:rsidR="00702A59" w:rsidRPr="005B2473" w:rsidRDefault="00702A59" w:rsidP="005B2473">
            <w:pPr>
              <w:rPr>
                <w:rFonts w:ascii="Calibri" w:hAnsi="Calibri" w:cs="Calibri"/>
              </w:rPr>
            </w:pPr>
          </w:p>
        </w:tc>
      </w:tr>
      <w:tr w:rsidR="00702A59" w:rsidRPr="005B2473" w14:paraId="0052DC24" w14:textId="2D4D834B" w:rsidTr="00A62D39">
        <w:tc>
          <w:tcPr>
            <w:tcW w:w="562" w:type="dxa"/>
          </w:tcPr>
          <w:p w14:paraId="5A286D0A" w14:textId="2AB5B284" w:rsidR="00702A59" w:rsidRPr="005B2473" w:rsidRDefault="00702A59" w:rsidP="005B2473">
            <w:pPr>
              <w:rPr>
                <w:rFonts w:ascii="Calibri" w:hAnsi="Calibri" w:cs="Calibri"/>
                <w:b/>
              </w:rPr>
            </w:pPr>
            <w:r w:rsidRPr="005B2473">
              <w:rPr>
                <w:rFonts w:ascii="Calibri" w:hAnsi="Calibri" w:cs="Calibri"/>
                <w:b/>
              </w:rPr>
              <w:t>13</w:t>
            </w:r>
          </w:p>
        </w:tc>
        <w:tc>
          <w:tcPr>
            <w:tcW w:w="1375" w:type="dxa"/>
          </w:tcPr>
          <w:p w14:paraId="0E7A3F65" w14:textId="3820B765" w:rsidR="00702A59" w:rsidRPr="005B2473" w:rsidRDefault="00702A59" w:rsidP="005B2473">
            <w:pPr>
              <w:rPr>
                <w:rFonts w:ascii="Calibri" w:hAnsi="Calibri" w:cs="Calibri"/>
                <w:b/>
              </w:rPr>
            </w:pPr>
            <w:r w:rsidRPr="005B2473">
              <w:rPr>
                <w:rFonts w:ascii="Calibri" w:hAnsi="Calibri" w:cs="Calibri"/>
                <w:b/>
              </w:rPr>
              <w:t xml:space="preserve">Provider Sustainability and Financial Position </w:t>
            </w:r>
          </w:p>
          <w:p w14:paraId="0CCB1BB4" w14:textId="77777777" w:rsidR="00702A59" w:rsidRPr="005B2473" w:rsidRDefault="00702A59" w:rsidP="005B2473">
            <w:pPr>
              <w:rPr>
                <w:rFonts w:ascii="Calibri" w:hAnsi="Calibri" w:cs="Calibri"/>
                <w:b/>
              </w:rPr>
            </w:pPr>
          </w:p>
        </w:tc>
        <w:tc>
          <w:tcPr>
            <w:tcW w:w="8519" w:type="dxa"/>
          </w:tcPr>
          <w:p w14:paraId="7F2CF7B0" w14:textId="777311A5" w:rsidR="00702A59" w:rsidRPr="005B2473" w:rsidRDefault="00702A59" w:rsidP="005B2473">
            <w:pPr>
              <w:rPr>
                <w:rFonts w:ascii="Calibri" w:hAnsi="Calibri" w:cs="Calibri"/>
              </w:rPr>
            </w:pPr>
            <w:r w:rsidRPr="005B2473">
              <w:rPr>
                <w:rFonts w:ascii="Calibri" w:hAnsi="Calibri" w:cs="Calibri"/>
              </w:rPr>
              <w:t xml:space="preserve">We are keen to maintain our provider relationships, and to ensure the ongoing viability of providers now and during the recovery period of this pandemic. Please contact your relevant commissioner if you have any queries about this or significant concerns. </w:t>
            </w:r>
          </w:p>
          <w:p w14:paraId="7B2729BF" w14:textId="77777777" w:rsidR="00702A59" w:rsidRPr="005B2473" w:rsidRDefault="00702A59" w:rsidP="005B2473">
            <w:pPr>
              <w:rPr>
                <w:rFonts w:ascii="Calibri" w:hAnsi="Calibri" w:cs="Calibri"/>
              </w:rPr>
            </w:pPr>
          </w:p>
          <w:p w14:paraId="136932D4" w14:textId="631903A0" w:rsidR="00702A59" w:rsidRPr="005B2473" w:rsidRDefault="00F754A0" w:rsidP="005B2473">
            <w:pPr>
              <w:rPr>
                <w:rStyle w:val="Hyperlink"/>
                <w:rFonts w:ascii="Calibri" w:hAnsi="Calibri" w:cs="Calibri"/>
              </w:rPr>
            </w:pPr>
            <w:hyperlink r:id="rId21" w:history="1">
              <w:r w:rsidR="00702A59" w:rsidRPr="005B2473">
                <w:rPr>
                  <w:rStyle w:val="Hyperlink"/>
                  <w:rFonts w:ascii="Calibri" w:hAnsi="Calibri" w:cs="Calibri"/>
                </w:rPr>
                <w:t>Childrenscommissioningteam@cambridgeshire.gov.uk</w:t>
              </w:r>
            </w:hyperlink>
          </w:p>
          <w:p w14:paraId="51AD075C" w14:textId="76004663" w:rsidR="00702A59" w:rsidRPr="005B2473" w:rsidRDefault="00702A59" w:rsidP="005B2473">
            <w:pPr>
              <w:rPr>
                <w:rStyle w:val="Hyperlink"/>
                <w:rFonts w:ascii="Calibri" w:hAnsi="Calibri" w:cs="Calibri"/>
              </w:rPr>
            </w:pPr>
          </w:p>
          <w:p w14:paraId="0399285F" w14:textId="07A65D3D" w:rsidR="00702A59" w:rsidRPr="005B2473" w:rsidRDefault="00702A59" w:rsidP="005B2473">
            <w:pPr>
              <w:rPr>
                <w:rStyle w:val="Hyperlink"/>
                <w:rFonts w:ascii="Calibri" w:hAnsi="Calibri" w:cs="Calibri"/>
                <w:color w:val="auto"/>
                <w:u w:val="none"/>
              </w:rPr>
            </w:pPr>
            <w:r w:rsidRPr="005B2473">
              <w:rPr>
                <w:rStyle w:val="Hyperlink"/>
                <w:rFonts w:ascii="Calibri" w:hAnsi="Calibri" w:cs="Calibri"/>
                <w:color w:val="auto"/>
                <w:u w:val="none"/>
              </w:rPr>
              <w:t>General advice:</w:t>
            </w:r>
          </w:p>
          <w:p w14:paraId="4361A2C8" w14:textId="41A726D9" w:rsidR="00702A59" w:rsidRPr="005B2473" w:rsidRDefault="00702A59" w:rsidP="005B2473">
            <w:pPr>
              <w:rPr>
                <w:rFonts w:ascii="Calibri" w:hAnsi="Calibri" w:cs="Calibri"/>
              </w:rPr>
            </w:pPr>
          </w:p>
          <w:p w14:paraId="66F2812F" w14:textId="349C22A0" w:rsidR="00702A59" w:rsidRPr="005B2473" w:rsidRDefault="00F754A0" w:rsidP="00A04FA0">
            <w:pPr>
              <w:rPr>
                <w:rFonts w:ascii="Calibri" w:hAnsi="Calibri" w:cs="Calibri"/>
              </w:rPr>
            </w:pPr>
            <w:hyperlink r:id="rId22" w:history="1">
              <w:r w:rsidR="00A04FA0" w:rsidRPr="00DD24CE">
                <w:rPr>
                  <w:rStyle w:val="Hyperlink"/>
                  <w:rFonts w:ascii="Calibri" w:hAnsi="Calibri" w:cs="Calibri"/>
                </w:rPr>
                <w:t>https://www.gov.uk/coronavirus/business-support</w:t>
              </w:r>
            </w:hyperlink>
            <w:r w:rsidR="00A04FA0">
              <w:rPr>
                <w:rFonts w:ascii="Calibri" w:hAnsi="Calibri" w:cs="Calibri"/>
              </w:rPr>
              <w:t xml:space="preserve"> </w:t>
            </w:r>
            <w:r w:rsidR="00A04FA0">
              <w:rPr>
                <w:rFonts w:ascii="Calibri" w:hAnsi="Calibri" w:cs="Calibri"/>
              </w:rPr>
              <w:br/>
            </w:r>
          </w:p>
        </w:tc>
      </w:tr>
      <w:tr w:rsidR="00702A59" w:rsidRPr="005B2473" w14:paraId="6018B3CD" w14:textId="77777777" w:rsidTr="00A62D39">
        <w:tc>
          <w:tcPr>
            <w:tcW w:w="562" w:type="dxa"/>
          </w:tcPr>
          <w:p w14:paraId="07CFE5F7" w14:textId="2FF25DE2" w:rsidR="00702A59" w:rsidRPr="005B2473" w:rsidRDefault="00702A59" w:rsidP="005B2473">
            <w:pPr>
              <w:rPr>
                <w:rFonts w:ascii="Calibri" w:hAnsi="Calibri" w:cs="Calibri"/>
                <w:b/>
              </w:rPr>
            </w:pPr>
          </w:p>
        </w:tc>
        <w:tc>
          <w:tcPr>
            <w:tcW w:w="1375" w:type="dxa"/>
          </w:tcPr>
          <w:p w14:paraId="4C975C2E" w14:textId="5BEC002F" w:rsidR="00702A59" w:rsidRPr="005B2473" w:rsidRDefault="00702A59" w:rsidP="005B2473">
            <w:pPr>
              <w:rPr>
                <w:rFonts w:ascii="Calibri" w:hAnsi="Calibri" w:cs="Calibri"/>
                <w:b/>
              </w:rPr>
            </w:pPr>
          </w:p>
        </w:tc>
        <w:tc>
          <w:tcPr>
            <w:tcW w:w="8519" w:type="dxa"/>
          </w:tcPr>
          <w:p w14:paraId="65B82F32" w14:textId="77777777" w:rsidR="00702A59" w:rsidRPr="005B2473" w:rsidRDefault="00702A59" w:rsidP="005B2473">
            <w:pPr>
              <w:rPr>
                <w:rFonts w:ascii="Calibri" w:hAnsi="Calibri" w:cs="Calibri"/>
              </w:rPr>
            </w:pPr>
          </w:p>
        </w:tc>
      </w:tr>
      <w:tr w:rsidR="00702A59" w:rsidRPr="005B2473" w14:paraId="7A302A01" w14:textId="0B9A1887" w:rsidTr="00A62D39">
        <w:tc>
          <w:tcPr>
            <w:tcW w:w="562" w:type="dxa"/>
          </w:tcPr>
          <w:p w14:paraId="587FD512" w14:textId="52184628" w:rsidR="00702A59" w:rsidRPr="005B2473" w:rsidRDefault="00702A59" w:rsidP="005B2473">
            <w:pPr>
              <w:rPr>
                <w:rFonts w:ascii="Calibri" w:hAnsi="Calibri" w:cs="Calibri"/>
                <w:b/>
              </w:rPr>
            </w:pPr>
            <w:r w:rsidRPr="005B2473">
              <w:rPr>
                <w:rFonts w:ascii="Calibri" w:hAnsi="Calibri" w:cs="Calibri"/>
                <w:b/>
              </w:rPr>
              <w:t>14</w:t>
            </w:r>
          </w:p>
        </w:tc>
        <w:tc>
          <w:tcPr>
            <w:tcW w:w="1375" w:type="dxa"/>
          </w:tcPr>
          <w:p w14:paraId="65697B07" w14:textId="58F10CDF" w:rsidR="00702A59" w:rsidRPr="005B2473" w:rsidRDefault="00702A59" w:rsidP="005B2473">
            <w:pPr>
              <w:rPr>
                <w:rFonts w:ascii="Calibri" w:hAnsi="Calibri" w:cs="Calibri"/>
                <w:b/>
              </w:rPr>
            </w:pPr>
            <w:r w:rsidRPr="005B2473">
              <w:rPr>
                <w:rFonts w:ascii="Calibri" w:hAnsi="Calibri" w:cs="Calibri"/>
                <w:b/>
              </w:rPr>
              <w:t>Confirm your policies and particularly your policy with regards to ongoing family contact / support and statutory functions</w:t>
            </w:r>
          </w:p>
          <w:p w14:paraId="18727D8D" w14:textId="3F100A57" w:rsidR="00702A59" w:rsidRPr="005B2473" w:rsidRDefault="00702A59" w:rsidP="005B2473">
            <w:pPr>
              <w:rPr>
                <w:rFonts w:ascii="Calibri" w:hAnsi="Calibri" w:cs="Calibri"/>
                <w:b/>
              </w:rPr>
            </w:pPr>
          </w:p>
        </w:tc>
        <w:tc>
          <w:tcPr>
            <w:tcW w:w="8519" w:type="dxa"/>
          </w:tcPr>
          <w:p w14:paraId="53B12B30" w14:textId="78D57B00" w:rsidR="00702A59" w:rsidRPr="005B2473" w:rsidRDefault="00702A59" w:rsidP="005B2473">
            <w:pPr>
              <w:rPr>
                <w:rFonts w:ascii="Calibri" w:hAnsi="Calibri" w:cs="Calibri"/>
              </w:rPr>
            </w:pPr>
            <w:r w:rsidRPr="005B2473">
              <w:rPr>
                <w:rFonts w:ascii="Calibri" w:hAnsi="Calibri" w:cs="Calibri"/>
              </w:rPr>
              <w:t xml:space="preserve">Colleagues in social care are currently reviewing approaches to the following activities. Further details will be shared as they become available. </w:t>
            </w:r>
          </w:p>
          <w:p w14:paraId="4ED2B9B6" w14:textId="77777777" w:rsidR="00702A59" w:rsidRPr="005B2473" w:rsidRDefault="00702A59" w:rsidP="005B2473">
            <w:pPr>
              <w:rPr>
                <w:rFonts w:ascii="Calibri" w:hAnsi="Calibri" w:cs="Calibri"/>
              </w:rPr>
            </w:pPr>
          </w:p>
          <w:p w14:paraId="4379D4CC" w14:textId="77777777" w:rsidR="00702A59" w:rsidRPr="005B2473" w:rsidRDefault="00702A59" w:rsidP="005B2473">
            <w:pPr>
              <w:pStyle w:val="ListParagraph"/>
              <w:numPr>
                <w:ilvl w:val="0"/>
                <w:numId w:val="15"/>
              </w:numPr>
              <w:rPr>
                <w:rFonts w:ascii="Calibri" w:hAnsi="Calibri" w:cs="Calibri"/>
              </w:rPr>
            </w:pPr>
            <w:r w:rsidRPr="005B2473">
              <w:rPr>
                <w:rFonts w:ascii="Calibri" w:hAnsi="Calibri" w:cs="Calibri"/>
              </w:rPr>
              <w:t xml:space="preserve">Family Contact, </w:t>
            </w:r>
          </w:p>
          <w:p w14:paraId="010DB118" w14:textId="11AD54D5" w:rsidR="00702A59" w:rsidRPr="005B2473" w:rsidRDefault="00702A59" w:rsidP="005B2473">
            <w:pPr>
              <w:pStyle w:val="ListParagraph"/>
              <w:numPr>
                <w:ilvl w:val="0"/>
                <w:numId w:val="15"/>
              </w:numPr>
              <w:rPr>
                <w:rFonts w:ascii="Calibri" w:hAnsi="Calibri" w:cs="Calibri"/>
              </w:rPr>
            </w:pPr>
            <w:r w:rsidRPr="005B2473">
              <w:rPr>
                <w:rFonts w:ascii="Calibri" w:hAnsi="Calibri" w:cs="Calibri"/>
              </w:rPr>
              <w:t>Social Work statutory visits,</w:t>
            </w:r>
          </w:p>
          <w:p w14:paraId="5B017D15" w14:textId="77777777" w:rsidR="00702A59" w:rsidRPr="005B2473" w:rsidRDefault="00702A59" w:rsidP="005B2473">
            <w:pPr>
              <w:pStyle w:val="ListParagraph"/>
              <w:numPr>
                <w:ilvl w:val="0"/>
                <w:numId w:val="15"/>
              </w:numPr>
              <w:rPr>
                <w:rFonts w:ascii="Calibri" w:hAnsi="Calibri" w:cs="Calibri"/>
              </w:rPr>
            </w:pPr>
            <w:r w:rsidRPr="005B2473">
              <w:rPr>
                <w:rFonts w:ascii="Calibri" w:hAnsi="Calibri" w:cs="Calibri"/>
              </w:rPr>
              <w:t>CiC reviews</w:t>
            </w:r>
          </w:p>
          <w:p w14:paraId="6328883C" w14:textId="77777777" w:rsidR="00702A59" w:rsidRPr="005B2473" w:rsidRDefault="00702A59" w:rsidP="005B2473">
            <w:pPr>
              <w:pStyle w:val="ListParagraph"/>
              <w:numPr>
                <w:ilvl w:val="0"/>
                <w:numId w:val="15"/>
              </w:numPr>
              <w:rPr>
                <w:rFonts w:ascii="Calibri" w:hAnsi="Calibri" w:cs="Calibri"/>
              </w:rPr>
            </w:pPr>
            <w:r w:rsidRPr="005B2473">
              <w:rPr>
                <w:rFonts w:ascii="Calibri" w:hAnsi="Calibri" w:cs="Calibri"/>
              </w:rPr>
              <w:t>CIN Reviews</w:t>
            </w:r>
          </w:p>
          <w:p w14:paraId="41BD2774" w14:textId="77777777" w:rsidR="00702A59" w:rsidRPr="005B2473" w:rsidRDefault="00702A59" w:rsidP="005B2473">
            <w:pPr>
              <w:pStyle w:val="ListParagraph"/>
              <w:numPr>
                <w:ilvl w:val="0"/>
                <w:numId w:val="15"/>
              </w:numPr>
              <w:rPr>
                <w:rFonts w:ascii="Calibri" w:hAnsi="Calibri" w:cs="Calibri"/>
              </w:rPr>
            </w:pPr>
            <w:r w:rsidRPr="005B2473">
              <w:rPr>
                <w:rFonts w:ascii="Calibri" w:hAnsi="Calibri" w:cs="Calibri"/>
              </w:rPr>
              <w:t xml:space="preserve">Annual Reviews </w:t>
            </w:r>
          </w:p>
          <w:p w14:paraId="3A39AF6F" w14:textId="57528079" w:rsidR="00702A59" w:rsidRPr="005B2473" w:rsidRDefault="00702A59" w:rsidP="005B2473">
            <w:pPr>
              <w:rPr>
                <w:rFonts w:ascii="Calibri" w:hAnsi="Calibri" w:cs="Calibri"/>
              </w:rPr>
            </w:pPr>
          </w:p>
          <w:p w14:paraId="13178BC2" w14:textId="72E424D5" w:rsidR="00702A59" w:rsidRPr="005B2473" w:rsidRDefault="00702A59" w:rsidP="005B2473">
            <w:pPr>
              <w:rPr>
                <w:rFonts w:ascii="Calibri" w:hAnsi="Calibri" w:cs="Calibri"/>
              </w:rPr>
            </w:pPr>
            <w:r w:rsidRPr="005B2473">
              <w:rPr>
                <w:rFonts w:ascii="Calibri" w:hAnsi="Calibri" w:cs="Calibri"/>
              </w:rPr>
              <w:t xml:space="preserve">Until further guidance is available, to ensure appropriate and individualised approaches for children and young people providers should contact the relevant social worker / professional for all queries relating to contact arrangements, statutory visits and review meetings. </w:t>
            </w:r>
          </w:p>
          <w:p w14:paraId="04A55FA2" w14:textId="77777777" w:rsidR="00702A59" w:rsidRPr="005B2473" w:rsidRDefault="00702A59" w:rsidP="005B2473">
            <w:pPr>
              <w:rPr>
                <w:rFonts w:ascii="Calibri" w:hAnsi="Calibri" w:cs="Calibri"/>
              </w:rPr>
            </w:pPr>
          </w:p>
          <w:p w14:paraId="7D139AEF" w14:textId="22810E4C" w:rsidR="00702A59" w:rsidRPr="005B2473" w:rsidRDefault="00702A59" w:rsidP="005B2473">
            <w:pPr>
              <w:rPr>
                <w:rFonts w:ascii="Calibri" w:hAnsi="Calibri" w:cs="Calibri"/>
              </w:rPr>
            </w:pPr>
            <w:r w:rsidRPr="005B2473">
              <w:rPr>
                <w:rFonts w:ascii="Calibri" w:hAnsi="Calibri" w:cs="Calibri"/>
              </w:rPr>
              <w:t xml:space="preserve">Colleagues in Health have advised that Initial Health Assessments for those becoming Looked After will not be face to face. Initial Health Assessments will be phone consultations with a further face to face appointment if and when required. </w:t>
            </w:r>
          </w:p>
          <w:p w14:paraId="7B475260" w14:textId="0F16E9CA" w:rsidR="00702A59" w:rsidRPr="005B2473" w:rsidRDefault="00702A59" w:rsidP="005B2473">
            <w:pPr>
              <w:rPr>
                <w:rFonts w:ascii="Calibri" w:hAnsi="Calibri" w:cs="Calibri"/>
              </w:rPr>
            </w:pPr>
          </w:p>
        </w:tc>
      </w:tr>
      <w:tr w:rsidR="00702A59" w:rsidRPr="005B2473" w14:paraId="49289854" w14:textId="1ED8883E" w:rsidTr="00A62D39">
        <w:tc>
          <w:tcPr>
            <w:tcW w:w="562" w:type="dxa"/>
          </w:tcPr>
          <w:p w14:paraId="05341EE8" w14:textId="242E88EB" w:rsidR="00702A59" w:rsidRPr="006F2FD2" w:rsidRDefault="00702A59" w:rsidP="005B2473">
            <w:pPr>
              <w:rPr>
                <w:rFonts w:ascii="Calibri" w:hAnsi="Calibri" w:cs="Calibri"/>
                <w:b/>
              </w:rPr>
            </w:pPr>
            <w:r w:rsidRPr="006F2FD2">
              <w:rPr>
                <w:rFonts w:ascii="Calibri" w:hAnsi="Calibri" w:cs="Calibri"/>
                <w:b/>
              </w:rPr>
              <w:lastRenderedPageBreak/>
              <w:t>15</w:t>
            </w:r>
          </w:p>
        </w:tc>
        <w:tc>
          <w:tcPr>
            <w:tcW w:w="1375" w:type="dxa"/>
          </w:tcPr>
          <w:p w14:paraId="24C84F64" w14:textId="3B1DE703" w:rsidR="00702A59" w:rsidRPr="006F2FD2" w:rsidRDefault="00702A59" w:rsidP="005B2473">
            <w:pPr>
              <w:rPr>
                <w:rFonts w:ascii="Calibri" w:hAnsi="Calibri" w:cs="Calibri"/>
                <w:b/>
              </w:rPr>
            </w:pPr>
            <w:r w:rsidRPr="006F2FD2">
              <w:rPr>
                <w:rFonts w:ascii="Calibri" w:hAnsi="Calibri" w:cs="Calibri"/>
                <w:b/>
              </w:rPr>
              <w:t xml:space="preserve">Government Advice </w:t>
            </w:r>
          </w:p>
        </w:tc>
        <w:tc>
          <w:tcPr>
            <w:tcW w:w="8519" w:type="dxa"/>
          </w:tcPr>
          <w:p w14:paraId="7A62C363" w14:textId="39EEA081" w:rsidR="00702A59" w:rsidRPr="005B2473" w:rsidRDefault="00702A59" w:rsidP="005B2473">
            <w:pPr>
              <w:rPr>
                <w:rFonts w:ascii="Calibri" w:hAnsi="Calibri" w:cs="Calibri"/>
                <w:b/>
              </w:rPr>
            </w:pPr>
            <w:r w:rsidRPr="005B2473">
              <w:rPr>
                <w:rFonts w:ascii="Calibri" w:hAnsi="Calibri" w:cs="Calibri"/>
                <w:b/>
              </w:rPr>
              <w:t>General Advice</w:t>
            </w:r>
          </w:p>
          <w:p w14:paraId="501C5C44" w14:textId="3558A07D" w:rsidR="00702A59" w:rsidRPr="005B2473" w:rsidRDefault="00F754A0" w:rsidP="005B2473">
            <w:pPr>
              <w:rPr>
                <w:rFonts w:ascii="Calibri" w:hAnsi="Calibri" w:cs="Calibri"/>
              </w:rPr>
            </w:pPr>
            <w:hyperlink r:id="rId23" w:history="1">
              <w:r w:rsidR="00702A59" w:rsidRPr="005B2473">
                <w:rPr>
                  <w:rStyle w:val="Hyperlink"/>
                  <w:rFonts w:ascii="Calibri" w:hAnsi="Calibri" w:cs="Calibri"/>
                </w:rPr>
                <w:t>https://www.gov.uk/government/topical-events/coronavirus-covid-19-uk-government-response</w:t>
              </w:r>
            </w:hyperlink>
          </w:p>
          <w:p w14:paraId="2411AAC3" w14:textId="77777777" w:rsidR="00702A59" w:rsidRPr="005B2473" w:rsidRDefault="00702A59" w:rsidP="005B2473">
            <w:pPr>
              <w:rPr>
                <w:rFonts w:ascii="Calibri" w:hAnsi="Calibri" w:cs="Calibri"/>
              </w:rPr>
            </w:pPr>
          </w:p>
          <w:p w14:paraId="5B7F5DE3" w14:textId="400BCB55" w:rsidR="00702A59" w:rsidRPr="005B2473" w:rsidRDefault="00702A59" w:rsidP="005B2473">
            <w:pPr>
              <w:rPr>
                <w:rFonts w:ascii="Calibri" w:hAnsi="Calibri" w:cs="Calibri"/>
                <w:b/>
              </w:rPr>
            </w:pPr>
            <w:r w:rsidRPr="005B2473">
              <w:rPr>
                <w:rFonts w:ascii="Calibri" w:hAnsi="Calibri" w:cs="Calibri"/>
                <w:b/>
              </w:rPr>
              <w:t>Link to update from Ofsted</w:t>
            </w:r>
          </w:p>
          <w:p w14:paraId="7623E976" w14:textId="25EFC4EF" w:rsidR="00702A59" w:rsidRPr="005B2473" w:rsidRDefault="00F754A0" w:rsidP="005B2473">
            <w:pPr>
              <w:rPr>
                <w:rFonts w:ascii="Calibri" w:hAnsi="Calibri" w:cs="Calibri"/>
              </w:rPr>
            </w:pPr>
            <w:hyperlink r:id="rId24" w:history="1">
              <w:r w:rsidR="00702A59" w:rsidRPr="005B2473">
                <w:rPr>
                  <w:rStyle w:val="Hyperlink"/>
                  <w:rFonts w:ascii="Calibri" w:hAnsi="Calibri" w:cs="Calibri"/>
                </w:rPr>
                <w:t>https://www.gov.uk/government/news/ofsted-suspends-all-routine-inspections</w:t>
              </w:r>
            </w:hyperlink>
          </w:p>
          <w:p w14:paraId="0806A451" w14:textId="77777777" w:rsidR="00702A59" w:rsidRPr="005B2473" w:rsidRDefault="00702A59" w:rsidP="005B2473">
            <w:pPr>
              <w:rPr>
                <w:rFonts w:ascii="Calibri" w:hAnsi="Calibri" w:cs="Calibri"/>
              </w:rPr>
            </w:pPr>
          </w:p>
          <w:p w14:paraId="2C4A3B7E" w14:textId="1F846442" w:rsidR="00702A59" w:rsidRPr="005B2473" w:rsidRDefault="00702A59" w:rsidP="005B2473">
            <w:pPr>
              <w:rPr>
                <w:rFonts w:ascii="Calibri" w:hAnsi="Calibri" w:cs="Calibri"/>
                <w:b/>
              </w:rPr>
            </w:pPr>
            <w:r w:rsidRPr="005B2473">
              <w:rPr>
                <w:rFonts w:ascii="Calibri" w:hAnsi="Calibri" w:cs="Calibri"/>
                <w:b/>
              </w:rPr>
              <w:t xml:space="preserve">Education Settings </w:t>
            </w:r>
          </w:p>
          <w:p w14:paraId="4C458D27" w14:textId="55722E5A" w:rsidR="00702A59" w:rsidRPr="005B2473" w:rsidRDefault="00F754A0" w:rsidP="005B2473">
            <w:pPr>
              <w:rPr>
                <w:rFonts w:ascii="Calibri" w:hAnsi="Calibri" w:cs="Calibri"/>
              </w:rPr>
            </w:pPr>
            <w:hyperlink r:id="rId25" w:history="1">
              <w:r w:rsidR="006F2FD2" w:rsidRPr="00DD24CE">
                <w:rPr>
                  <w:rStyle w:val="Hyperlink"/>
                  <w:rFonts w:ascii="Calibri" w:hAnsi="Calibri" w:cs="Calibri"/>
                </w:rPr>
                <w:t>https://www.gov.uk/coronavirus/education-and-childcare</w:t>
              </w:r>
            </w:hyperlink>
            <w:r w:rsidR="006F2FD2">
              <w:rPr>
                <w:rStyle w:val="Hyperlink"/>
                <w:rFonts w:ascii="Calibri" w:hAnsi="Calibri" w:cs="Calibri"/>
              </w:rPr>
              <w:br/>
            </w:r>
          </w:p>
          <w:p w14:paraId="1A6D3F35" w14:textId="77777777" w:rsidR="00702A59" w:rsidRPr="005B2473" w:rsidRDefault="00702A59" w:rsidP="005B2473">
            <w:pPr>
              <w:rPr>
                <w:rFonts w:ascii="Calibri" w:hAnsi="Calibri" w:cs="Calibri"/>
                <w:b/>
              </w:rPr>
            </w:pPr>
            <w:r w:rsidRPr="005B2473">
              <w:rPr>
                <w:rFonts w:ascii="Calibri" w:hAnsi="Calibri" w:cs="Calibri"/>
                <w:b/>
              </w:rPr>
              <w:t>Residential Care, Supported Living, Homecare</w:t>
            </w:r>
          </w:p>
          <w:p w14:paraId="3695A390" w14:textId="25331181" w:rsidR="00702A59" w:rsidRPr="006F2FD2" w:rsidRDefault="00F754A0" w:rsidP="005B2473">
            <w:pPr>
              <w:rPr>
                <w:rFonts w:ascii="Calibri" w:hAnsi="Calibri" w:cs="Calibri"/>
              </w:rPr>
            </w:pPr>
            <w:hyperlink r:id="rId26" w:history="1">
              <w:r w:rsidR="006F2FD2" w:rsidRPr="006F2FD2">
                <w:rPr>
                  <w:rStyle w:val="Hyperlink"/>
                  <w:rFonts w:ascii="Calibri" w:hAnsi="Calibri" w:cs="Calibri"/>
                </w:rPr>
                <w:t>https://www.gov.uk/government/publications/supported-living-services-during-coronavirus-covid-19</w:t>
              </w:r>
            </w:hyperlink>
            <w:r w:rsidR="006F2FD2" w:rsidRPr="006F2FD2">
              <w:rPr>
                <w:rFonts w:ascii="Calibri" w:hAnsi="Calibri" w:cs="Calibri"/>
              </w:rPr>
              <w:br/>
            </w:r>
          </w:p>
          <w:p w14:paraId="16CF9DD7" w14:textId="5FCBFE62" w:rsidR="00702A59" w:rsidRPr="005B2473" w:rsidRDefault="00702A59" w:rsidP="005B2473">
            <w:pPr>
              <w:pStyle w:val="PlainText"/>
              <w:rPr>
                <w:rFonts w:cs="Calibri"/>
              </w:rPr>
            </w:pPr>
            <w:r w:rsidRPr="005B2473">
              <w:rPr>
                <w:rFonts w:cs="Calibri"/>
                <w:b/>
                <w:bCs/>
              </w:rPr>
              <w:t>NHS: Clinical guide for front line staff to support the management of patients with a learning disability, autism or both during the coronavirus pandemic:</w:t>
            </w:r>
            <w:r w:rsidRPr="005B2473">
              <w:rPr>
                <w:rFonts w:cs="Calibri"/>
              </w:rPr>
              <w:t xml:space="preserve"> </w:t>
            </w:r>
          </w:p>
          <w:p w14:paraId="3F26E3D3" w14:textId="48B71852" w:rsidR="00702A59" w:rsidRPr="006005AB" w:rsidRDefault="00F754A0" w:rsidP="005B2473">
            <w:pPr>
              <w:rPr>
                <w:rFonts w:ascii="Calibri" w:hAnsi="Calibri" w:cs="Calibri"/>
              </w:rPr>
            </w:pPr>
            <w:hyperlink r:id="rId27" w:history="1">
              <w:r w:rsidR="006005AB" w:rsidRPr="006005AB">
                <w:rPr>
                  <w:rStyle w:val="Hyperlink"/>
                  <w:rFonts w:ascii="Calibri" w:hAnsi="Calibri" w:cs="Calibri"/>
                </w:rPr>
                <w:t>https://www.nice.org.uk/Media/Default/About/COVID-19/Specialty-guides/learning-disability-autism-during-pandemic.pdf</w:t>
              </w:r>
            </w:hyperlink>
            <w:r w:rsidR="006005AB" w:rsidRPr="006005AB">
              <w:rPr>
                <w:rFonts w:ascii="Calibri" w:hAnsi="Calibri" w:cs="Calibri"/>
              </w:rPr>
              <w:br/>
            </w:r>
          </w:p>
          <w:p w14:paraId="0291D3CE" w14:textId="155E026D" w:rsidR="00702A59" w:rsidRPr="005B2473" w:rsidRDefault="00702A59" w:rsidP="005B2473">
            <w:pPr>
              <w:rPr>
                <w:rFonts w:ascii="Calibri" w:hAnsi="Calibri" w:cs="Calibri"/>
                <w:b/>
              </w:rPr>
            </w:pPr>
            <w:r w:rsidRPr="005B2473">
              <w:rPr>
                <w:rFonts w:ascii="Calibri" w:hAnsi="Calibri" w:cs="Calibri"/>
                <w:b/>
              </w:rPr>
              <w:t>Support for businesses</w:t>
            </w:r>
          </w:p>
          <w:p w14:paraId="6AEA988E" w14:textId="4850177C" w:rsidR="00702A59" w:rsidRPr="005B2473" w:rsidRDefault="00F754A0" w:rsidP="005B2473">
            <w:pPr>
              <w:rPr>
                <w:rFonts w:ascii="Calibri" w:hAnsi="Calibri" w:cs="Calibri"/>
              </w:rPr>
            </w:pPr>
            <w:hyperlink r:id="rId28" w:history="1">
              <w:r w:rsidR="006F2FD2" w:rsidRPr="00DD24CE">
                <w:rPr>
                  <w:rStyle w:val="Hyperlink"/>
                  <w:rFonts w:ascii="Calibri" w:hAnsi="Calibri" w:cs="Calibri"/>
                </w:rPr>
                <w:t>https://www.gov.uk/coronavirus/business-support</w:t>
              </w:r>
            </w:hyperlink>
            <w:r w:rsidR="006F2FD2">
              <w:rPr>
                <w:rFonts w:ascii="Calibri" w:hAnsi="Calibri" w:cs="Calibri"/>
              </w:rPr>
              <w:br/>
            </w:r>
          </w:p>
          <w:p w14:paraId="41CF7ED5" w14:textId="1DA6109C" w:rsidR="00702A59" w:rsidRPr="005B2473" w:rsidRDefault="00702A59" w:rsidP="005B2473">
            <w:pPr>
              <w:rPr>
                <w:rFonts w:ascii="Calibri" w:hAnsi="Calibri" w:cs="Calibri"/>
                <w:b/>
              </w:rPr>
            </w:pPr>
            <w:r w:rsidRPr="005B2473">
              <w:rPr>
                <w:rFonts w:ascii="Calibri" w:hAnsi="Calibri" w:cs="Calibri"/>
                <w:b/>
              </w:rPr>
              <w:t xml:space="preserve">Procurement </w:t>
            </w:r>
          </w:p>
          <w:p w14:paraId="40B83206" w14:textId="6A25A7B5" w:rsidR="00702A59" w:rsidRPr="005B2473" w:rsidRDefault="00F754A0" w:rsidP="005B2473">
            <w:pPr>
              <w:rPr>
                <w:rStyle w:val="Hyperlink"/>
                <w:rFonts w:ascii="Calibri" w:hAnsi="Calibri" w:cs="Calibri"/>
              </w:rPr>
            </w:pPr>
            <w:hyperlink r:id="rId29" w:history="1">
              <w:r w:rsidR="00702A59" w:rsidRPr="005B2473">
                <w:rPr>
                  <w:rStyle w:val="Hyperlink"/>
                  <w:rFonts w:ascii="Calibri" w:hAnsi="Calibri" w:cs="Calibri"/>
                </w:rPr>
                <w:t>Procurement Policy Note - Responding to COVID-19</w:t>
              </w:r>
            </w:hyperlink>
          </w:p>
          <w:p w14:paraId="57C60714" w14:textId="3301DCAA" w:rsidR="00702A59" w:rsidRPr="005B2473" w:rsidRDefault="00702A59" w:rsidP="005B2473">
            <w:pPr>
              <w:rPr>
                <w:rStyle w:val="Hyperlink"/>
                <w:rFonts w:ascii="Calibri" w:hAnsi="Calibri" w:cs="Calibri"/>
              </w:rPr>
            </w:pPr>
          </w:p>
          <w:p w14:paraId="5ECD346A" w14:textId="0DC75483" w:rsidR="00702A59" w:rsidRPr="005B2473" w:rsidRDefault="00702A59" w:rsidP="005B2473">
            <w:pPr>
              <w:rPr>
                <w:rFonts w:ascii="Calibri" w:hAnsi="Calibri" w:cs="Calibri"/>
                <w:b/>
              </w:rPr>
            </w:pPr>
            <w:r w:rsidRPr="005B2473">
              <w:rPr>
                <w:rFonts w:ascii="Calibri" w:hAnsi="Calibri" w:cs="Calibri"/>
                <w:b/>
              </w:rPr>
              <w:t>PPE</w:t>
            </w:r>
          </w:p>
          <w:p w14:paraId="22154EC5" w14:textId="1F806662" w:rsidR="00702A59" w:rsidRDefault="00F754A0" w:rsidP="005B2473">
            <w:pPr>
              <w:rPr>
                <w:rStyle w:val="Hyperlink"/>
                <w:rFonts w:ascii="Calibri" w:hAnsi="Calibri" w:cs="Calibri"/>
              </w:rPr>
            </w:pPr>
            <w:hyperlink r:id="rId30" w:history="1">
              <w:r w:rsidR="00702A59" w:rsidRPr="005B2473">
                <w:rPr>
                  <w:rStyle w:val="Hyperlink"/>
                  <w:rFonts w:ascii="Calibri" w:hAnsi="Calibri" w:cs="Calibri"/>
                </w:rPr>
                <w:t>https://www.gov.uk/government/publications/wuhan-novel-coronavirus-infection-prevention-and-control</w:t>
              </w:r>
            </w:hyperlink>
          </w:p>
          <w:p w14:paraId="1BE48490" w14:textId="28BE3C51" w:rsidR="003108BC" w:rsidRDefault="003108BC" w:rsidP="005B2473">
            <w:pPr>
              <w:rPr>
                <w:rStyle w:val="Hyperlink"/>
                <w:rFonts w:ascii="Calibri" w:hAnsi="Calibri" w:cs="Calibri"/>
              </w:rPr>
            </w:pPr>
          </w:p>
          <w:p w14:paraId="251CA527" w14:textId="7D95F7AF" w:rsidR="003108BC" w:rsidRDefault="003108BC" w:rsidP="005B2473">
            <w:pPr>
              <w:rPr>
                <w:rFonts w:ascii="Calibri" w:hAnsi="Calibri" w:cs="Calibri"/>
                <w:b/>
              </w:rPr>
            </w:pPr>
            <w:r w:rsidRPr="003108BC">
              <w:rPr>
                <w:rFonts w:ascii="Calibri" w:hAnsi="Calibri" w:cs="Calibri"/>
                <w:b/>
              </w:rPr>
              <w:t>Coronavirus (COVID-19): guidance on isolation for residential educational settings</w:t>
            </w:r>
          </w:p>
          <w:p w14:paraId="0A62E371" w14:textId="0F9DCD0A" w:rsidR="003108BC" w:rsidRDefault="00F754A0" w:rsidP="005B2473">
            <w:pPr>
              <w:rPr>
                <w:rFonts w:ascii="Calibri" w:hAnsi="Calibri" w:cs="Calibri"/>
              </w:rPr>
            </w:pPr>
            <w:hyperlink r:id="rId31" w:anchor="supporting-children-and-young-people-in-special%20residential-setting" w:history="1">
              <w:r w:rsidR="006F2FD2" w:rsidRPr="00DD24CE">
                <w:rPr>
                  <w:rStyle w:val="Hyperlink"/>
                </w:rPr>
                <w:t>https://www.gov.uk/government/publications/guidance-for-full-opening-special-schools-and-other-specialist-settings/guidance-for-full-opening-special-schools-and-other-specialist-settings#supporting-children-and-young-people-in-special%20residential-setting</w:t>
              </w:r>
            </w:hyperlink>
            <w:r w:rsidR="006F2FD2">
              <w:rPr>
                <w:rStyle w:val="Hyperlink"/>
              </w:rPr>
              <w:t xml:space="preserve"> </w:t>
            </w:r>
            <w:r w:rsidR="006F2FD2">
              <w:rPr>
                <w:rStyle w:val="Hyperlink"/>
              </w:rPr>
              <w:br/>
            </w:r>
            <w:r w:rsidR="003108BC" w:rsidRPr="003108BC">
              <w:rPr>
                <w:rFonts w:ascii="Calibri" w:hAnsi="Calibri" w:cs="Calibri"/>
              </w:rPr>
              <w:t>Guidance to support management of children and young people in residential educational settings, including boarding schools, residential special schools and children’s social care</w:t>
            </w:r>
            <w:r w:rsidR="003108BC">
              <w:rPr>
                <w:rFonts w:ascii="Calibri" w:hAnsi="Calibri" w:cs="Calibri"/>
              </w:rPr>
              <w:t>.</w:t>
            </w:r>
          </w:p>
          <w:p w14:paraId="33CFBA0C" w14:textId="687AD3AD" w:rsidR="003C21D6" w:rsidRDefault="003C21D6" w:rsidP="005B2473">
            <w:pPr>
              <w:rPr>
                <w:rFonts w:ascii="Calibri" w:hAnsi="Calibri" w:cs="Calibri"/>
              </w:rPr>
            </w:pPr>
          </w:p>
          <w:p w14:paraId="4B1788F6" w14:textId="26C851F1" w:rsidR="003C21D6" w:rsidRPr="003C21D6" w:rsidRDefault="003C21D6" w:rsidP="005B2473">
            <w:pPr>
              <w:rPr>
                <w:rFonts w:ascii="Calibri" w:hAnsi="Calibri" w:cs="Calibri"/>
                <w:b/>
              </w:rPr>
            </w:pPr>
            <w:r w:rsidRPr="003C21D6">
              <w:rPr>
                <w:rFonts w:ascii="Calibri" w:hAnsi="Calibri" w:cs="Calibri"/>
                <w:b/>
              </w:rPr>
              <w:t>Advice regarding Critical and Vulnerable Pupils Access During Closure</w:t>
            </w:r>
          </w:p>
          <w:p w14:paraId="6A004A85" w14:textId="4A60B27A" w:rsidR="003C21D6" w:rsidRPr="003108BC" w:rsidRDefault="003C21D6" w:rsidP="005B2473">
            <w:pPr>
              <w:rPr>
                <w:rFonts w:ascii="Calibri" w:hAnsi="Calibri" w:cs="Calibri"/>
              </w:rPr>
            </w:pPr>
            <w:r>
              <w:rPr>
                <w:rFonts w:ascii="Calibri" w:hAnsi="Calibri" w:cs="Calibri"/>
              </w:rPr>
              <w:object w:dxaOrig="1533" w:dyaOrig="990" w14:anchorId="17823D9A">
                <v:shape id="_x0000_i1026" type="#_x0000_t75" style="width:79.2pt;height:50.4pt" o:ole="">
                  <v:imagedata r:id="rId32" o:title=""/>
                </v:shape>
                <o:OLEObject Type="Embed" ProgID="AcroExch.Document.DC" ShapeID="_x0000_i1026" DrawAspect="Icon" ObjectID="_1673184953" r:id="rId33"/>
              </w:object>
            </w:r>
          </w:p>
          <w:p w14:paraId="339A7FE1" w14:textId="1375BFA5" w:rsidR="00702A59" w:rsidRPr="005B2473" w:rsidRDefault="00702A59" w:rsidP="005B2473">
            <w:pPr>
              <w:rPr>
                <w:rFonts w:ascii="Calibri" w:hAnsi="Calibri" w:cs="Calibri"/>
              </w:rPr>
            </w:pPr>
          </w:p>
        </w:tc>
      </w:tr>
      <w:tr w:rsidR="00702A59" w:rsidRPr="005B2473" w14:paraId="360EC42E" w14:textId="46BACB09" w:rsidTr="00A62D39">
        <w:tc>
          <w:tcPr>
            <w:tcW w:w="562" w:type="dxa"/>
          </w:tcPr>
          <w:p w14:paraId="79D30542" w14:textId="77777777" w:rsidR="00702A59" w:rsidRPr="005B2473" w:rsidRDefault="00702A59" w:rsidP="005B2473">
            <w:pPr>
              <w:rPr>
                <w:rFonts w:ascii="Calibri" w:hAnsi="Calibri" w:cs="Calibri"/>
              </w:rPr>
            </w:pPr>
          </w:p>
        </w:tc>
        <w:tc>
          <w:tcPr>
            <w:tcW w:w="1375" w:type="dxa"/>
          </w:tcPr>
          <w:p w14:paraId="4E5DB3CD" w14:textId="3B926254" w:rsidR="00702A59" w:rsidRPr="005B2473" w:rsidRDefault="00702A59" w:rsidP="005B2473">
            <w:pPr>
              <w:rPr>
                <w:rFonts w:ascii="Calibri" w:hAnsi="Calibri" w:cs="Calibri"/>
              </w:rPr>
            </w:pPr>
          </w:p>
        </w:tc>
        <w:tc>
          <w:tcPr>
            <w:tcW w:w="8519" w:type="dxa"/>
          </w:tcPr>
          <w:p w14:paraId="7BC7AB97" w14:textId="1D0181DD" w:rsidR="00702A59" w:rsidRPr="005B2473" w:rsidRDefault="00702A59" w:rsidP="005B2473">
            <w:pPr>
              <w:rPr>
                <w:rFonts w:ascii="Calibri" w:hAnsi="Calibri" w:cs="Calibri"/>
              </w:rPr>
            </w:pPr>
          </w:p>
        </w:tc>
      </w:tr>
      <w:tr w:rsidR="00702A59" w:rsidRPr="005B2473" w14:paraId="0F0A8937" w14:textId="71E09BFE" w:rsidTr="00A62D39">
        <w:tc>
          <w:tcPr>
            <w:tcW w:w="562" w:type="dxa"/>
          </w:tcPr>
          <w:p w14:paraId="015DBCE9" w14:textId="52B79000" w:rsidR="00702A59" w:rsidRPr="005B2473" w:rsidRDefault="00702A59" w:rsidP="005B2473">
            <w:pPr>
              <w:rPr>
                <w:rFonts w:ascii="Calibri" w:hAnsi="Calibri" w:cs="Calibri"/>
                <w:b/>
              </w:rPr>
            </w:pPr>
            <w:r w:rsidRPr="005B2473">
              <w:rPr>
                <w:rFonts w:ascii="Calibri" w:hAnsi="Calibri" w:cs="Calibri"/>
                <w:b/>
              </w:rPr>
              <w:t>16</w:t>
            </w:r>
          </w:p>
        </w:tc>
        <w:tc>
          <w:tcPr>
            <w:tcW w:w="1375" w:type="dxa"/>
          </w:tcPr>
          <w:p w14:paraId="1B448DE7" w14:textId="2F7D9F87" w:rsidR="00702A59" w:rsidRPr="005B2473" w:rsidRDefault="00702A59" w:rsidP="005B2473">
            <w:pPr>
              <w:rPr>
                <w:rFonts w:ascii="Calibri" w:hAnsi="Calibri" w:cs="Calibri"/>
                <w:b/>
              </w:rPr>
            </w:pPr>
            <w:r w:rsidRPr="005B2473">
              <w:rPr>
                <w:rFonts w:ascii="Calibri" w:hAnsi="Calibri" w:cs="Calibri"/>
                <w:b/>
              </w:rPr>
              <w:t>Incident alert process</w:t>
            </w:r>
          </w:p>
          <w:p w14:paraId="7CD1C2F9" w14:textId="3BCD78E1" w:rsidR="00702A59" w:rsidRPr="005B2473" w:rsidRDefault="00702A59" w:rsidP="005B2473">
            <w:pPr>
              <w:rPr>
                <w:rFonts w:ascii="Calibri" w:hAnsi="Calibri" w:cs="Calibri"/>
                <w:b/>
              </w:rPr>
            </w:pPr>
          </w:p>
        </w:tc>
        <w:tc>
          <w:tcPr>
            <w:tcW w:w="8519" w:type="dxa"/>
          </w:tcPr>
          <w:p w14:paraId="32CA3AF1" w14:textId="77777777" w:rsidR="00702A59" w:rsidRPr="005B2473" w:rsidRDefault="00702A59" w:rsidP="005B2473">
            <w:pPr>
              <w:rPr>
                <w:rFonts w:ascii="Calibri" w:hAnsi="Calibri" w:cs="Calibri"/>
              </w:rPr>
            </w:pPr>
            <w:r w:rsidRPr="005B2473">
              <w:rPr>
                <w:rFonts w:ascii="Calibri" w:hAnsi="Calibri" w:cs="Calibri"/>
              </w:rPr>
              <w:t xml:space="preserve">Children’s Commissioning are collating incident notifications on a daily basis, particularly in relation to emerging provider risk, risk to placements and risk of Provider failure. </w:t>
            </w:r>
          </w:p>
          <w:p w14:paraId="1343F05E" w14:textId="77777777" w:rsidR="00702A59" w:rsidRPr="005B2473" w:rsidRDefault="00702A59" w:rsidP="005B2473">
            <w:pPr>
              <w:rPr>
                <w:rFonts w:ascii="Calibri" w:hAnsi="Calibri" w:cs="Calibri"/>
              </w:rPr>
            </w:pPr>
          </w:p>
          <w:p w14:paraId="3E013363" w14:textId="77777777" w:rsidR="005B7BB1" w:rsidRDefault="005B7BB1" w:rsidP="005B7BB1">
            <w:pPr>
              <w:pStyle w:val="xmsonormal"/>
              <w:shd w:val="clear" w:color="auto" w:fill="FFFFFF"/>
              <w:rPr>
                <w:rFonts w:ascii="Calibri" w:hAnsi="Calibri" w:cs="Calibri"/>
                <w:color w:val="201F1E"/>
                <w:sz w:val="22"/>
                <w:szCs w:val="22"/>
              </w:rPr>
            </w:pPr>
            <w:r>
              <w:rPr>
                <w:rFonts w:ascii="Calibri" w:hAnsi="Calibri" w:cs="Calibri"/>
                <w:color w:val="201F1E"/>
                <w:sz w:val="22"/>
                <w:szCs w:val="22"/>
              </w:rPr>
              <w:t>Like many Local Authorities we are seeing an increased reporting of cases of Covid-19 in children, young people and staff across services that we commission. We thank you for your continued resilience during this very difficult and strange time and thank you for keeping us informed of your issues arising and any information specific to Cambridgeshire and Peterborough children and young people.</w:t>
            </w:r>
          </w:p>
          <w:p w14:paraId="4F1D306F" w14:textId="7BF8D16F" w:rsidR="005B7BB1" w:rsidRDefault="005B7BB1" w:rsidP="005B7BB1">
            <w:pPr>
              <w:pStyle w:val="xmsonormal"/>
              <w:shd w:val="clear" w:color="auto" w:fill="FFFFFF"/>
              <w:rPr>
                <w:rFonts w:ascii="Calibri" w:hAnsi="Calibri" w:cs="Calibri"/>
                <w:color w:val="201F1E"/>
                <w:sz w:val="22"/>
                <w:szCs w:val="22"/>
              </w:rPr>
            </w:pPr>
            <w:r>
              <w:rPr>
                <w:rFonts w:ascii="Calibri" w:hAnsi="Calibri" w:cs="Calibri"/>
                <w:color w:val="201F1E"/>
                <w:sz w:val="22"/>
                <w:szCs w:val="22"/>
              </w:rPr>
              <w:t xml:space="preserve">We have developed a new reporting system for Commissioned Providers that we request you use to report all instances of Covid relevant to Cambridgeshire County Council and </w:t>
            </w:r>
            <w:r>
              <w:rPr>
                <w:rFonts w:ascii="Calibri" w:hAnsi="Calibri" w:cs="Calibri"/>
                <w:color w:val="201F1E"/>
                <w:sz w:val="22"/>
                <w:szCs w:val="22"/>
              </w:rPr>
              <w:lastRenderedPageBreak/>
              <w:t>Peterborough City Council. This system is hosted on our commissioning website </w:t>
            </w:r>
            <w:hyperlink r:id="rId34" w:tgtFrame="_blank" w:history="1">
              <w:r>
                <w:rPr>
                  <w:rStyle w:val="Hyperlink"/>
                  <w:rFonts w:ascii="Calibri" w:hAnsi="Calibri" w:cs="Calibri"/>
                  <w:color w:val="0563C1"/>
                  <w:sz w:val="22"/>
                  <w:szCs w:val="22"/>
                </w:rPr>
                <w:t>https://cambridgeshireinsight.org.uk/children-and-young-people/childrens-commissioning/</w:t>
              </w:r>
            </w:hyperlink>
            <w:r>
              <w:rPr>
                <w:rFonts w:ascii="Calibri" w:hAnsi="Calibri" w:cs="Calibri"/>
                <w:color w:val="201F1E"/>
                <w:sz w:val="22"/>
                <w:szCs w:val="22"/>
              </w:rPr>
              <w:t> You will see this green button that will generate the form for you to use with details of where to email it to. Please note if you inadvertently contact us about instances of Covid via another route we will redirect you back to our website and this specific form.</w:t>
            </w:r>
          </w:p>
          <w:p w14:paraId="2DD7F980" w14:textId="45065F92" w:rsidR="005B7BB1" w:rsidRDefault="005B7BB1" w:rsidP="005B7BB1">
            <w:pPr>
              <w:pStyle w:val="xmsonormal"/>
              <w:shd w:val="clear" w:color="auto" w:fill="FFFFFF"/>
              <w:rPr>
                <w:rFonts w:ascii="Calibri" w:hAnsi="Calibri" w:cs="Calibri"/>
                <w:color w:val="201F1E"/>
                <w:sz w:val="22"/>
                <w:szCs w:val="22"/>
              </w:rPr>
            </w:pPr>
            <w:r>
              <w:rPr>
                <w:rFonts w:ascii="Lato" w:hAnsi="Lato" w:cs="Calibri"/>
                <w:noProof/>
                <w:color w:val="007ACC"/>
                <w:sz w:val="22"/>
                <w:szCs w:val="22"/>
              </w:rPr>
              <w:drawing>
                <wp:inline distT="0" distB="0" distL="0" distR="0" wp14:anchorId="49222563" wp14:editId="49A43719">
                  <wp:extent cx="3131820" cy="929649"/>
                  <wp:effectExtent l="0" t="0" r="0" b="3810"/>
                  <wp:docPr id="1" name="Picture 1" descr="cid:fb5b8a3c-4f0b-427e-ada9-bafd17545039">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fb5b8a3c-4f0b-427e-ada9-bafd17545039"/>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173338" cy="941973"/>
                          </a:xfrm>
                          <a:prstGeom prst="rect">
                            <a:avLst/>
                          </a:prstGeom>
                          <a:noFill/>
                          <a:ln>
                            <a:noFill/>
                          </a:ln>
                        </pic:spPr>
                      </pic:pic>
                    </a:graphicData>
                  </a:graphic>
                </wp:inline>
              </w:drawing>
            </w:r>
          </w:p>
          <w:p w14:paraId="518B81E9" w14:textId="77777777" w:rsidR="005B7BB1" w:rsidRDefault="005B7BB1" w:rsidP="005B7BB1">
            <w:pPr>
              <w:pStyle w:val="xmsonormal"/>
              <w:shd w:val="clear" w:color="auto" w:fill="FFFFFF"/>
              <w:rPr>
                <w:rFonts w:ascii="Calibri" w:hAnsi="Calibri" w:cs="Calibri"/>
                <w:color w:val="201F1E"/>
                <w:sz w:val="22"/>
                <w:szCs w:val="22"/>
              </w:rPr>
            </w:pPr>
            <w:r>
              <w:rPr>
                <w:rFonts w:ascii="Calibri" w:hAnsi="Calibri" w:cs="Calibri"/>
                <w:color w:val="201F1E"/>
                <w:sz w:val="22"/>
                <w:szCs w:val="22"/>
              </w:rPr>
              <w:t>In addition please continue to follow the most up to date DfE or other government guidance for additional reporting needed.</w:t>
            </w:r>
          </w:p>
          <w:p w14:paraId="70039C63" w14:textId="77777777" w:rsidR="005B7BB1" w:rsidRDefault="005B7BB1" w:rsidP="005B7BB1">
            <w:pPr>
              <w:pStyle w:val="xmsonormal"/>
              <w:shd w:val="clear" w:color="auto" w:fill="FFFFFF"/>
              <w:rPr>
                <w:rFonts w:ascii="Calibri" w:hAnsi="Calibri" w:cs="Calibri"/>
                <w:color w:val="201F1E"/>
                <w:sz w:val="22"/>
                <w:szCs w:val="22"/>
              </w:rPr>
            </w:pPr>
            <w:r>
              <w:rPr>
                <w:rFonts w:ascii="Calibri" w:hAnsi="Calibri" w:cs="Calibri"/>
                <w:color w:val="201F1E"/>
                <w:sz w:val="22"/>
                <w:szCs w:val="22"/>
              </w:rPr>
              <w:t>Thank you for your ongoing support to Cambridgeshire and Peterborough children and young people.</w:t>
            </w:r>
          </w:p>
          <w:p w14:paraId="1631C977" w14:textId="37BA0AC2" w:rsidR="00702A59" w:rsidRPr="005B2473" w:rsidRDefault="00702A59" w:rsidP="005B7BB1">
            <w:pPr>
              <w:rPr>
                <w:rFonts w:ascii="Calibri" w:hAnsi="Calibri" w:cs="Calibri"/>
              </w:rPr>
            </w:pPr>
          </w:p>
        </w:tc>
      </w:tr>
      <w:tr w:rsidR="00702A59" w:rsidRPr="005B2473" w14:paraId="5840632F" w14:textId="72C61233" w:rsidTr="00A62D39">
        <w:tc>
          <w:tcPr>
            <w:tcW w:w="562" w:type="dxa"/>
          </w:tcPr>
          <w:p w14:paraId="197DFEAF" w14:textId="77777777" w:rsidR="00702A59" w:rsidRPr="005B2473" w:rsidRDefault="00702A59" w:rsidP="005B2473">
            <w:pPr>
              <w:rPr>
                <w:rFonts w:ascii="Calibri" w:hAnsi="Calibri" w:cs="Calibri"/>
                <w:b/>
              </w:rPr>
            </w:pPr>
          </w:p>
        </w:tc>
        <w:tc>
          <w:tcPr>
            <w:tcW w:w="1375" w:type="dxa"/>
          </w:tcPr>
          <w:p w14:paraId="62639BF8" w14:textId="0424F956" w:rsidR="00702A59" w:rsidRPr="005B2473" w:rsidRDefault="00702A59" w:rsidP="005B2473">
            <w:pPr>
              <w:rPr>
                <w:rFonts w:ascii="Calibri" w:hAnsi="Calibri" w:cs="Calibri"/>
                <w:b/>
              </w:rPr>
            </w:pPr>
          </w:p>
        </w:tc>
        <w:tc>
          <w:tcPr>
            <w:tcW w:w="8519" w:type="dxa"/>
          </w:tcPr>
          <w:p w14:paraId="22635854" w14:textId="62EE7D5C" w:rsidR="00702A59" w:rsidRPr="005B2473" w:rsidRDefault="00702A59" w:rsidP="005B2473">
            <w:pPr>
              <w:rPr>
                <w:rFonts w:ascii="Calibri" w:hAnsi="Calibri" w:cs="Calibri"/>
              </w:rPr>
            </w:pPr>
          </w:p>
        </w:tc>
      </w:tr>
      <w:tr w:rsidR="00702A59" w:rsidRPr="005B2473" w14:paraId="62E95CB4" w14:textId="49A6240E" w:rsidTr="00A62D39">
        <w:tc>
          <w:tcPr>
            <w:tcW w:w="562" w:type="dxa"/>
          </w:tcPr>
          <w:p w14:paraId="4C97AD87" w14:textId="0E490CC6" w:rsidR="00702A59" w:rsidRPr="005B2473" w:rsidRDefault="00702A59" w:rsidP="005B2473">
            <w:pPr>
              <w:rPr>
                <w:rFonts w:ascii="Calibri" w:hAnsi="Calibri" w:cs="Calibri"/>
                <w:b/>
              </w:rPr>
            </w:pPr>
            <w:r w:rsidRPr="005B2473">
              <w:rPr>
                <w:rFonts w:ascii="Calibri" w:hAnsi="Calibri" w:cs="Calibri"/>
                <w:b/>
              </w:rPr>
              <w:t>17</w:t>
            </w:r>
          </w:p>
        </w:tc>
        <w:tc>
          <w:tcPr>
            <w:tcW w:w="1375" w:type="dxa"/>
          </w:tcPr>
          <w:p w14:paraId="4465BF63" w14:textId="11A04585" w:rsidR="00702A59" w:rsidRPr="005B2473" w:rsidRDefault="00702A59" w:rsidP="005B2473">
            <w:pPr>
              <w:rPr>
                <w:rFonts w:ascii="Calibri" w:hAnsi="Calibri" w:cs="Calibri"/>
                <w:b/>
              </w:rPr>
            </w:pPr>
            <w:r w:rsidRPr="005B2473">
              <w:rPr>
                <w:rFonts w:ascii="Calibri" w:hAnsi="Calibri" w:cs="Calibri"/>
                <w:b/>
              </w:rPr>
              <w:t xml:space="preserve">Personal Protective Equipment  </w:t>
            </w:r>
          </w:p>
        </w:tc>
        <w:tc>
          <w:tcPr>
            <w:tcW w:w="8519" w:type="dxa"/>
          </w:tcPr>
          <w:p w14:paraId="0834919C" w14:textId="720F2DDE" w:rsidR="00B527FE" w:rsidRPr="00B527FE" w:rsidRDefault="00B527FE" w:rsidP="00B527FE">
            <w:pPr>
              <w:rPr>
                <w:rFonts w:ascii="Calibri" w:eastAsia="Calibri" w:hAnsi="Calibri" w:cs="Calibri"/>
              </w:rPr>
            </w:pPr>
            <w:r w:rsidRPr="00B527FE">
              <w:rPr>
                <w:rFonts w:ascii="Calibri" w:eastAsia="Calibri" w:hAnsi="Calibri" w:cs="Calibri"/>
              </w:rPr>
              <w:t xml:space="preserve">The Cambridgeshire and Peterborough Local Resilience Forum (LRF) PPE Hub </w:t>
            </w:r>
            <w:r w:rsidR="004A32C0">
              <w:rPr>
                <w:rFonts w:ascii="Calibri" w:eastAsia="Calibri" w:hAnsi="Calibri" w:cs="Calibri"/>
              </w:rPr>
              <w:t>is now closed.</w:t>
            </w:r>
            <w:r w:rsidRPr="00B527FE">
              <w:rPr>
                <w:rFonts w:ascii="Calibri" w:eastAsia="Calibri" w:hAnsi="Calibri" w:cs="Calibri"/>
              </w:rPr>
              <w:t xml:space="preserve"> With national stock levels of PPE now resumed and items widely available across the supplier network, it has been decided to close down the PPE Hub and for organisations to return to sourcing their required PPE through their usual supplier and wholesale routes.</w:t>
            </w:r>
          </w:p>
          <w:p w14:paraId="63C2C15F" w14:textId="77777777" w:rsidR="00B527FE" w:rsidRPr="00B527FE" w:rsidRDefault="00B527FE" w:rsidP="00B527FE">
            <w:pPr>
              <w:rPr>
                <w:rFonts w:ascii="Calibri" w:eastAsia="Calibri" w:hAnsi="Calibri" w:cs="Calibri"/>
              </w:rPr>
            </w:pPr>
          </w:p>
          <w:p w14:paraId="41814017" w14:textId="77777777" w:rsidR="00B527FE" w:rsidRPr="00B527FE" w:rsidRDefault="00B527FE" w:rsidP="00B527FE">
            <w:pPr>
              <w:rPr>
                <w:rFonts w:ascii="Calibri" w:eastAsia="Calibri" w:hAnsi="Calibri" w:cs="Calibri"/>
              </w:rPr>
            </w:pPr>
            <w:r w:rsidRPr="00B527FE">
              <w:rPr>
                <w:rFonts w:ascii="Calibri" w:eastAsia="Calibri" w:hAnsi="Calibri" w:cs="Calibri"/>
              </w:rPr>
              <w:t>For Primary Care this will mean that practices are asked to source PPE through:</w:t>
            </w:r>
          </w:p>
          <w:p w14:paraId="16847F62" w14:textId="77777777" w:rsidR="00B527FE" w:rsidRPr="00B527FE" w:rsidRDefault="00B527FE" w:rsidP="00B527FE">
            <w:pPr>
              <w:rPr>
                <w:rFonts w:ascii="Calibri" w:eastAsia="Calibri" w:hAnsi="Calibri" w:cs="Calibri"/>
              </w:rPr>
            </w:pPr>
          </w:p>
          <w:p w14:paraId="7417A1F3" w14:textId="57B4C31B" w:rsidR="00B527FE" w:rsidRPr="00B527FE" w:rsidRDefault="001C65A7" w:rsidP="00B527FE">
            <w:pPr>
              <w:numPr>
                <w:ilvl w:val="0"/>
                <w:numId w:val="33"/>
              </w:numPr>
              <w:rPr>
                <w:rFonts w:ascii="Calibri" w:eastAsia="Calibri" w:hAnsi="Calibri" w:cs="Calibri"/>
                <w:color w:val="1F497D"/>
              </w:rPr>
            </w:pPr>
            <w:r>
              <w:rPr>
                <w:rFonts w:ascii="Calibri" w:eastAsia="Calibri" w:hAnsi="Calibri" w:cs="Calibri"/>
              </w:rPr>
              <w:t>T</w:t>
            </w:r>
            <w:r w:rsidR="00B527FE" w:rsidRPr="00B527FE">
              <w:rPr>
                <w:rFonts w:ascii="Calibri" w:eastAsia="Calibri" w:hAnsi="Calibri" w:cs="Calibri"/>
              </w:rPr>
              <w:t xml:space="preserve">he national PPE Portal- this replaces LRFs as the emergency mechanism for ordering PPE. To register or for any queries regarding the national PPE Portal, please contact customer services team at 0800 876 6802. You can also find more information on the DHSC PPE Portal Guidance Page HERE at: </w:t>
            </w:r>
            <w:hyperlink r:id="rId38" w:tgtFrame="_blank" w:history="1">
              <w:r w:rsidR="00B527FE" w:rsidRPr="00B527FE">
                <w:rPr>
                  <w:rFonts w:ascii="Calibri" w:eastAsia="Calibri" w:hAnsi="Calibri" w:cs="Calibri"/>
                  <w:color w:val="0000FF"/>
                  <w:u w:val="single"/>
                </w:rPr>
                <w:t>https://www.gov.uk/guidance/ppe-portal-how-to-order-emergency-personal-protective-equipment</w:t>
              </w:r>
            </w:hyperlink>
          </w:p>
          <w:p w14:paraId="49ACCED4" w14:textId="77777777" w:rsidR="00B527FE" w:rsidRPr="00B527FE" w:rsidRDefault="00B527FE" w:rsidP="00B527FE">
            <w:pPr>
              <w:numPr>
                <w:ilvl w:val="0"/>
                <w:numId w:val="33"/>
              </w:numPr>
              <w:rPr>
                <w:rFonts w:ascii="Calibri" w:eastAsia="Calibri" w:hAnsi="Calibri" w:cs="Calibri"/>
              </w:rPr>
            </w:pPr>
            <w:r w:rsidRPr="00B527FE">
              <w:rPr>
                <w:rFonts w:ascii="Calibri" w:eastAsia="Calibri" w:hAnsi="Calibri" w:cs="Calibri"/>
              </w:rPr>
              <w:t>Or via the CCG which is committed to continuing to provide urgent PPE supplies to our practices. As with the LRF Hub, stocks of PPE that will be held by the CCG will be intended to support urgent requests only.</w:t>
            </w:r>
          </w:p>
          <w:p w14:paraId="0587760F" w14:textId="77777777" w:rsidR="00B527FE" w:rsidRPr="00B527FE" w:rsidRDefault="00B527FE" w:rsidP="00B527FE">
            <w:pPr>
              <w:rPr>
                <w:rFonts w:ascii="Calibri" w:eastAsia="Calibri" w:hAnsi="Calibri" w:cs="Calibri"/>
                <w:color w:val="1F497D"/>
              </w:rPr>
            </w:pPr>
          </w:p>
          <w:p w14:paraId="38C8C529" w14:textId="5AC14EA3" w:rsidR="00B527FE" w:rsidRDefault="00B527FE" w:rsidP="00B527FE">
            <w:pPr>
              <w:rPr>
                <w:rFonts w:ascii="Calibri" w:eastAsia="Calibri" w:hAnsi="Calibri" w:cs="Calibri"/>
                <w:color w:val="0000FF"/>
                <w:u w:val="single"/>
              </w:rPr>
            </w:pPr>
            <w:r w:rsidRPr="00B527FE">
              <w:rPr>
                <w:rFonts w:ascii="Calibri" w:eastAsia="Calibri" w:hAnsi="Calibri" w:cs="Calibri"/>
              </w:rPr>
              <w:t xml:space="preserve">For care providers, direct payment clients, domiciliary care providers etc requiring specific public health advice or are having issues regarding PPE supplies, please could we ask you to make the Local Authority aware, by emailing these queries to </w:t>
            </w:r>
            <w:hyperlink r:id="rId39" w:history="1">
              <w:r w:rsidRPr="00B527FE">
                <w:rPr>
                  <w:rFonts w:ascii="Calibri" w:eastAsia="Calibri" w:hAnsi="Calibri" w:cs="Calibri"/>
                  <w:color w:val="0000FF"/>
                  <w:u w:val="single"/>
                </w:rPr>
                <w:t>PPE@Cambridgeshire.gov.uk</w:t>
              </w:r>
            </w:hyperlink>
          </w:p>
          <w:p w14:paraId="44F2A18D" w14:textId="2F88FEED" w:rsidR="00BF0EA7" w:rsidRDefault="00BF0EA7" w:rsidP="00B527FE">
            <w:pPr>
              <w:rPr>
                <w:rFonts w:ascii="Calibri" w:eastAsia="Calibri" w:hAnsi="Calibri" w:cs="Calibri"/>
                <w:color w:val="0000FF"/>
                <w:u w:val="single"/>
              </w:rPr>
            </w:pPr>
          </w:p>
          <w:p w14:paraId="75734109" w14:textId="4764302F" w:rsidR="00BF0EA7" w:rsidRDefault="00BF0EA7" w:rsidP="00BF0EA7">
            <w:pPr>
              <w:pStyle w:val="NormalWeb"/>
              <w:shd w:val="clear" w:color="auto" w:fill="FFFFFF"/>
              <w:spacing w:line="270" w:lineRule="atLeast"/>
              <w:rPr>
                <w:rFonts w:ascii="Segoe UI" w:hAnsi="Segoe UI" w:cs="Segoe UI"/>
                <w:color w:val="201F1E"/>
                <w:sz w:val="23"/>
                <w:szCs w:val="23"/>
              </w:rPr>
            </w:pPr>
            <w:r w:rsidRPr="00BF0EA7">
              <w:rPr>
                <w:rFonts w:asciiTheme="minorHAnsi" w:hAnsiTheme="minorHAnsi" w:cstheme="minorHAnsi"/>
                <w:color w:val="222222"/>
                <w:spacing w:val="-3"/>
                <w:sz w:val="22"/>
                <w:szCs w:val="22"/>
              </w:rPr>
              <w:t>In collaboration with Public Health England, the DfE have reviewed and updated the section of the guidance on</w:t>
            </w:r>
            <w:r>
              <w:rPr>
                <w:rFonts w:asciiTheme="minorHAnsi" w:hAnsiTheme="minorHAnsi" w:cstheme="minorHAnsi"/>
                <w:color w:val="222222"/>
                <w:spacing w:val="-3"/>
                <w:sz w:val="22"/>
                <w:szCs w:val="22"/>
              </w:rPr>
              <w:t xml:space="preserve"> AGPs which can be found here:</w:t>
            </w:r>
            <w:r w:rsidRPr="00BF0EA7">
              <w:rPr>
                <w:rFonts w:asciiTheme="minorHAnsi" w:hAnsiTheme="minorHAnsi" w:cstheme="minorHAnsi"/>
                <w:color w:val="222222"/>
                <w:spacing w:val="-3"/>
                <w:sz w:val="22"/>
                <w:szCs w:val="22"/>
              </w:rPr>
              <w:t> </w:t>
            </w:r>
            <w:hyperlink r:id="rId40" w:tgtFrame="_blank" w:history="1">
              <w:r w:rsidRPr="00BF0EA7">
                <w:rPr>
                  <w:rStyle w:val="Hyperlink"/>
                  <w:rFonts w:asciiTheme="minorHAnsi" w:hAnsiTheme="minorHAnsi" w:cstheme="minorHAnsi"/>
                  <w:color w:val="38D8CE"/>
                  <w:spacing w:val="-3"/>
                  <w:sz w:val="22"/>
                  <w:szCs w:val="22"/>
                </w:rPr>
                <w:t>aerosol generating procedures (AGPs) in education and children’s social care settings</w:t>
              </w:r>
            </w:hyperlink>
            <w:r>
              <w:rPr>
                <w:rFonts w:ascii="Open Sans" w:hAnsi="Open Sans"/>
                <w:color w:val="222222"/>
                <w:spacing w:val="-3"/>
                <w:sz w:val="21"/>
                <w:szCs w:val="21"/>
              </w:rPr>
              <w:t>.</w:t>
            </w:r>
          </w:p>
          <w:p w14:paraId="6238044E" w14:textId="77777777" w:rsidR="00BF0EA7" w:rsidRPr="00B527FE" w:rsidRDefault="00BF0EA7" w:rsidP="00B527FE">
            <w:pPr>
              <w:rPr>
                <w:rFonts w:ascii="Calibri" w:eastAsia="Calibri" w:hAnsi="Calibri" w:cs="Calibri"/>
                <w:color w:val="1F497D"/>
              </w:rPr>
            </w:pPr>
          </w:p>
          <w:p w14:paraId="0E6C1189" w14:textId="3CED9A6A" w:rsidR="00B527FE" w:rsidRPr="005B2473" w:rsidRDefault="00B527FE" w:rsidP="005B2473">
            <w:pPr>
              <w:rPr>
                <w:rFonts w:ascii="Calibri" w:hAnsi="Calibri" w:cs="Calibri"/>
              </w:rPr>
            </w:pPr>
          </w:p>
        </w:tc>
      </w:tr>
      <w:tr w:rsidR="00702A59" w:rsidRPr="005B2473" w14:paraId="6D405D6F" w14:textId="47376D3E" w:rsidTr="00A62D39">
        <w:tc>
          <w:tcPr>
            <w:tcW w:w="562" w:type="dxa"/>
          </w:tcPr>
          <w:p w14:paraId="0DE23945" w14:textId="77777777" w:rsidR="00702A59" w:rsidRPr="005B2473" w:rsidRDefault="00702A59" w:rsidP="005B2473">
            <w:pPr>
              <w:rPr>
                <w:rFonts w:ascii="Calibri" w:hAnsi="Calibri" w:cs="Calibri"/>
              </w:rPr>
            </w:pPr>
          </w:p>
        </w:tc>
        <w:tc>
          <w:tcPr>
            <w:tcW w:w="1375" w:type="dxa"/>
          </w:tcPr>
          <w:p w14:paraId="523DB877" w14:textId="2F1D30B4" w:rsidR="00702A59" w:rsidRPr="005B2473" w:rsidRDefault="00702A59" w:rsidP="005B2473">
            <w:pPr>
              <w:rPr>
                <w:rFonts w:ascii="Calibri" w:hAnsi="Calibri" w:cs="Calibri"/>
              </w:rPr>
            </w:pPr>
          </w:p>
        </w:tc>
        <w:tc>
          <w:tcPr>
            <w:tcW w:w="8519" w:type="dxa"/>
          </w:tcPr>
          <w:p w14:paraId="24DA7ED4" w14:textId="58FB48CB" w:rsidR="00702A59" w:rsidRPr="005B2473" w:rsidRDefault="00702A59" w:rsidP="005B2473">
            <w:pPr>
              <w:rPr>
                <w:rFonts w:ascii="Calibri" w:hAnsi="Calibri" w:cs="Calibri"/>
              </w:rPr>
            </w:pPr>
          </w:p>
        </w:tc>
      </w:tr>
      <w:tr w:rsidR="00702A59" w:rsidRPr="005B2473" w14:paraId="77A49836" w14:textId="63F170AA" w:rsidTr="00A62D39">
        <w:tc>
          <w:tcPr>
            <w:tcW w:w="562" w:type="dxa"/>
          </w:tcPr>
          <w:p w14:paraId="51005A09" w14:textId="012A83F7" w:rsidR="00702A59" w:rsidRPr="005B2473" w:rsidRDefault="00702A59" w:rsidP="005B2473">
            <w:pPr>
              <w:rPr>
                <w:rFonts w:ascii="Calibri" w:hAnsi="Calibri" w:cs="Calibri"/>
                <w:b/>
              </w:rPr>
            </w:pPr>
            <w:r w:rsidRPr="005B2473">
              <w:rPr>
                <w:rFonts w:ascii="Calibri" w:hAnsi="Calibri" w:cs="Calibri"/>
                <w:b/>
              </w:rPr>
              <w:t>18</w:t>
            </w:r>
          </w:p>
        </w:tc>
        <w:tc>
          <w:tcPr>
            <w:tcW w:w="1375" w:type="dxa"/>
          </w:tcPr>
          <w:p w14:paraId="653B27AC" w14:textId="3ABBC84F" w:rsidR="00702A59" w:rsidRPr="005B2473" w:rsidRDefault="00702A59" w:rsidP="005B2473">
            <w:pPr>
              <w:rPr>
                <w:rFonts w:ascii="Calibri" w:hAnsi="Calibri" w:cs="Calibri"/>
                <w:b/>
              </w:rPr>
            </w:pPr>
            <w:r w:rsidRPr="005B2473">
              <w:rPr>
                <w:rFonts w:ascii="Calibri" w:hAnsi="Calibri" w:cs="Calibri"/>
                <w:b/>
              </w:rPr>
              <w:t xml:space="preserve">Finance and Payment </w:t>
            </w:r>
          </w:p>
        </w:tc>
        <w:tc>
          <w:tcPr>
            <w:tcW w:w="8519" w:type="dxa"/>
          </w:tcPr>
          <w:p w14:paraId="15C79119" w14:textId="3541DA90" w:rsidR="00702A59" w:rsidRPr="005B2473" w:rsidRDefault="00702A59" w:rsidP="005B2473">
            <w:pPr>
              <w:pStyle w:val="NormalWeb"/>
              <w:rPr>
                <w:rFonts w:ascii="Calibri" w:hAnsi="Calibri" w:cs="Calibri"/>
                <w:b/>
                <w:sz w:val="22"/>
                <w:szCs w:val="22"/>
              </w:rPr>
            </w:pPr>
            <w:r w:rsidRPr="005B2473">
              <w:rPr>
                <w:rFonts w:ascii="Calibri" w:hAnsi="Calibri" w:cs="Calibri"/>
                <w:b/>
                <w:sz w:val="22"/>
                <w:szCs w:val="22"/>
              </w:rPr>
              <w:t xml:space="preserve">We have been asked the following  - </w:t>
            </w:r>
          </w:p>
          <w:p w14:paraId="3A6A90B8" w14:textId="77777777" w:rsidR="00702A59" w:rsidRPr="005B2473" w:rsidRDefault="00702A59" w:rsidP="005B2473">
            <w:pPr>
              <w:pStyle w:val="NormalWeb"/>
              <w:rPr>
                <w:rFonts w:ascii="Calibri" w:hAnsi="Calibri" w:cs="Calibri"/>
                <w:b/>
                <w:sz w:val="22"/>
                <w:szCs w:val="22"/>
              </w:rPr>
            </w:pPr>
          </w:p>
          <w:p w14:paraId="67D06F7B" w14:textId="3010F659" w:rsidR="00702A59" w:rsidRPr="005B2473" w:rsidRDefault="00702A59" w:rsidP="005B2473">
            <w:pPr>
              <w:pStyle w:val="NormalWeb"/>
              <w:numPr>
                <w:ilvl w:val="0"/>
                <w:numId w:val="7"/>
              </w:numPr>
              <w:rPr>
                <w:rFonts w:ascii="Calibri" w:hAnsi="Calibri" w:cs="Calibri"/>
                <w:b/>
                <w:sz w:val="22"/>
                <w:szCs w:val="22"/>
              </w:rPr>
            </w:pPr>
            <w:r w:rsidRPr="005B2473">
              <w:rPr>
                <w:rFonts w:ascii="Calibri" w:eastAsia="Times New Roman" w:hAnsi="Calibri" w:cs="Calibri"/>
                <w:b/>
                <w:color w:val="000000"/>
                <w:sz w:val="22"/>
                <w:szCs w:val="22"/>
              </w:rPr>
              <w:t>Ensure there is no disruption to payment processing (including all downstream processes for ensuring PO are raised, authorised, changes communicated, e.g. respite and emergency placements, additional support, fee uplifts etc) to providers such as ourselves;</w:t>
            </w:r>
            <w:r w:rsidRPr="005B2473">
              <w:rPr>
                <w:rFonts w:ascii="Calibri" w:eastAsia="Times New Roman" w:hAnsi="Calibri" w:cs="Calibri"/>
                <w:b/>
                <w:color w:val="000000"/>
                <w:sz w:val="22"/>
                <w:szCs w:val="22"/>
              </w:rPr>
              <w:br/>
            </w:r>
          </w:p>
          <w:p w14:paraId="026B8EE7" w14:textId="000938DB" w:rsidR="00702A59" w:rsidRPr="005B2473" w:rsidRDefault="00702A59" w:rsidP="005B2473">
            <w:pPr>
              <w:pStyle w:val="NormalWeb"/>
              <w:numPr>
                <w:ilvl w:val="0"/>
                <w:numId w:val="8"/>
              </w:numPr>
              <w:rPr>
                <w:rFonts w:ascii="Calibri" w:hAnsi="Calibri" w:cs="Calibri"/>
                <w:sz w:val="22"/>
                <w:szCs w:val="22"/>
              </w:rPr>
            </w:pPr>
            <w:r w:rsidRPr="005B2473">
              <w:rPr>
                <w:rFonts w:ascii="Calibri" w:hAnsi="Calibri" w:cs="Calibri"/>
                <w:color w:val="000000"/>
                <w:sz w:val="22"/>
                <w:szCs w:val="22"/>
              </w:rPr>
              <w:lastRenderedPageBreak/>
              <w:t>All finance and accounts payable staff have remote working capabilities and full system access which has been tested to ensure that payment runs can continue to be made from home working and payments made to Providers.</w:t>
            </w:r>
          </w:p>
          <w:p w14:paraId="416721B2" w14:textId="2FF6F807" w:rsidR="00702A59" w:rsidRPr="005B2473" w:rsidRDefault="00702A59" w:rsidP="005B2473">
            <w:pPr>
              <w:rPr>
                <w:rFonts w:ascii="Calibri" w:hAnsi="Calibri" w:cs="Calibri"/>
              </w:rPr>
            </w:pPr>
            <w:r w:rsidRPr="005B2473">
              <w:rPr>
                <w:rFonts w:ascii="Calibri" w:hAnsi="Calibri" w:cs="Calibri"/>
                <w:color w:val="000000"/>
              </w:rPr>
              <w:t> </w:t>
            </w:r>
          </w:p>
          <w:p w14:paraId="3095F026" w14:textId="77777777" w:rsidR="00702A59" w:rsidRPr="005B2473" w:rsidRDefault="00702A59" w:rsidP="005B2473">
            <w:pPr>
              <w:rPr>
                <w:rFonts w:ascii="Calibri" w:hAnsi="Calibri" w:cs="Calibri"/>
              </w:rPr>
            </w:pPr>
          </w:p>
          <w:p w14:paraId="2C847139" w14:textId="55D4F4E0" w:rsidR="00702A59" w:rsidRPr="005B2473" w:rsidRDefault="00702A59" w:rsidP="005B2473">
            <w:pPr>
              <w:pStyle w:val="ListParagraph"/>
              <w:numPr>
                <w:ilvl w:val="0"/>
                <w:numId w:val="9"/>
              </w:numPr>
              <w:rPr>
                <w:rFonts w:ascii="Calibri" w:eastAsia="Times New Roman" w:hAnsi="Calibri" w:cs="Calibri"/>
                <w:b/>
                <w:color w:val="000000"/>
              </w:rPr>
            </w:pPr>
            <w:r w:rsidRPr="005B2473">
              <w:rPr>
                <w:rFonts w:ascii="Calibri" w:eastAsia="Times New Roman" w:hAnsi="Calibri" w:cs="Calibri"/>
                <w:b/>
                <w:color w:val="000000"/>
              </w:rPr>
              <w:t>If an emergency payment / query process has been established within the LA and if so details of how to contact this function</w:t>
            </w:r>
          </w:p>
          <w:p w14:paraId="181196CE" w14:textId="77777777" w:rsidR="00702A59" w:rsidRPr="005B2473" w:rsidRDefault="00702A59" w:rsidP="005B2473">
            <w:pPr>
              <w:rPr>
                <w:rFonts w:ascii="Calibri" w:hAnsi="Calibri" w:cs="Calibri"/>
              </w:rPr>
            </w:pPr>
            <w:r w:rsidRPr="005B2473">
              <w:rPr>
                <w:rFonts w:ascii="Calibri" w:hAnsi="Calibri" w:cs="Calibri"/>
                <w:color w:val="000000"/>
              </w:rPr>
              <w:t> </w:t>
            </w:r>
          </w:p>
          <w:p w14:paraId="26181CD7" w14:textId="6D171557" w:rsidR="00702A59" w:rsidRPr="005B2473" w:rsidRDefault="00702A59" w:rsidP="005B2473">
            <w:pPr>
              <w:pStyle w:val="ListParagraph"/>
              <w:numPr>
                <w:ilvl w:val="0"/>
                <w:numId w:val="10"/>
              </w:numPr>
              <w:rPr>
                <w:rFonts w:ascii="Calibri" w:hAnsi="Calibri" w:cs="Calibri"/>
              </w:rPr>
            </w:pPr>
            <w:r w:rsidRPr="005B2473">
              <w:rPr>
                <w:rFonts w:ascii="Calibri" w:hAnsi="Calibri" w:cs="Calibri"/>
                <w:color w:val="000000"/>
              </w:rPr>
              <w:t>The standard process will continue if there is a need for an urgent payments as the e-mail inboxes are managed as a priority. All office phones have been transferred to mobile phones to enable calls to be taken. In the Accounts Payable team there is a Business Continuity Plan in place for the helpdesk should they not be able to attend the offices with emergency messages in readiness if queries need to be taken by e-mail.</w:t>
            </w:r>
          </w:p>
          <w:p w14:paraId="061723B9" w14:textId="77777777" w:rsidR="00702A59" w:rsidRPr="005B2473" w:rsidRDefault="00702A59" w:rsidP="005B2473">
            <w:pPr>
              <w:rPr>
                <w:rFonts w:ascii="Calibri" w:hAnsi="Calibri" w:cs="Calibri"/>
              </w:rPr>
            </w:pPr>
            <w:r w:rsidRPr="005B2473">
              <w:rPr>
                <w:rFonts w:ascii="Calibri" w:hAnsi="Calibri" w:cs="Calibri"/>
                <w:color w:val="000000"/>
              </w:rPr>
              <w:t> </w:t>
            </w:r>
          </w:p>
          <w:p w14:paraId="40C22BDA" w14:textId="77777777" w:rsidR="00702A59" w:rsidRPr="005B2473" w:rsidRDefault="00702A59" w:rsidP="005B2473">
            <w:pPr>
              <w:rPr>
                <w:rFonts w:ascii="Calibri" w:hAnsi="Calibri" w:cs="Calibri"/>
              </w:rPr>
            </w:pPr>
            <w:r w:rsidRPr="005B2473">
              <w:rPr>
                <w:rFonts w:ascii="Calibri" w:hAnsi="Calibri" w:cs="Calibri"/>
                <w:color w:val="000000"/>
              </w:rPr>
              <w:t> </w:t>
            </w:r>
          </w:p>
          <w:p w14:paraId="74191426" w14:textId="56729AE2" w:rsidR="00702A59" w:rsidRPr="005B2473" w:rsidRDefault="00702A59" w:rsidP="005B2473">
            <w:pPr>
              <w:pStyle w:val="ListParagraph"/>
              <w:numPr>
                <w:ilvl w:val="0"/>
                <w:numId w:val="11"/>
              </w:numPr>
              <w:rPr>
                <w:rFonts w:ascii="Calibri" w:eastAsia="Times New Roman" w:hAnsi="Calibri" w:cs="Calibri"/>
                <w:b/>
                <w:color w:val="000000"/>
              </w:rPr>
            </w:pPr>
            <w:r w:rsidRPr="005B2473">
              <w:rPr>
                <w:rFonts w:ascii="Calibri" w:eastAsia="Times New Roman" w:hAnsi="Calibri" w:cs="Calibri"/>
                <w:b/>
                <w:color w:val="000000"/>
              </w:rPr>
              <w:t xml:space="preserve">The name and contact details of the nominated Executive Director responsible for payment queries </w:t>
            </w:r>
          </w:p>
          <w:p w14:paraId="0126DA5D" w14:textId="77777777" w:rsidR="00702A59" w:rsidRPr="005B2473" w:rsidRDefault="00702A59" w:rsidP="005B2473">
            <w:pPr>
              <w:ind w:left="720"/>
              <w:rPr>
                <w:rFonts w:ascii="Calibri" w:hAnsi="Calibri" w:cs="Calibri"/>
              </w:rPr>
            </w:pPr>
            <w:r w:rsidRPr="005B2473">
              <w:rPr>
                <w:rFonts w:ascii="Calibri" w:hAnsi="Calibri" w:cs="Calibri"/>
                <w:color w:val="000000"/>
              </w:rPr>
              <w:t> </w:t>
            </w:r>
          </w:p>
          <w:p w14:paraId="4DFE5793" w14:textId="77777777" w:rsidR="00702A59" w:rsidRPr="005B2473" w:rsidRDefault="00702A59" w:rsidP="005B2473">
            <w:pPr>
              <w:pStyle w:val="ListParagraph"/>
              <w:numPr>
                <w:ilvl w:val="0"/>
                <w:numId w:val="12"/>
              </w:numPr>
              <w:rPr>
                <w:rFonts w:ascii="Calibri" w:hAnsi="Calibri" w:cs="Calibri"/>
              </w:rPr>
            </w:pPr>
            <w:r w:rsidRPr="005B2473">
              <w:rPr>
                <w:rFonts w:ascii="Calibri" w:hAnsi="Calibri" w:cs="Calibri"/>
                <w:color w:val="000000"/>
              </w:rPr>
              <w:t xml:space="preserve">The Head of Finance Operations CCC is Alison Balcombe – </w:t>
            </w:r>
            <w:hyperlink r:id="rId41" w:history="1">
              <w:r w:rsidRPr="005B2473">
                <w:rPr>
                  <w:rStyle w:val="Hyperlink"/>
                  <w:rFonts w:ascii="Calibri" w:hAnsi="Calibri" w:cs="Calibri"/>
                </w:rPr>
                <w:t>abalcombe@northamptonshire.gov.uk</w:t>
              </w:r>
            </w:hyperlink>
            <w:r w:rsidRPr="005B2473">
              <w:rPr>
                <w:rFonts w:ascii="Calibri" w:hAnsi="Calibri" w:cs="Calibri"/>
                <w:color w:val="000000"/>
              </w:rPr>
              <w:br/>
            </w:r>
            <w:r w:rsidRPr="005B2473">
              <w:rPr>
                <w:rFonts w:ascii="Calibri" w:hAnsi="Calibri" w:cs="Calibri"/>
                <w:color w:val="000000"/>
              </w:rPr>
              <w:br/>
              <w:t xml:space="preserve">The Head of Finance Operation PCC is Fiona Chapman </w:t>
            </w:r>
            <w:r w:rsidRPr="005B2473">
              <w:rPr>
                <w:rFonts w:ascii="Calibri" w:hAnsi="Calibri" w:cs="Calibri"/>
                <w:color w:val="000000"/>
              </w:rPr>
              <w:br/>
            </w:r>
            <w:hyperlink r:id="rId42" w:history="1">
              <w:r w:rsidRPr="005B2473">
                <w:rPr>
                  <w:rStyle w:val="Hyperlink"/>
                  <w:rFonts w:ascii="Calibri" w:hAnsi="Calibri" w:cs="Calibri"/>
                </w:rPr>
                <w:t>Fiona.Chapman@peterborough.gov.uk</w:t>
              </w:r>
            </w:hyperlink>
            <w:r w:rsidRPr="005B2473">
              <w:rPr>
                <w:rFonts w:ascii="Calibri" w:hAnsi="Calibri" w:cs="Calibri"/>
                <w:color w:val="000000"/>
              </w:rPr>
              <w:t xml:space="preserve"> </w:t>
            </w:r>
          </w:p>
          <w:p w14:paraId="39607DF4" w14:textId="67F7C9E9" w:rsidR="00702A59" w:rsidRPr="005B2473" w:rsidRDefault="00702A59" w:rsidP="005B2473">
            <w:pPr>
              <w:rPr>
                <w:rFonts w:ascii="Calibri" w:hAnsi="Calibri" w:cs="Calibri"/>
              </w:rPr>
            </w:pPr>
          </w:p>
          <w:p w14:paraId="1BF07B4C" w14:textId="4206C78E" w:rsidR="00702A59" w:rsidRPr="005B2473" w:rsidRDefault="00702A59" w:rsidP="005B2473">
            <w:pPr>
              <w:pStyle w:val="ListParagraph"/>
              <w:numPr>
                <w:ilvl w:val="0"/>
                <w:numId w:val="13"/>
              </w:numPr>
              <w:rPr>
                <w:rFonts w:ascii="Calibri" w:eastAsia="Times New Roman" w:hAnsi="Calibri" w:cs="Calibri"/>
                <w:b/>
                <w:color w:val="000000"/>
              </w:rPr>
            </w:pPr>
            <w:r w:rsidRPr="005B2473">
              <w:rPr>
                <w:rFonts w:ascii="Calibri" w:eastAsia="Times New Roman" w:hAnsi="Calibri" w:cs="Calibri"/>
                <w:b/>
                <w:color w:val="000000"/>
              </w:rPr>
              <w:t>Are any provisions in place to negotiate extra funding in regards to above and beyond costs we may incur in response to the emerging circumstances such as heightened overtime costs of the need for agency staff?</w:t>
            </w:r>
          </w:p>
          <w:p w14:paraId="141658E7" w14:textId="77777777" w:rsidR="00702A59" w:rsidRPr="005B2473" w:rsidRDefault="00702A59" w:rsidP="005B2473">
            <w:pPr>
              <w:rPr>
                <w:rFonts w:ascii="Calibri" w:eastAsia="Times New Roman" w:hAnsi="Calibri" w:cs="Calibri"/>
                <w:color w:val="000000"/>
              </w:rPr>
            </w:pPr>
          </w:p>
          <w:p w14:paraId="0566E083" w14:textId="2DABB81E" w:rsidR="00702A59" w:rsidRPr="005B2473" w:rsidRDefault="00702A59" w:rsidP="005B2473">
            <w:pPr>
              <w:pStyle w:val="ListParagraph"/>
              <w:numPr>
                <w:ilvl w:val="0"/>
                <w:numId w:val="14"/>
              </w:numPr>
              <w:rPr>
                <w:rFonts w:ascii="Calibri" w:eastAsia="Times New Roman" w:hAnsi="Calibri" w:cs="Calibri"/>
                <w:color w:val="000000"/>
              </w:rPr>
            </w:pPr>
            <w:r w:rsidRPr="005B2473">
              <w:rPr>
                <w:rFonts w:ascii="Calibri" w:eastAsia="Times New Roman" w:hAnsi="Calibri" w:cs="Calibri"/>
                <w:color w:val="000000"/>
              </w:rPr>
              <w:t xml:space="preserve">If / when this is required, please raise these queries with your individual commissioners. If you do not know who your commissioner is, please provide details of the service / provision you operate and email </w:t>
            </w:r>
            <w:hyperlink r:id="rId43" w:history="1">
              <w:r w:rsidRPr="005B2473">
                <w:rPr>
                  <w:rStyle w:val="Hyperlink"/>
                  <w:rFonts w:ascii="Calibri" w:eastAsia="Times New Roman" w:hAnsi="Calibri" w:cs="Calibri"/>
                </w:rPr>
                <w:t>childrenscommissioningteam@cambridgeshire.gov.uk</w:t>
              </w:r>
            </w:hyperlink>
            <w:r w:rsidRPr="005B2473">
              <w:rPr>
                <w:rFonts w:ascii="Calibri" w:eastAsia="Times New Roman" w:hAnsi="Calibri" w:cs="Calibri"/>
                <w:color w:val="000000"/>
              </w:rPr>
              <w:t xml:space="preserve"> </w:t>
            </w:r>
          </w:p>
          <w:p w14:paraId="740FB579" w14:textId="77777777" w:rsidR="00702A59" w:rsidRPr="005B2473" w:rsidRDefault="00702A59" w:rsidP="005B2473">
            <w:pPr>
              <w:rPr>
                <w:rFonts w:ascii="Calibri" w:hAnsi="Calibri" w:cs="Calibri"/>
              </w:rPr>
            </w:pPr>
          </w:p>
          <w:p w14:paraId="54B2B843" w14:textId="77777777" w:rsidR="00702A59" w:rsidRPr="005B2473" w:rsidRDefault="00702A59" w:rsidP="005B2473">
            <w:pPr>
              <w:rPr>
                <w:rFonts w:ascii="Calibri" w:hAnsi="Calibri" w:cs="Calibri"/>
              </w:rPr>
            </w:pPr>
          </w:p>
          <w:p w14:paraId="7EF73654" w14:textId="3991C513" w:rsidR="00702A59" w:rsidRPr="005B2473" w:rsidRDefault="00702A59" w:rsidP="005B2473">
            <w:pPr>
              <w:rPr>
                <w:rFonts w:ascii="Calibri" w:hAnsi="Calibri" w:cs="Calibri"/>
              </w:rPr>
            </w:pPr>
            <w:r w:rsidRPr="005B2473">
              <w:rPr>
                <w:rFonts w:ascii="Calibri" w:hAnsi="Calibri" w:cs="Calibri"/>
              </w:rPr>
              <w:t xml:space="preserve">Please see link below to Government support for businesses - </w:t>
            </w:r>
          </w:p>
          <w:p w14:paraId="296DE2DA" w14:textId="0FD02855" w:rsidR="00702A59" w:rsidRPr="005B2473" w:rsidRDefault="00F754A0" w:rsidP="00A04FA0">
            <w:pPr>
              <w:rPr>
                <w:rFonts w:ascii="Calibri" w:hAnsi="Calibri" w:cs="Calibri"/>
              </w:rPr>
            </w:pPr>
            <w:hyperlink r:id="rId44" w:history="1">
              <w:r w:rsidR="00A04FA0" w:rsidRPr="00DD24CE">
                <w:rPr>
                  <w:rStyle w:val="Hyperlink"/>
                  <w:rFonts w:ascii="Calibri" w:hAnsi="Calibri" w:cs="Calibri"/>
                </w:rPr>
                <w:t>https://www.gov.uk/coronavirus/business-support</w:t>
              </w:r>
            </w:hyperlink>
            <w:r w:rsidR="00A04FA0">
              <w:rPr>
                <w:rFonts w:ascii="Calibri" w:hAnsi="Calibri" w:cs="Calibri"/>
              </w:rPr>
              <w:t xml:space="preserve"> </w:t>
            </w:r>
            <w:r w:rsidR="00A04FA0">
              <w:rPr>
                <w:rFonts w:ascii="Calibri" w:hAnsi="Calibri" w:cs="Calibri"/>
              </w:rPr>
              <w:br/>
            </w:r>
          </w:p>
        </w:tc>
      </w:tr>
      <w:tr w:rsidR="00702A59" w:rsidRPr="005B2473" w14:paraId="72DC85BE" w14:textId="77777777" w:rsidTr="00A62D39">
        <w:tc>
          <w:tcPr>
            <w:tcW w:w="562" w:type="dxa"/>
          </w:tcPr>
          <w:p w14:paraId="0EEE390B" w14:textId="77777777" w:rsidR="00702A59" w:rsidRPr="005B2473" w:rsidRDefault="00702A59" w:rsidP="005B2473">
            <w:pPr>
              <w:rPr>
                <w:rFonts w:ascii="Calibri" w:hAnsi="Calibri" w:cs="Calibri"/>
              </w:rPr>
            </w:pPr>
          </w:p>
        </w:tc>
        <w:tc>
          <w:tcPr>
            <w:tcW w:w="1375" w:type="dxa"/>
          </w:tcPr>
          <w:p w14:paraId="7448F418" w14:textId="158AF539" w:rsidR="00702A59" w:rsidRPr="005B2473" w:rsidRDefault="00702A59" w:rsidP="005B2473">
            <w:pPr>
              <w:rPr>
                <w:rFonts w:ascii="Calibri" w:hAnsi="Calibri" w:cs="Calibri"/>
              </w:rPr>
            </w:pPr>
          </w:p>
        </w:tc>
        <w:tc>
          <w:tcPr>
            <w:tcW w:w="8519" w:type="dxa"/>
          </w:tcPr>
          <w:p w14:paraId="2DC9391A" w14:textId="77777777" w:rsidR="00702A59" w:rsidRPr="005B2473" w:rsidRDefault="00702A59" w:rsidP="005B2473">
            <w:pPr>
              <w:rPr>
                <w:rFonts w:ascii="Calibri" w:hAnsi="Calibri" w:cs="Calibri"/>
              </w:rPr>
            </w:pPr>
          </w:p>
        </w:tc>
      </w:tr>
      <w:tr w:rsidR="00702A59" w:rsidRPr="005B2473" w14:paraId="420E018E" w14:textId="129304AC" w:rsidTr="00A62D39">
        <w:tc>
          <w:tcPr>
            <w:tcW w:w="562" w:type="dxa"/>
          </w:tcPr>
          <w:p w14:paraId="300CF0BE" w14:textId="31F6D785" w:rsidR="00702A59" w:rsidRPr="005B2473" w:rsidRDefault="00702A59" w:rsidP="005B2473">
            <w:pPr>
              <w:rPr>
                <w:rFonts w:ascii="Calibri" w:hAnsi="Calibri" w:cs="Calibri"/>
                <w:b/>
              </w:rPr>
            </w:pPr>
            <w:r w:rsidRPr="005B2473">
              <w:rPr>
                <w:rFonts w:ascii="Calibri" w:hAnsi="Calibri" w:cs="Calibri"/>
                <w:b/>
              </w:rPr>
              <w:t>19</w:t>
            </w:r>
          </w:p>
        </w:tc>
        <w:tc>
          <w:tcPr>
            <w:tcW w:w="1375" w:type="dxa"/>
          </w:tcPr>
          <w:p w14:paraId="42B40076" w14:textId="640F0A59" w:rsidR="00702A59" w:rsidRPr="005B2473" w:rsidRDefault="00702A59" w:rsidP="005B2473">
            <w:pPr>
              <w:rPr>
                <w:rFonts w:ascii="Calibri" w:hAnsi="Calibri" w:cs="Calibri"/>
                <w:b/>
              </w:rPr>
            </w:pPr>
            <w:r w:rsidRPr="005B2473">
              <w:rPr>
                <w:rFonts w:ascii="Calibri" w:hAnsi="Calibri" w:cs="Calibri"/>
                <w:b/>
              </w:rPr>
              <w:t>Social Care Functions and Practice</w:t>
            </w:r>
          </w:p>
        </w:tc>
        <w:tc>
          <w:tcPr>
            <w:tcW w:w="8519" w:type="dxa"/>
          </w:tcPr>
          <w:p w14:paraId="2479627A" w14:textId="2FF22590" w:rsidR="00702A59" w:rsidRDefault="00702A59" w:rsidP="005B2473">
            <w:pPr>
              <w:rPr>
                <w:rFonts w:ascii="Calibri" w:hAnsi="Calibri" w:cs="Calibri"/>
              </w:rPr>
            </w:pPr>
            <w:r w:rsidRPr="005B2473">
              <w:rPr>
                <w:rFonts w:ascii="Calibri" w:hAnsi="Calibri" w:cs="Calibri"/>
              </w:rPr>
              <w:t xml:space="preserve">As social care policy &amp; practice changes, we will be updating this FAQ </w:t>
            </w:r>
            <w:r w:rsidR="001C65A7">
              <w:rPr>
                <w:rFonts w:ascii="Calibri" w:hAnsi="Calibri" w:cs="Calibri"/>
              </w:rPr>
              <w:t xml:space="preserve">as changes to the Government guidance changes with the updated FAQ document being available through our commissioning </w:t>
            </w:r>
            <w:hyperlink r:id="rId45" w:history="1">
              <w:r w:rsidR="001C65A7" w:rsidRPr="004A32C0">
                <w:rPr>
                  <w:rStyle w:val="Hyperlink"/>
                  <w:rFonts w:ascii="Calibri" w:hAnsi="Calibri" w:cs="Calibri"/>
                </w:rPr>
                <w:t>website</w:t>
              </w:r>
            </w:hyperlink>
            <w:r w:rsidR="001C65A7" w:rsidRPr="004A32C0">
              <w:rPr>
                <w:rFonts w:ascii="Calibri" w:hAnsi="Calibri" w:cs="Calibri"/>
              </w:rPr>
              <w:t>.</w:t>
            </w:r>
          </w:p>
          <w:p w14:paraId="6D3F85D0" w14:textId="77777777" w:rsidR="00702A59" w:rsidRDefault="00702A59" w:rsidP="005B2473">
            <w:pPr>
              <w:rPr>
                <w:rFonts w:ascii="Calibri" w:hAnsi="Calibri" w:cs="Calibri"/>
              </w:rPr>
            </w:pPr>
          </w:p>
          <w:p w14:paraId="16FEC19D" w14:textId="644A5238" w:rsidR="00702A59" w:rsidRDefault="00702A59" w:rsidP="005B2473">
            <w:pPr>
              <w:rPr>
                <w:rFonts w:ascii="Calibri" w:hAnsi="Calibri" w:cs="Calibri"/>
              </w:rPr>
            </w:pPr>
            <w:r>
              <w:rPr>
                <w:rFonts w:ascii="Calibri" w:hAnsi="Calibri" w:cs="Calibri"/>
              </w:rPr>
              <w:t xml:space="preserve">Please see section 25 for guidance on regulatory and statutory amendments. </w:t>
            </w:r>
          </w:p>
          <w:p w14:paraId="0E829154" w14:textId="1364A446" w:rsidR="00702A59" w:rsidRPr="005B2473" w:rsidRDefault="00702A59" w:rsidP="005B2473">
            <w:pPr>
              <w:rPr>
                <w:rFonts w:ascii="Calibri" w:hAnsi="Calibri" w:cs="Calibri"/>
              </w:rPr>
            </w:pPr>
          </w:p>
        </w:tc>
      </w:tr>
      <w:tr w:rsidR="00702A59" w:rsidRPr="005B2473" w14:paraId="6FBAB04E" w14:textId="77777777" w:rsidTr="00A62D39">
        <w:tc>
          <w:tcPr>
            <w:tcW w:w="562" w:type="dxa"/>
          </w:tcPr>
          <w:p w14:paraId="721CD0CF" w14:textId="77777777" w:rsidR="00702A59" w:rsidRPr="005B2473" w:rsidRDefault="00702A59" w:rsidP="005B2473">
            <w:pPr>
              <w:rPr>
                <w:rFonts w:ascii="Calibri" w:hAnsi="Calibri" w:cs="Calibri"/>
                <w:b/>
              </w:rPr>
            </w:pPr>
          </w:p>
        </w:tc>
        <w:tc>
          <w:tcPr>
            <w:tcW w:w="1375" w:type="dxa"/>
          </w:tcPr>
          <w:p w14:paraId="59D55729" w14:textId="7B7C7EE3" w:rsidR="00702A59" w:rsidRPr="005B2473" w:rsidRDefault="00702A59" w:rsidP="005B2473">
            <w:pPr>
              <w:rPr>
                <w:rFonts w:ascii="Calibri" w:hAnsi="Calibri" w:cs="Calibri"/>
                <w:b/>
              </w:rPr>
            </w:pPr>
          </w:p>
        </w:tc>
        <w:tc>
          <w:tcPr>
            <w:tcW w:w="8519" w:type="dxa"/>
          </w:tcPr>
          <w:p w14:paraId="687DB335" w14:textId="77777777" w:rsidR="00702A59" w:rsidRPr="005B2473" w:rsidRDefault="00702A59" w:rsidP="005B2473">
            <w:pPr>
              <w:rPr>
                <w:rFonts w:ascii="Calibri" w:hAnsi="Calibri" w:cs="Calibri"/>
              </w:rPr>
            </w:pPr>
          </w:p>
        </w:tc>
      </w:tr>
      <w:tr w:rsidR="00702A59" w:rsidRPr="005B2473" w14:paraId="04A5DFD6" w14:textId="49A3669E" w:rsidTr="00A62D39">
        <w:tc>
          <w:tcPr>
            <w:tcW w:w="562" w:type="dxa"/>
          </w:tcPr>
          <w:p w14:paraId="0F35B71E" w14:textId="0E8A990D" w:rsidR="00702A59" w:rsidRPr="005B2473" w:rsidRDefault="00702A59" w:rsidP="005B2473">
            <w:pPr>
              <w:rPr>
                <w:rFonts w:ascii="Calibri" w:hAnsi="Calibri" w:cs="Calibri"/>
                <w:b/>
              </w:rPr>
            </w:pPr>
            <w:r w:rsidRPr="005B2473">
              <w:rPr>
                <w:rFonts w:ascii="Calibri" w:hAnsi="Calibri" w:cs="Calibri"/>
                <w:b/>
              </w:rPr>
              <w:t>20</w:t>
            </w:r>
          </w:p>
        </w:tc>
        <w:tc>
          <w:tcPr>
            <w:tcW w:w="1375" w:type="dxa"/>
          </w:tcPr>
          <w:p w14:paraId="55CBAB26" w14:textId="56838943" w:rsidR="00702A59" w:rsidRPr="005B2473" w:rsidRDefault="00702A59" w:rsidP="005B2473">
            <w:pPr>
              <w:rPr>
                <w:rFonts w:ascii="Calibri" w:hAnsi="Calibri" w:cs="Calibri"/>
                <w:b/>
              </w:rPr>
            </w:pPr>
            <w:r w:rsidRPr="005B2473">
              <w:rPr>
                <w:rFonts w:ascii="Calibri" w:hAnsi="Calibri" w:cs="Calibri"/>
                <w:b/>
              </w:rPr>
              <w:t>Unregulated Provisions</w:t>
            </w:r>
          </w:p>
        </w:tc>
        <w:tc>
          <w:tcPr>
            <w:tcW w:w="8519" w:type="dxa"/>
          </w:tcPr>
          <w:p w14:paraId="6A5CFED8" w14:textId="2B22FC24" w:rsidR="00702A59" w:rsidRPr="005B2473" w:rsidRDefault="00702A59" w:rsidP="005B2473">
            <w:pPr>
              <w:rPr>
                <w:rFonts w:ascii="Calibri" w:hAnsi="Calibri" w:cs="Calibri"/>
              </w:rPr>
            </w:pPr>
            <w:r w:rsidRPr="005B2473">
              <w:rPr>
                <w:rFonts w:ascii="Calibri" w:hAnsi="Calibri" w:cs="Calibri"/>
                <w:b/>
              </w:rPr>
              <w:t>Q.</w:t>
            </w:r>
            <w:r w:rsidRPr="005B2473">
              <w:rPr>
                <w:rFonts w:ascii="Calibri" w:hAnsi="Calibri" w:cs="Calibri"/>
              </w:rPr>
              <w:t xml:space="preserve"> </w:t>
            </w:r>
            <w:r w:rsidRPr="005B2473">
              <w:rPr>
                <w:rFonts w:ascii="Calibri" w:hAnsi="Calibri" w:cs="Calibri"/>
                <w:b/>
              </w:rPr>
              <w:t>If unregulated provisions have young people isolating who require medications, but are unable to collect these (due to isolation) how should the provider manage this?</w:t>
            </w:r>
            <w:r w:rsidRPr="005B2473">
              <w:rPr>
                <w:rFonts w:ascii="Calibri" w:hAnsi="Calibri" w:cs="Calibri"/>
              </w:rPr>
              <w:t xml:space="preserve"> </w:t>
            </w:r>
          </w:p>
          <w:p w14:paraId="52A294AD" w14:textId="77777777" w:rsidR="00702A59" w:rsidRPr="005B2473" w:rsidRDefault="00702A59" w:rsidP="005B2473">
            <w:pPr>
              <w:rPr>
                <w:rFonts w:ascii="Calibri" w:hAnsi="Calibri" w:cs="Calibri"/>
              </w:rPr>
            </w:pPr>
          </w:p>
          <w:p w14:paraId="0171C52C" w14:textId="00380CA5" w:rsidR="00702A59" w:rsidRPr="005B2473" w:rsidRDefault="00702A59" w:rsidP="005B2473">
            <w:pPr>
              <w:rPr>
                <w:rFonts w:ascii="Calibri" w:hAnsi="Calibri" w:cs="Calibri"/>
              </w:rPr>
            </w:pPr>
            <w:r w:rsidRPr="005B2473">
              <w:rPr>
                <w:rFonts w:ascii="Calibri" w:hAnsi="Calibri" w:cs="Calibri"/>
              </w:rPr>
              <w:t xml:space="preserve">We do not anticipate that staff will need to administer medication for young people in the services, but acknowledge that staff may need to support young people to access medication (i.e. paracetamol). We would expect this to be risk managed appropriately within services, with escalations to social workers in exceptional circumstances where providers and young people are unable to access community provisions. </w:t>
            </w:r>
          </w:p>
        </w:tc>
      </w:tr>
      <w:tr w:rsidR="00702A59" w:rsidRPr="005B2473" w14:paraId="0E533CB6" w14:textId="77777777" w:rsidTr="00A62D39">
        <w:tc>
          <w:tcPr>
            <w:tcW w:w="562" w:type="dxa"/>
          </w:tcPr>
          <w:p w14:paraId="7055E030" w14:textId="77777777" w:rsidR="00702A59" w:rsidRPr="005B2473" w:rsidRDefault="00702A59" w:rsidP="005B2473">
            <w:pPr>
              <w:rPr>
                <w:rFonts w:ascii="Calibri" w:hAnsi="Calibri" w:cs="Calibri"/>
                <w:b/>
              </w:rPr>
            </w:pPr>
          </w:p>
        </w:tc>
        <w:tc>
          <w:tcPr>
            <w:tcW w:w="1375" w:type="dxa"/>
          </w:tcPr>
          <w:p w14:paraId="29868F05" w14:textId="77777777" w:rsidR="00702A59" w:rsidRPr="005B2473" w:rsidRDefault="00702A59" w:rsidP="005B2473">
            <w:pPr>
              <w:rPr>
                <w:rFonts w:ascii="Calibri" w:hAnsi="Calibri" w:cs="Calibri"/>
                <w:b/>
              </w:rPr>
            </w:pPr>
          </w:p>
        </w:tc>
        <w:tc>
          <w:tcPr>
            <w:tcW w:w="8519" w:type="dxa"/>
          </w:tcPr>
          <w:p w14:paraId="2A2976C7" w14:textId="77777777" w:rsidR="00702A59" w:rsidRPr="005B2473" w:rsidRDefault="00702A59" w:rsidP="005B2473">
            <w:pPr>
              <w:rPr>
                <w:rFonts w:ascii="Calibri" w:hAnsi="Calibri" w:cs="Calibri"/>
                <w:b/>
              </w:rPr>
            </w:pPr>
          </w:p>
        </w:tc>
      </w:tr>
      <w:tr w:rsidR="00702A59" w:rsidRPr="005B2473" w14:paraId="643E1ECE" w14:textId="77777777" w:rsidTr="00A62D39">
        <w:tc>
          <w:tcPr>
            <w:tcW w:w="562" w:type="dxa"/>
          </w:tcPr>
          <w:p w14:paraId="3FDF51A4" w14:textId="359F1459" w:rsidR="00702A59" w:rsidRPr="005B2473" w:rsidRDefault="00702A59" w:rsidP="005B2473">
            <w:pPr>
              <w:rPr>
                <w:rFonts w:ascii="Calibri" w:hAnsi="Calibri" w:cs="Calibri"/>
                <w:b/>
              </w:rPr>
            </w:pPr>
            <w:r w:rsidRPr="005B2473">
              <w:rPr>
                <w:rFonts w:ascii="Calibri" w:hAnsi="Calibri" w:cs="Calibri"/>
                <w:b/>
              </w:rPr>
              <w:lastRenderedPageBreak/>
              <w:t>21</w:t>
            </w:r>
          </w:p>
        </w:tc>
        <w:tc>
          <w:tcPr>
            <w:tcW w:w="1375" w:type="dxa"/>
          </w:tcPr>
          <w:p w14:paraId="754BDD1D" w14:textId="1F155C43" w:rsidR="00702A59" w:rsidRPr="005B2473" w:rsidRDefault="00702A59" w:rsidP="005B2473">
            <w:pPr>
              <w:rPr>
                <w:rFonts w:ascii="Calibri" w:hAnsi="Calibri" w:cs="Calibri"/>
                <w:b/>
              </w:rPr>
            </w:pPr>
            <w:r w:rsidRPr="005B2473">
              <w:rPr>
                <w:rFonts w:ascii="Calibri" w:hAnsi="Calibri" w:cs="Calibri"/>
                <w:b/>
              </w:rPr>
              <w:t>ID Cards</w:t>
            </w:r>
          </w:p>
        </w:tc>
        <w:tc>
          <w:tcPr>
            <w:tcW w:w="8519" w:type="dxa"/>
          </w:tcPr>
          <w:p w14:paraId="5C2CE3FD" w14:textId="77777777" w:rsidR="00702A59" w:rsidRPr="005B2473" w:rsidRDefault="00702A59" w:rsidP="005B2473">
            <w:pPr>
              <w:rPr>
                <w:rFonts w:ascii="Calibri" w:hAnsi="Calibri" w:cs="Calibri"/>
                <w:b/>
              </w:rPr>
            </w:pPr>
            <w:r w:rsidRPr="005B2473">
              <w:rPr>
                <w:rFonts w:ascii="Calibri" w:hAnsi="Calibri" w:cs="Calibri"/>
                <w:b/>
              </w:rPr>
              <w:t>Q. In the event of a ‘close down’ or further restrictions on travel within the country, how will providers and staff ‘identify’ themselves as key workers?</w:t>
            </w:r>
          </w:p>
          <w:p w14:paraId="6880C578" w14:textId="77777777" w:rsidR="00702A59" w:rsidRPr="005B2473" w:rsidRDefault="00702A59" w:rsidP="005B2473">
            <w:pPr>
              <w:rPr>
                <w:rFonts w:ascii="Calibri" w:hAnsi="Calibri" w:cs="Calibri"/>
                <w:b/>
              </w:rPr>
            </w:pPr>
          </w:p>
          <w:p w14:paraId="6602A999" w14:textId="5E09A829" w:rsidR="00702A59" w:rsidRPr="00A22300" w:rsidRDefault="00702A59" w:rsidP="005B2473">
            <w:pPr>
              <w:rPr>
                <w:rFonts w:ascii="Calibri" w:hAnsi="Calibri" w:cs="Calibri"/>
                <w:b/>
              </w:rPr>
            </w:pPr>
            <w:r w:rsidRPr="005B2473">
              <w:rPr>
                <w:rFonts w:ascii="Calibri" w:hAnsi="Calibri" w:cs="Calibri"/>
                <w:b/>
              </w:rPr>
              <w:t xml:space="preserve">A. </w:t>
            </w:r>
            <w:r>
              <w:rPr>
                <w:rFonts w:ascii="Calibri" w:hAnsi="Calibri" w:cs="Calibri"/>
              </w:rPr>
              <w:t>The Local Authority is able to provide a ‘Key worker’ letter on request to providers</w:t>
            </w:r>
            <w:r w:rsidRPr="005B2473">
              <w:rPr>
                <w:rFonts w:ascii="Calibri" w:hAnsi="Calibri" w:cs="Calibri"/>
              </w:rPr>
              <w:t>.</w:t>
            </w:r>
            <w:r>
              <w:rPr>
                <w:rFonts w:ascii="Calibri" w:hAnsi="Calibri" w:cs="Calibri"/>
              </w:rPr>
              <w:t xml:space="preserve"> Please contact </w:t>
            </w:r>
            <w:hyperlink r:id="rId46" w:history="1">
              <w:r w:rsidRPr="005B2473">
                <w:rPr>
                  <w:rStyle w:val="Hyperlink"/>
                  <w:rFonts w:ascii="Calibri" w:hAnsi="Calibri" w:cs="Calibri"/>
                  <w:u w:val="none"/>
                </w:rPr>
                <w:t>Childrenscommissioningteam@cambridgeshire.gov.uk</w:t>
              </w:r>
            </w:hyperlink>
            <w:r>
              <w:rPr>
                <w:rStyle w:val="Hyperlink"/>
                <w:rFonts w:ascii="Calibri" w:hAnsi="Calibri" w:cs="Calibri"/>
                <w:u w:val="none"/>
              </w:rPr>
              <w:t xml:space="preserve"> </w:t>
            </w:r>
            <w:r w:rsidRPr="00A22300">
              <w:rPr>
                <w:rStyle w:val="Hyperlink"/>
                <w:rFonts w:ascii="Calibri" w:hAnsi="Calibri" w:cs="Calibri"/>
                <w:color w:val="auto"/>
                <w:u w:val="none"/>
              </w:rPr>
              <w:t xml:space="preserve">if you require this. </w:t>
            </w:r>
          </w:p>
          <w:p w14:paraId="7A6E87E2" w14:textId="47FA3CFE" w:rsidR="00702A59" w:rsidRPr="005B2473" w:rsidRDefault="00702A59" w:rsidP="005B2473">
            <w:pPr>
              <w:rPr>
                <w:rFonts w:ascii="Calibri" w:hAnsi="Calibri" w:cs="Calibri"/>
                <w:b/>
              </w:rPr>
            </w:pPr>
          </w:p>
        </w:tc>
      </w:tr>
      <w:tr w:rsidR="00702A59" w:rsidRPr="005B2473" w14:paraId="2D91EAA1" w14:textId="77777777" w:rsidTr="00A62D39">
        <w:tc>
          <w:tcPr>
            <w:tcW w:w="562" w:type="dxa"/>
          </w:tcPr>
          <w:p w14:paraId="5EBDB4E6" w14:textId="77777777" w:rsidR="00702A59" w:rsidRPr="005B2473" w:rsidRDefault="00702A59" w:rsidP="005B2473">
            <w:pPr>
              <w:rPr>
                <w:rFonts w:ascii="Calibri" w:hAnsi="Calibri" w:cs="Calibri"/>
                <w:b/>
              </w:rPr>
            </w:pPr>
          </w:p>
        </w:tc>
        <w:tc>
          <w:tcPr>
            <w:tcW w:w="1375" w:type="dxa"/>
          </w:tcPr>
          <w:p w14:paraId="2ED1D76A" w14:textId="77777777" w:rsidR="00702A59" w:rsidRPr="005B2473" w:rsidRDefault="00702A59" w:rsidP="005B2473">
            <w:pPr>
              <w:rPr>
                <w:rFonts w:ascii="Calibri" w:hAnsi="Calibri" w:cs="Calibri"/>
                <w:b/>
              </w:rPr>
            </w:pPr>
          </w:p>
        </w:tc>
        <w:tc>
          <w:tcPr>
            <w:tcW w:w="8519" w:type="dxa"/>
          </w:tcPr>
          <w:p w14:paraId="4341BAA6" w14:textId="77777777" w:rsidR="00702A59" w:rsidRPr="005B2473" w:rsidRDefault="00702A59" w:rsidP="005B2473">
            <w:pPr>
              <w:rPr>
                <w:rFonts w:ascii="Calibri" w:hAnsi="Calibri" w:cs="Calibri"/>
                <w:b/>
              </w:rPr>
            </w:pPr>
          </w:p>
        </w:tc>
      </w:tr>
      <w:tr w:rsidR="00702A59" w:rsidRPr="005B2473" w14:paraId="50D79928" w14:textId="77777777" w:rsidTr="00A62D39">
        <w:tc>
          <w:tcPr>
            <w:tcW w:w="562" w:type="dxa"/>
          </w:tcPr>
          <w:p w14:paraId="51E2FAAE" w14:textId="5483B3CB" w:rsidR="00702A59" w:rsidRPr="005B2473" w:rsidRDefault="00702A59" w:rsidP="005B2473">
            <w:pPr>
              <w:rPr>
                <w:rFonts w:ascii="Calibri" w:hAnsi="Calibri" w:cs="Calibri"/>
                <w:b/>
              </w:rPr>
            </w:pPr>
            <w:r w:rsidRPr="005B2473">
              <w:rPr>
                <w:rFonts w:ascii="Calibri" w:hAnsi="Calibri" w:cs="Calibri"/>
                <w:b/>
              </w:rPr>
              <w:t>22</w:t>
            </w:r>
          </w:p>
        </w:tc>
        <w:tc>
          <w:tcPr>
            <w:tcW w:w="1375" w:type="dxa"/>
          </w:tcPr>
          <w:p w14:paraId="0BB7B709" w14:textId="5625CF06" w:rsidR="00702A59" w:rsidRPr="005B2473" w:rsidRDefault="00702A59" w:rsidP="005B2473">
            <w:pPr>
              <w:rPr>
                <w:rFonts w:ascii="Calibri" w:hAnsi="Calibri" w:cs="Calibri"/>
                <w:b/>
              </w:rPr>
            </w:pPr>
            <w:r w:rsidRPr="005B2473">
              <w:rPr>
                <w:rFonts w:ascii="Calibri" w:hAnsi="Calibri" w:cs="Calibri"/>
                <w:b/>
              </w:rPr>
              <w:t>Mental Health &amp; Wellbeing support</w:t>
            </w:r>
          </w:p>
        </w:tc>
        <w:tc>
          <w:tcPr>
            <w:tcW w:w="8519" w:type="dxa"/>
          </w:tcPr>
          <w:p w14:paraId="2E8AA911" w14:textId="476E4932" w:rsidR="00702A59" w:rsidRPr="005B2473" w:rsidRDefault="00702A59" w:rsidP="005B2473">
            <w:pPr>
              <w:rPr>
                <w:rFonts w:ascii="Calibri" w:hAnsi="Calibri" w:cs="Calibri"/>
              </w:rPr>
            </w:pPr>
            <w:r w:rsidRPr="005B2473">
              <w:rPr>
                <w:rFonts w:ascii="Calibri" w:hAnsi="Calibri" w:cs="Calibri"/>
                <w:b/>
              </w:rPr>
              <w:t xml:space="preserve">Q. </w:t>
            </w:r>
            <w:r w:rsidRPr="005B2473">
              <w:rPr>
                <w:rFonts w:ascii="Calibri" w:hAnsi="Calibri" w:cs="Calibri"/>
              </w:rPr>
              <w:t xml:space="preserve"> What support is available in respect of supporting children and young people’s emotional and mental wellbeing if face to face services are not available?</w:t>
            </w:r>
          </w:p>
          <w:p w14:paraId="1884CA6B" w14:textId="77777777" w:rsidR="00702A59" w:rsidRPr="005B2473" w:rsidRDefault="00702A59" w:rsidP="005B2473">
            <w:pPr>
              <w:rPr>
                <w:rFonts w:ascii="Calibri" w:hAnsi="Calibri" w:cs="Calibri"/>
              </w:rPr>
            </w:pPr>
          </w:p>
          <w:p w14:paraId="4E57D776" w14:textId="77777777" w:rsidR="00702A59" w:rsidRPr="005B2473" w:rsidRDefault="00702A59" w:rsidP="005B2473">
            <w:pPr>
              <w:rPr>
                <w:rFonts w:ascii="Calibri" w:hAnsi="Calibri" w:cs="Calibri"/>
              </w:rPr>
            </w:pPr>
            <w:r w:rsidRPr="005B2473">
              <w:rPr>
                <w:rFonts w:ascii="Calibri" w:hAnsi="Calibri" w:cs="Calibri"/>
                <w:b/>
              </w:rPr>
              <w:t>A</w:t>
            </w:r>
            <w:r w:rsidRPr="005B2473">
              <w:rPr>
                <w:rFonts w:ascii="Calibri" w:hAnsi="Calibri" w:cs="Calibri"/>
              </w:rPr>
              <w:t>.  Please see attached information that gives links and advice on agencies and groups that are able to offer support and advice:</w:t>
            </w:r>
          </w:p>
          <w:p w14:paraId="41FA15BF" w14:textId="77777777" w:rsidR="00702A59" w:rsidRPr="005B2473" w:rsidRDefault="00702A59" w:rsidP="005B2473">
            <w:pPr>
              <w:rPr>
                <w:rFonts w:ascii="Calibri" w:hAnsi="Calibri" w:cs="Calibri"/>
              </w:rPr>
            </w:pPr>
          </w:p>
          <w:bookmarkStart w:id="0" w:name="_MON_1646206685"/>
          <w:bookmarkEnd w:id="0"/>
          <w:p w14:paraId="416F6054" w14:textId="77777777" w:rsidR="00702A59" w:rsidRPr="005B2473" w:rsidRDefault="00702A59" w:rsidP="005B2473">
            <w:pPr>
              <w:rPr>
                <w:rFonts w:ascii="Calibri" w:hAnsi="Calibri" w:cs="Calibri"/>
              </w:rPr>
            </w:pPr>
            <w:r w:rsidRPr="005B2473">
              <w:rPr>
                <w:rFonts w:ascii="Calibri" w:hAnsi="Calibri" w:cs="Calibri"/>
              </w:rPr>
              <w:object w:dxaOrig="1533" w:dyaOrig="990" w14:anchorId="32211C40">
                <v:shape id="_x0000_i1027" type="#_x0000_t75" style="width:79.2pt;height:50.4pt" o:ole="">
                  <v:imagedata r:id="rId47" o:title=""/>
                </v:shape>
                <o:OLEObject Type="Embed" ProgID="Word.Document.12" ShapeID="_x0000_i1027" DrawAspect="Icon" ObjectID="_1673184954" r:id="rId48">
                  <o:FieldCodes>\s</o:FieldCodes>
                </o:OLEObject>
              </w:object>
            </w:r>
            <w:r w:rsidRPr="005B2473">
              <w:rPr>
                <w:rFonts w:ascii="Calibri" w:hAnsi="Calibri" w:cs="Calibri"/>
              </w:rPr>
              <w:t xml:space="preserve">            </w:t>
            </w:r>
            <w:bookmarkStart w:id="1" w:name="_MON_1646206714"/>
            <w:bookmarkEnd w:id="1"/>
            <w:r w:rsidRPr="005B2473">
              <w:rPr>
                <w:rFonts w:ascii="Calibri" w:hAnsi="Calibri" w:cs="Calibri"/>
              </w:rPr>
              <w:object w:dxaOrig="1533" w:dyaOrig="990" w14:anchorId="79903EE8">
                <v:shape id="_x0000_i1028" type="#_x0000_t75" style="width:79.2pt;height:50.4pt" o:ole="">
                  <v:imagedata r:id="rId49" o:title=""/>
                </v:shape>
                <o:OLEObject Type="Embed" ProgID="Word.Document.12" ShapeID="_x0000_i1028" DrawAspect="Icon" ObjectID="_1673184955" r:id="rId50">
                  <o:FieldCodes>\s</o:FieldCodes>
                </o:OLEObject>
              </w:object>
            </w:r>
          </w:p>
          <w:p w14:paraId="76446DF7" w14:textId="77777777" w:rsidR="00702A59" w:rsidRPr="005B2473" w:rsidRDefault="00702A59" w:rsidP="005B2473">
            <w:pPr>
              <w:rPr>
                <w:rFonts w:ascii="Calibri" w:hAnsi="Calibri" w:cs="Calibri"/>
              </w:rPr>
            </w:pPr>
          </w:p>
          <w:p w14:paraId="4EA593B5" w14:textId="77777777" w:rsidR="00702A59" w:rsidRPr="005B2473" w:rsidRDefault="00F754A0" w:rsidP="005B2473">
            <w:pPr>
              <w:rPr>
                <w:rFonts w:ascii="Calibri" w:eastAsia="Times New Roman" w:hAnsi="Calibri" w:cs="Calibri"/>
                <w:color w:val="000000"/>
              </w:rPr>
            </w:pPr>
            <w:hyperlink r:id="rId51" w:history="1">
              <w:r w:rsidR="00702A59" w:rsidRPr="005B2473">
                <w:rPr>
                  <w:rStyle w:val="Hyperlink"/>
                  <w:rFonts w:ascii="Calibri" w:eastAsia="Times New Roman" w:hAnsi="Calibri" w:cs="Calibri"/>
                </w:rPr>
                <w:t>https://www.gov.uk/government/publications/covid-19-guidance-on-supporting-children-and-young-peoples-mental-health-and-wellbeing/guidance-for-parents-and-carers-on-supporting-children-and-young-peoples-mental-health-and-wellbeing-during-the-coronavirus-covid-19-outbreak</w:t>
              </w:r>
            </w:hyperlink>
          </w:p>
          <w:p w14:paraId="21F5953C" w14:textId="68CF5D8A" w:rsidR="00702A59" w:rsidRPr="005B2473" w:rsidRDefault="00702A59" w:rsidP="005B2473">
            <w:pPr>
              <w:rPr>
                <w:rFonts w:ascii="Calibri" w:hAnsi="Calibri" w:cs="Calibri"/>
              </w:rPr>
            </w:pPr>
          </w:p>
        </w:tc>
      </w:tr>
      <w:tr w:rsidR="00702A59" w:rsidRPr="005B2473" w14:paraId="76ADDBA2" w14:textId="77777777" w:rsidTr="00A62D39">
        <w:tc>
          <w:tcPr>
            <w:tcW w:w="562" w:type="dxa"/>
          </w:tcPr>
          <w:p w14:paraId="68A7926F" w14:textId="6F1CDEE6" w:rsidR="00702A59" w:rsidRPr="005B2473" w:rsidRDefault="00702A59" w:rsidP="005B2473">
            <w:pPr>
              <w:rPr>
                <w:rFonts w:ascii="Calibri" w:hAnsi="Calibri" w:cs="Calibri"/>
                <w:b/>
              </w:rPr>
            </w:pPr>
          </w:p>
        </w:tc>
        <w:tc>
          <w:tcPr>
            <w:tcW w:w="1375" w:type="dxa"/>
          </w:tcPr>
          <w:p w14:paraId="7FA99871" w14:textId="77777777" w:rsidR="00702A59" w:rsidRPr="005B2473" w:rsidRDefault="00702A59" w:rsidP="005B2473">
            <w:pPr>
              <w:rPr>
                <w:rFonts w:ascii="Calibri" w:hAnsi="Calibri" w:cs="Calibri"/>
                <w:b/>
              </w:rPr>
            </w:pPr>
          </w:p>
        </w:tc>
        <w:tc>
          <w:tcPr>
            <w:tcW w:w="8519" w:type="dxa"/>
          </w:tcPr>
          <w:p w14:paraId="284A2B60" w14:textId="0F313DCF" w:rsidR="00702A59" w:rsidRPr="005B2473" w:rsidRDefault="00702A59" w:rsidP="005B2473">
            <w:pPr>
              <w:rPr>
                <w:rFonts w:ascii="Calibri" w:hAnsi="Calibri" w:cs="Calibri"/>
                <w:b/>
              </w:rPr>
            </w:pPr>
          </w:p>
        </w:tc>
      </w:tr>
      <w:tr w:rsidR="00702A59" w:rsidRPr="005B2473" w14:paraId="0297973E" w14:textId="77777777" w:rsidTr="00A62D39">
        <w:tc>
          <w:tcPr>
            <w:tcW w:w="562" w:type="dxa"/>
          </w:tcPr>
          <w:p w14:paraId="2CA32BA3" w14:textId="513ED22F" w:rsidR="00702A59" w:rsidRPr="005B2473" w:rsidRDefault="00702A59" w:rsidP="005B2473">
            <w:pPr>
              <w:rPr>
                <w:rFonts w:ascii="Calibri" w:hAnsi="Calibri" w:cs="Calibri"/>
                <w:b/>
              </w:rPr>
            </w:pPr>
            <w:r w:rsidRPr="005B2473">
              <w:rPr>
                <w:rFonts w:ascii="Calibri" w:hAnsi="Calibri" w:cs="Calibri"/>
                <w:b/>
              </w:rPr>
              <w:t>23</w:t>
            </w:r>
          </w:p>
        </w:tc>
        <w:tc>
          <w:tcPr>
            <w:tcW w:w="1375" w:type="dxa"/>
          </w:tcPr>
          <w:p w14:paraId="0ACDE515" w14:textId="05E79775" w:rsidR="00702A59" w:rsidRPr="005B2473" w:rsidRDefault="00702A59" w:rsidP="005B2473">
            <w:pPr>
              <w:rPr>
                <w:rFonts w:ascii="Calibri" w:hAnsi="Calibri" w:cs="Calibri"/>
                <w:b/>
              </w:rPr>
            </w:pPr>
            <w:r w:rsidRPr="005B2473">
              <w:rPr>
                <w:rFonts w:ascii="Calibri" w:hAnsi="Calibri" w:cs="Calibri"/>
                <w:b/>
              </w:rPr>
              <w:t xml:space="preserve">Alternative Provision </w:t>
            </w:r>
          </w:p>
        </w:tc>
        <w:tc>
          <w:tcPr>
            <w:tcW w:w="8519" w:type="dxa"/>
          </w:tcPr>
          <w:p w14:paraId="4D1CC044" w14:textId="2C5C03ED" w:rsidR="00702A59" w:rsidRPr="005B2473" w:rsidRDefault="00702A59" w:rsidP="005B2473">
            <w:pPr>
              <w:rPr>
                <w:rFonts w:ascii="Calibri" w:hAnsi="Calibri" w:cs="Calibri"/>
                <w:b/>
                <w:bCs/>
                <w:lang w:val="en"/>
              </w:rPr>
            </w:pPr>
            <w:r w:rsidRPr="005B2473">
              <w:rPr>
                <w:rFonts w:ascii="Calibri" w:hAnsi="Calibri" w:cs="Calibri"/>
                <w:b/>
                <w:bCs/>
                <w:lang w:val="en"/>
              </w:rPr>
              <w:t>Children in alternative provision (AP) settings</w:t>
            </w:r>
          </w:p>
          <w:p w14:paraId="610F5444" w14:textId="77777777" w:rsidR="00702A59" w:rsidRPr="005B2473" w:rsidRDefault="00702A59" w:rsidP="005B2473">
            <w:pPr>
              <w:rPr>
                <w:rFonts w:ascii="Calibri" w:hAnsi="Calibri" w:cs="Calibri"/>
                <w:bCs/>
                <w:lang w:val="en"/>
              </w:rPr>
            </w:pPr>
          </w:p>
          <w:p w14:paraId="6308BDE1" w14:textId="2420A53F" w:rsidR="00702A59" w:rsidRPr="005B2473" w:rsidRDefault="00702A59" w:rsidP="005B2473">
            <w:pPr>
              <w:rPr>
                <w:rFonts w:ascii="Calibri" w:hAnsi="Calibri" w:cs="Calibri"/>
                <w:lang w:val="en"/>
              </w:rPr>
            </w:pPr>
            <w:r w:rsidRPr="005B2473">
              <w:rPr>
                <w:rFonts w:ascii="Calibri" w:hAnsi="Calibri" w:cs="Calibri"/>
                <w:lang w:val="en"/>
              </w:rPr>
              <w:t>We have defined vulnerable children as those who have a social worker and those with EHC plans. Alternative provision settings serve a small number of children and young people, a high proportion of whom meet this definition of vulnerability.</w:t>
            </w:r>
          </w:p>
          <w:p w14:paraId="137034FC" w14:textId="77777777" w:rsidR="00702A59" w:rsidRPr="005B2473" w:rsidRDefault="00702A59" w:rsidP="005B2473">
            <w:pPr>
              <w:rPr>
                <w:rFonts w:ascii="Calibri" w:hAnsi="Calibri" w:cs="Calibri"/>
                <w:lang w:val="en"/>
              </w:rPr>
            </w:pPr>
          </w:p>
          <w:p w14:paraId="61693E06" w14:textId="52AD6BE1" w:rsidR="00702A59" w:rsidRPr="005B2473" w:rsidRDefault="00702A59" w:rsidP="005B2473">
            <w:pPr>
              <w:rPr>
                <w:rFonts w:ascii="Calibri" w:hAnsi="Calibri" w:cs="Calibri"/>
                <w:lang w:val="en"/>
              </w:rPr>
            </w:pPr>
            <w:r w:rsidRPr="005B2473">
              <w:rPr>
                <w:rFonts w:ascii="Calibri" w:hAnsi="Calibri" w:cs="Calibri"/>
                <w:lang w:val="en"/>
              </w:rPr>
              <w:t>AP providers are well-placed to cater for the needs of the children we are defining as vulnerable in a way that would be difficult to replicate elsewhere. The AP sector therefore has a key role to play in helping safeguard this group of children at this difficult time.</w:t>
            </w:r>
          </w:p>
          <w:p w14:paraId="621089C0" w14:textId="77777777" w:rsidR="00702A59" w:rsidRPr="005B2473" w:rsidRDefault="00702A59" w:rsidP="005B2473">
            <w:pPr>
              <w:rPr>
                <w:rFonts w:ascii="Calibri" w:hAnsi="Calibri" w:cs="Calibri"/>
                <w:lang w:val="en"/>
              </w:rPr>
            </w:pPr>
          </w:p>
          <w:p w14:paraId="1D7D4B7E" w14:textId="34D2FA5D" w:rsidR="00702A59" w:rsidRPr="005B2473" w:rsidRDefault="00702A59" w:rsidP="005B2473">
            <w:pPr>
              <w:rPr>
                <w:rFonts w:ascii="Calibri" w:hAnsi="Calibri" w:cs="Calibri"/>
                <w:lang w:val="en"/>
              </w:rPr>
            </w:pPr>
            <w:r w:rsidRPr="005B2473">
              <w:rPr>
                <w:rFonts w:ascii="Calibri" w:hAnsi="Calibri" w:cs="Calibri"/>
                <w:lang w:val="en"/>
              </w:rPr>
              <w:t>The government is asking headteachers of AP providers to work with us – through regional schools commissioners, local authorities and other key agencies on the best way to protect these vulnerable children, including by keeping AP settings open where it is feasible to do so.</w:t>
            </w:r>
          </w:p>
          <w:p w14:paraId="02C00D94" w14:textId="77777777" w:rsidR="00702A59" w:rsidRPr="005B2473" w:rsidRDefault="00702A59" w:rsidP="005B2473">
            <w:pPr>
              <w:rPr>
                <w:rFonts w:ascii="Calibri" w:hAnsi="Calibri" w:cs="Calibri"/>
                <w:lang w:val="en"/>
              </w:rPr>
            </w:pPr>
          </w:p>
          <w:p w14:paraId="6AC5D60C" w14:textId="0D254B5F" w:rsidR="00702A59" w:rsidRPr="005B2473" w:rsidRDefault="00702A59" w:rsidP="005B2473">
            <w:pPr>
              <w:rPr>
                <w:rFonts w:ascii="Calibri" w:hAnsi="Calibri" w:cs="Calibri"/>
                <w:b/>
                <w:bCs/>
                <w:lang w:val="en"/>
              </w:rPr>
            </w:pPr>
            <w:r w:rsidRPr="005B2473">
              <w:rPr>
                <w:rFonts w:ascii="Calibri" w:hAnsi="Calibri" w:cs="Calibri"/>
                <w:b/>
                <w:lang w:val="en"/>
              </w:rPr>
              <w:t xml:space="preserve">Q. </w:t>
            </w:r>
            <w:r w:rsidRPr="005B2473">
              <w:rPr>
                <w:rFonts w:ascii="Calibri" w:hAnsi="Calibri" w:cs="Calibri"/>
                <w:b/>
                <w:bCs/>
                <w:lang w:val="en"/>
              </w:rPr>
              <w:t>Why is the government keeping AP open while other education settings close?</w:t>
            </w:r>
          </w:p>
          <w:p w14:paraId="416A651C" w14:textId="77777777" w:rsidR="00702A59" w:rsidRPr="005B2473" w:rsidRDefault="00702A59" w:rsidP="005B2473">
            <w:pPr>
              <w:rPr>
                <w:rFonts w:ascii="Calibri" w:hAnsi="Calibri" w:cs="Calibri"/>
                <w:lang w:val="en"/>
              </w:rPr>
            </w:pPr>
          </w:p>
          <w:p w14:paraId="42B169D1" w14:textId="5C02D76B" w:rsidR="00702A59" w:rsidRPr="005B2473" w:rsidRDefault="00702A59" w:rsidP="005B2473">
            <w:pPr>
              <w:rPr>
                <w:rFonts w:ascii="Calibri" w:hAnsi="Calibri" w:cs="Calibri"/>
                <w:lang w:val="en"/>
              </w:rPr>
            </w:pPr>
            <w:r w:rsidRPr="005B2473">
              <w:rPr>
                <w:rFonts w:ascii="Calibri" w:hAnsi="Calibri" w:cs="Calibri"/>
                <w:lang w:val="en"/>
              </w:rPr>
              <w:t>A. Significant numbers of children in AP meet our definition of vulnerable – a high proportion of AP pupils have a social worker (children in need, those on child protection plans or who are looked after by the local authority) and/or are children with EHC Plans.</w:t>
            </w:r>
          </w:p>
          <w:p w14:paraId="07391B24" w14:textId="77777777" w:rsidR="00702A59" w:rsidRPr="005B2473" w:rsidRDefault="00702A59" w:rsidP="005B2473">
            <w:pPr>
              <w:rPr>
                <w:rFonts w:ascii="Calibri" w:hAnsi="Calibri" w:cs="Calibri"/>
                <w:lang w:val="en"/>
              </w:rPr>
            </w:pPr>
          </w:p>
          <w:p w14:paraId="2B3560A7" w14:textId="66427E5C" w:rsidR="00702A59" w:rsidRPr="005B2473" w:rsidRDefault="00702A59" w:rsidP="005B2473">
            <w:pPr>
              <w:rPr>
                <w:rFonts w:ascii="Calibri" w:hAnsi="Calibri" w:cs="Calibri"/>
                <w:b/>
                <w:bCs/>
                <w:lang w:val="en"/>
              </w:rPr>
            </w:pPr>
            <w:r w:rsidRPr="005B2473">
              <w:rPr>
                <w:rFonts w:ascii="Calibri" w:hAnsi="Calibri" w:cs="Calibri"/>
                <w:b/>
                <w:bCs/>
                <w:lang w:val="en"/>
              </w:rPr>
              <w:t>Q. Does this mean all AP settings and providers must remain open?</w:t>
            </w:r>
          </w:p>
          <w:p w14:paraId="1FF687C2" w14:textId="77777777" w:rsidR="00702A59" w:rsidRPr="005B2473" w:rsidRDefault="00702A59" w:rsidP="005B2473">
            <w:pPr>
              <w:rPr>
                <w:rFonts w:ascii="Calibri" w:hAnsi="Calibri" w:cs="Calibri"/>
                <w:bCs/>
                <w:lang w:val="en"/>
              </w:rPr>
            </w:pPr>
          </w:p>
          <w:p w14:paraId="39C9A575" w14:textId="1CC62470" w:rsidR="00702A59" w:rsidRPr="005B2473" w:rsidRDefault="00702A59" w:rsidP="005B2473">
            <w:pPr>
              <w:rPr>
                <w:rFonts w:ascii="Calibri" w:hAnsi="Calibri" w:cs="Calibri"/>
                <w:lang w:val="en"/>
              </w:rPr>
            </w:pPr>
            <w:r w:rsidRPr="005B2473">
              <w:rPr>
                <w:rFonts w:ascii="Calibri" w:hAnsi="Calibri" w:cs="Calibri"/>
                <w:lang w:val="en"/>
              </w:rPr>
              <w:t>A. Local arrangements are now required in order to determine the best way to protect vulnerable children in AP, including by keeping AP settings open where it is feasible to do so. Local authorities will be best placed to determine how this can be delivered locally, working closely with local schools and headteachers, and regional schools commissioners.</w:t>
            </w:r>
          </w:p>
          <w:p w14:paraId="7B097950" w14:textId="77777777" w:rsidR="00702A59" w:rsidRPr="005B2473" w:rsidRDefault="00702A59" w:rsidP="005B2473">
            <w:pPr>
              <w:rPr>
                <w:rFonts w:ascii="Calibri" w:hAnsi="Calibri" w:cs="Calibri"/>
                <w:lang w:val="en"/>
              </w:rPr>
            </w:pPr>
          </w:p>
          <w:p w14:paraId="07DD5B97" w14:textId="00CEE817" w:rsidR="00702A59" w:rsidRPr="005B2473" w:rsidRDefault="00702A59" w:rsidP="005B2473">
            <w:pPr>
              <w:rPr>
                <w:rFonts w:ascii="Calibri" w:hAnsi="Calibri" w:cs="Calibri"/>
                <w:b/>
                <w:bCs/>
                <w:lang w:val="en"/>
              </w:rPr>
            </w:pPr>
            <w:r w:rsidRPr="005B2473">
              <w:rPr>
                <w:rFonts w:ascii="Calibri" w:hAnsi="Calibri" w:cs="Calibri"/>
                <w:b/>
                <w:bCs/>
                <w:lang w:val="en"/>
              </w:rPr>
              <w:t>Q. Will it be feasible for AP to remain open and will young people attend?</w:t>
            </w:r>
          </w:p>
          <w:p w14:paraId="50921E12" w14:textId="77777777" w:rsidR="00702A59" w:rsidRPr="005B2473" w:rsidRDefault="00702A59" w:rsidP="005B2473">
            <w:pPr>
              <w:rPr>
                <w:rFonts w:ascii="Calibri" w:hAnsi="Calibri" w:cs="Calibri"/>
                <w:lang w:val="en"/>
              </w:rPr>
            </w:pPr>
          </w:p>
          <w:p w14:paraId="520F5A6A" w14:textId="3B0E71DE" w:rsidR="00702A59" w:rsidRPr="005B2473" w:rsidRDefault="00702A59" w:rsidP="005B2473">
            <w:pPr>
              <w:rPr>
                <w:rFonts w:ascii="Calibri" w:hAnsi="Calibri" w:cs="Calibri"/>
                <w:lang w:val="en"/>
              </w:rPr>
            </w:pPr>
            <w:r w:rsidRPr="005B2473">
              <w:rPr>
                <w:rFonts w:ascii="Calibri" w:hAnsi="Calibri" w:cs="Calibri"/>
                <w:lang w:val="en"/>
              </w:rPr>
              <w:lastRenderedPageBreak/>
              <w:t>A. Government will support AP providers to overcome key challenges including staff absence and high levels of pupil absence and to develop effective arrangements to protect young people in AP, including keeping AP settings open where possible. We will work with local authorities though regional school commissioners to support schools with planning locally and where possible, to help them re-deploy suitably qualified and experienced staff where it is safe and appropriate to do so.</w:t>
            </w:r>
          </w:p>
          <w:p w14:paraId="747740F0" w14:textId="77777777" w:rsidR="00702A59" w:rsidRPr="005B2473" w:rsidRDefault="00702A59" w:rsidP="005B2473">
            <w:pPr>
              <w:rPr>
                <w:rFonts w:ascii="Calibri" w:hAnsi="Calibri" w:cs="Calibri"/>
                <w:lang w:val="en"/>
              </w:rPr>
            </w:pPr>
          </w:p>
          <w:p w14:paraId="320C74F1" w14:textId="610F983F" w:rsidR="00702A59" w:rsidRPr="005B2473" w:rsidRDefault="00702A59" w:rsidP="005B2473">
            <w:pPr>
              <w:rPr>
                <w:rFonts w:ascii="Calibri" w:hAnsi="Calibri" w:cs="Calibri"/>
                <w:b/>
                <w:bCs/>
                <w:lang w:val="en"/>
              </w:rPr>
            </w:pPr>
            <w:r w:rsidRPr="005B2473">
              <w:rPr>
                <w:rFonts w:ascii="Calibri" w:hAnsi="Calibri" w:cs="Calibri"/>
                <w:b/>
                <w:bCs/>
                <w:lang w:val="en"/>
              </w:rPr>
              <w:t>Q. What if the AP can’t stay open?</w:t>
            </w:r>
          </w:p>
          <w:p w14:paraId="63717732" w14:textId="77777777" w:rsidR="00702A59" w:rsidRPr="005B2473" w:rsidRDefault="00702A59" w:rsidP="005B2473">
            <w:pPr>
              <w:rPr>
                <w:rFonts w:ascii="Calibri" w:hAnsi="Calibri" w:cs="Calibri"/>
                <w:lang w:val="en"/>
              </w:rPr>
            </w:pPr>
          </w:p>
          <w:p w14:paraId="22EF12A0" w14:textId="7C4A44BE" w:rsidR="00702A59" w:rsidRPr="005B2473" w:rsidRDefault="00702A59" w:rsidP="005B2473">
            <w:pPr>
              <w:rPr>
                <w:rFonts w:ascii="Calibri" w:hAnsi="Calibri" w:cs="Calibri"/>
                <w:lang w:val="en"/>
              </w:rPr>
            </w:pPr>
            <w:r w:rsidRPr="005B2473">
              <w:rPr>
                <w:rFonts w:ascii="Calibri" w:hAnsi="Calibri" w:cs="Calibri"/>
                <w:lang w:val="en"/>
              </w:rPr>
              <w:t>A. Where it is not possible for an AP setting to remain open to support this small group of vulnerable children, local authorities and schools will need to assess the safeguarding needs of those children on a case by case basis, working with social workers and other agencies to make appropriate arrangements for any vulnerable children that will be affected by their AP setting closing.</w:t>
            </w:r>
          </w:p>
          <w:p w14:paraId="554B5BE4" w14:textId="77777777" w:rsidR="00702A59" w:rsidRPr="005B2473" w:rsidRDefault="00702A59" w:rsidP="005B2473">
            <w:pPr>
              <w:rPr>
                <w:rFonts w:ascii="Calibri" w:hAnsi="Calibri" w:cs="Calibri"/>
                <w:lang w:val="en"/>
              </w:rPr>
            </w:pPr>
          </w:p>
          <w:p w14:paraId="48AA4C22" w14:textId="6D16E548" w:rsidR="00702A59" w:rsidRPr="005B2473" w:rsidRDefault="00702A59" w:rsidP="005B2473">
            <w:pPr>
              <w:rPr>
                <w:rFonts w:ascii="Calibri" w:hAnsi="Calibri" w:cs="Calibri"/>
                <w:b/>
                <w:bCs/>
                <w:lang w:val="en"/>
              </w:rPr>
            </w:pPr>
            <w:r w:rsidRPr="005B2473">
              <w:rPr>
                <w:rFonts w:ascii="Calibri" w:hAnsi="Calibri" w:cs="Calibri"/>
                <w:b/>
                <w:bCs/>
                <w:lang w:val="en"/>
              </w:rPr>
              <w:t>Q. Will this put AP staff and young people at risk at a time when government is closing all other schools?</w:t>
            </w:r>
          </w:p>
          <w:p w14:paraId="121CF285" w14:textId="77777777" w:rsidR="00702A59" w:rsidRPr="005B2473" w:rsidRDefault="00702A59" w:rsidP="005B2473">
            <w:pPr>
              <w:rPr>
                <w:rFonts w:ascii="Calibri" w:hAnsi="Calibri" w:cs="Calibri"/>
                <w:lang w:val="en"/>
              </w:rPr>
            </w:pPr>
          </w:p>
          <w:p w14:paraId="48377D2F" w14:textId="2EF54ADB" w:rsidR="00702A59" w:rsidRPr="005B2473" w:rsidRDefault="00702A59" w:rsidP="005B2473">
            <w:pPr>
              <w:rPr>
                <w:rFonts w:ascii="Calibri" w:hAnsi="Calibri" w:cs="Calibri"/>
                <w:lang w:val="en"/>
              </w:rPr>
            </w:pPr>
            <w:r w:rsidRPr="005B2473">
              <w:rPr>
                <w:rFonts w:ascii="Calibri" w:hAnsi="Calibri" w:cs="Calibri"/>
                <w:lang w:val="en"/>
              </w:rPr>
              <w:t xml:space="preserve">A. The cohort of vulnerable children in AP is small but at high risk of harm if they are not in an </w:t>
            </w:r>
            <w:r w:rsidR="00A04FA0" w:rsidRPr="005B2473">
              <w:rPr>
                <w:rFonts w:ascii="Calibri" w:hAnsi="Calibri" w:cs="Calibri"/>
                <w:lang w:val="en"/>
              </w:rPr>
              <w:t>education</w:t>
            </w:r>
            <w:r w:rsidRPr="005B2473">
              <w:rPr>
                <w:rFonts w:ascii="Calibri" w:hAnsi="Calibri" w:cs="Calibri"/>
                <w:lang w:val="en"/>
              </w:rPr>
              <w:t xml:space="preserve"> setting. The scientific advice shows that education settings are safe for this small number of children to continue attending – but asking others to stay away will help to slow the spread of coronavirus (COVID-19).</w:t>
            </w:r>
          </w:p>
          <w:p w14:paraId="6407E744" w14:textId="1E401756" w:rsidR="00702A59" w:rsidRPr="005B2473" w:rsidRDefault="00702A59" w:rsidP="005B2473">
            <w:pPr>
              <w:rPr>
                <w:rFonts w:ascii="Calibri" w:hAnsi="Calibri" w:cs="Calibri"/>
                <w:lang w:val="en"/>
              </w:rPr>
            </w:pPr>
          </w:p>
          <w:p w14:paraId="17DA1A71" w14:textId="1A41CF78" w:rsidR="00702A59" w:rsidRPr="006F2FD2" w:rsidRDefault="00F754A0" w:rsidP="006F2FD2">
            <w:pPr>
              <w:rPr>
                <w:rFonts w:ascii="Calibri" w:hAnsi="Calibri" w:cs="Calibri"/>
              </w:rPr>
            </w:pPr>
            <w:hyperlink r:id="rId52" w:history="1">
              <w:r w:rsidR="006F2FD2" w:rsidRPr="00DD24CE">
                <w:rPr>
                  <w:rStyle w:val="Hyperlink"/>
                  <w:rFonts w:ascii="Calibri" w:hAnsi="Calibri" w:cs="Calibri"/>
                </w:rPr>
                <w:t>https://www.gov.uk/government/publications/guidance-for-full-opening-special-schools-and-other-specialist-settings</w:t>
              </w:r>
            </w:hyperlink>
            <w:r w:rsidR="006F2FD2">
              <w:rPr>
                <w:rFonts w:ascii="Calibri" w:hAnsi="Calibri" w:cs="Calibri"/>
              </w:rPr>
              <w:t xml:space="preserve"> </w:t>
            </w:r>
            <w:r w:rsidR="006F2FD2">
              <w:rPr>
                <w:rFonts w:ascii="Calibri" w:hAnsi="Calibri" w:cs="Calibri"/>
              </w:rPr>
              <w:br/>
            </w:r>
            <w:r w:rsidR="006F2FD2">
              <w:rPr>
                <w:rFonts w:ascii="Calibri" w:hAnsi="Calibri" w:cs="Calibri"/>
              </w:rPr>
              <w:br/>
            </w:r>
            <w:hyperlink r:id="rId53" w:history="1">
              <w:r w:rsidR="006F2FD2" w:rsidRPr="00DD24CE">
                <w:rPr>
                  <w:rStyle w:val="Hyperlink"/>
                  <w:rFonts w:ascii="Calibri" w:hAnsi="Calibri" w:cs="Calibri"/>
                </w:rPr>
                <w:t>https://www.gov.uk/government/publications/actions-for-schools-during-the-coronavirus-outbreak/guidance-for-full-opening-schools?priority-taxon=b350e61d-1db9-4cc2-bb44-fab02882ac25</w:t>
              </w:r>
            </w:hyperlink>
            <w:r w:rsidR="006F2FD2">
              <w:rPr>
                <w:rFonts w:ascii="Calibri" w:hAnsi="Calibri" w:cs="Calibri"/>
              </w:rPr>
              <w:t xml:space="preserve"> </w:t>
            </w:r>
          </w:p>
        </w:tc>
      </w:tr>
      <w:tr w:rsidR="00702A59" w:rsidRPr="005B2473" w14:paraId="4A5D736F" w14:textId="77777777" w:rsidTr="00A62D39">
        <w:tc>
          <w:tcPr>
            <w:tcW w:w="562" w:type="dxa"/>
          </w:tcPr>
          <w:p w14:paraId="03682D6F" w14:textId="77777777" w:rsidR="00702A59" w:rsidRPr="005B2473" w:rsidRDefault="00702A59" w:rsidP="005B2473">
            <w:pPr>
              <w:rPr>
                <w:rFonts w:ascii="Calibri" w:hAnsi="Calibri" w:cs="Calibri"/>
                <w:b/>
              </w:rPr>
            </w:pPr>
          </w:p>
          <w:p w14:paraId="03A4BC61" w14:textId="504BB4E9" w:rsidR="00702A59" w:rsidRPr="005B2473" w:rsidRDefault="00702A59" w:rsidP="005B2473">
            <w:pPr>
              <w:rPr>
                <w:rFonts w:ascii="Calibri" w:hAnsi="Calibri" w:cs="Calibri"/>
                <w:b/>
              </w:rPr>
            </w:pPr>
            <w:r w:rsidRPr="005B2473">
              <w:rPr>
                <w:rFonts w:ascii="Calibri" w:hAnsi="Calibri" w:cs="Calibri"/>
                <w:b/>
              </w:rPr>
              <w:t>24</w:t>
            </w:r>
          </w:p>
        </w:tc>
        <w:tc>
          <w:tcPr>
            <w:tcW w:w="1375" w:type="dxa"/>
          </w:tcPr>
          <w:p w14:paraId="22C3E598" w14:textId="77777777" w:rsidR="00702A59" w:rsidRPr="005B2473" w:rsidRDefault="00702A59" w:rsidP="005B2473">
            <w:pPr>
              <w:rPr>
                <w:rFonts w:ascii="Calibri" w:hAnsi="Calibri" w:cs="Calibri"/>
                <w:b/>
              </w:rPr>
            </w:pPr>
          </w:p>
          <w:p w14:paraId="61DB8A49" w14:textId="59155753" w:rsidR="00702A59" w:rsidRPr="005B2473" w:rsidRDefault="00702A59" w:rsidP="005B2473">
            <w:pPr>
              <w:rPr>
                <w:rFonts w:ascii="Calibri" w:hAnsi="Calibri" w:cs="Calibri"/>
                <w:b/>
              </w:rPr>
            </w:pPr>
            <w:r w:rsidRPr="005B2473">
              <w:rPr>
                <w:rFonts w:ascii="Calibri" w:hAnsi="Calibri" w:cs="Calibri"/>
                <w:b/>
              </w:rPr>
              <w:t xml:space="preserve">COVID-19 Co-ordination and Response Hubs - </w:t>
            </w:r>
            <w:r w:rsidRPr="005B2473">
              <w:rPr>
                <w:rFonts w:ascii="Calibri" w:hAnsi="Calibri" w:cs="Calibri"/>
                <w:b/>
                <w:i/>
                <w:iCs/>
              </w:rPr>
              <w:t xml:space="preserve">Contact Details: </w:t>
            </w:r>
            <w:r w:rsidRPr="005B2473">
              <w:rPr>
                <w:rFonts w:ascii="Calibri" w:hAnsi="Calibri" w:cs="Calibri"/>
                <w:b/>
                <w:i/>
                <w:iCs/>
              </w:rPr>
              <w:br/>
              <w:t>Safeguarding Referrals</w:t>
            </w:r>
          </w:p>
        </w:tc>
        <w:tc>
          <w:tcPr>
            <w:tcW w:w="8519" w:type="dxa"/>
          </w:tcPr>
          <w:p w14:paraId="7C475F06" w14:textId="77777777" w:rsidR="00702A59" w:rsidRPr="005B2473" w:rsidRDefault="00702A59" w:rsidP="005B2473">
            <w:pPr>
              <w:rPr>
                <w:rFonts w:ascii="Calibri" w:hAnsi="Calibri" w:cs="Calibri"/>
                <w:b/>
                <w:bCs/>
              </w:rPr>
            </w:pPr>
          </w:p>
          <w:p w14:paraId="5C6528F7" w14:textId="77777777" w:rsidR="00702A59" w:rsidRPr="00F650D9" w:rsidRDefault="00702A59" w:rsidP="00F650D9">
            <w:pPr>
              <w:rPr>
                <w:rFonts w:ascii="Calibri" w:hAnsi="Calibri" w:cs="Calibri"/>
                <w:b/>
                <w:bCs/>
              </w:rPr>
            </w:pPr>
            <w:r w:rsidRPr="00F650D9">
              <w:rPr>
                <w:rFonts w:ascii="Calibri" w:hAnsi="Calibri" w:cs="Calibri"/>
                <w:b/>
                <w:bCs/>
              </w:rPr>
              <w:t>The Hub Network</w:t>
            </w:r>
          </w:p>
          <w:p w14:paraId="2FE184E4" w14:textId="77777777" w:rsidR="00702A59" w:rsidRPr="00F650D9" w:rsidRDefault="00702A59" w:rsidP="00F650D9">
            <w:pPr>
              <w:rPr>
                <w:rFonts w:ascii="Calibri" w:hAnsi="Calibri" w:cs="Calibri"/>
                <w:bCs/>
              </w:rPr>
            </w:pPr>
            <w:r w:rsidRPr="00F650D9">
              <w:rPr>
                <w:rFonts w:ascii="Calibri" w:hAnsi="Calibri" w:cs="Calibri"/>
                <w:bCs/>
              </w:rPr>
              <w:t>As part of the response to the COVID-19 emergency, the Government has instructed every Local Resilience Forum area to establish an administrative Hub as part of a national network. Hubs provide targeted support for those people at higher risk of severe illness from COVID-19, who are being shielded. Hubs will have a specific focus on providing access to food, medicines and other supplies.</w:t>
            </w:r>
          </w:p>
          <w:p w14:paraId="79B3EDA6" w14:textId="77777777" w:rsidR="00702A59" w:rsidRPr="00F650D9" w:rsidRDefault="00702A59" w:rsidP="00F650D9">
            <w:pPr>
              <w:rPr>
                <w:rFonts w:ascii="Calibri" w:hAnsi="Calibri" w:cs="Calibri"/>
                <w:bCs/>
              </w:rPr>
            </w:pPr>
          </w:p>
          <w:p w14:paraId="77743C3B" w14:textId="06B0FCCF" w:rsidR="00702A59" w:rsidRPr="00F650D9" w:rsidRDefault="00702A59" w:rsidP="00F650D9">
            <w:pPr>
              <w:tabs>
                <w:tab w:val="left" w:pos="1200"/>
              </w:tabs>
              <w:rPr>
                <w:rFonts w:ascii="Calibri" w:hAnsi="Calibri" w:cs="Calibri"/>
                <w:bCs/>
                <w:lang w:val="en"/>
              </w:rPr>
            </w:pPr>
            <w:r w:rsidRPr="00F650D9">
              <w:rPr>
                <w:rFonts w:ascii="Calibri" w:hAnsi="Calibri" w:cs="Calibri"/>
                <w:bCs/>
              </w:rPr>
              <w:t>The COVID 19 Hubs across Cambridgeshire and Peterborough include: The Countywide Coordination Hub, 5 District/City Council Hubs in Cambridgeshire and Peterborough City Council Hub. The District / City Hubs are focussed on providing local support arrangements, connecting with volunteers, supporting mutual aid and other community led initiatives in responding to individual offers of help or requests for support.</w:t>
            </w:r>
            <w:r w:rsidRPr="00F650D9">
              <w:rPr>
                <w:rFonts w:ascii="Calibri" w:hAnsi="Calibri" w:cs="Calibri"/>
                <w:bCs/>
                <w:lang w:val="en"/>
              </w:rPr>
              <w:tab/>
            </w:r>
          </w:p>
          <w:p w14:paraId="0F7C0B4E" w14:textId="3AE4A5BC" w:rsidR="00702A59" w:rsidRPr="005B2473" w:rsidRDefault="00702A59" w:rsidP="005B2473">
            <w:pPr>
              <w:rPr>
                <w:rFonts w:ascii="Calibri" w:hAnsi="Calibri" w:cs="Calibri"/>
                <w:b/>
                <w:bCs/>
                <w:lang w:val="en"/>
              </w:rPr>
            </w:pPr>
            <w:r w:rsidRPr="005B2473">
              <w:rPr>
                <w:rFonts w:ascii="Calibri" w:hAnsi="Calibri" w:cs="Calibri"/>
                <w:b/>
                <w:bCs/>
                <w:lang w:val="en"/>
              </w:rPr>
              <w:object w:dxaOrig="1538" w:dyaOrig="994" w14:anchorId="70B701A0">
                <v:shape id="_x0000_i1029" type="#_x0000_t75" style="width:79.2pt;height:50.4pt" o:ole="">
                  <v:imagedata r:id="rId54" o:title=""/>
                </v:shape>
                <o:OLEObject Type="Embed" ProgID="PowerPoint.Show.12" ShapeID="_x0000_i1029" DrawAspect="Icon" ObjectID="_1673184956" r:id="rId55"/>
              </w:object>
            </w:r>
          </w:p>
          <w:p w14:paraId="3E550370" w14:textId="65188101" w:rsidR="00702A59" w:rsidRPr="005B2473" w:rsidRDefault="00702A59" w:rsidP="00F650D9">
            <w:pPr>
              <w:rPr>
                <w:rFonts w:ascii="Calibri" w:hAnsi="Calibri" w:cs="Calibri"/>
                <w:b/>
                <w:bCs/>
                <w:lang w:val="en"/>
              </w:rPr>
            </w:pPr>
          </w:p>
        </w:tc>
      </w:tr>
      <w:tr w:rsidR="00702A59" w:rsidRPr="005B2473" w14:paraId="7C296AB3" w14:textId="77777777" w:rsidTr="00A62D39">
        <w:tc>
          <w:tcPr>
            <w:tcW w:w="562" w:type="dxa"/>
          </w:tcPr>
          <w:p w14:paraId="0B848165" w14:textId="6D0663B5" w:rsidR="00702A59" w:rsidRPr="005B2473" w:rsidRDefault="00702A59" w:rsidP="005B2473">
            <w:pPr>
              <w:rPr>
                <w:rFonts w:ascii="Calibri" w:hAnsi="Calibri" w:cs="Calibri"/>
                <w:b/>
              </w:rPr>
            </w:pPr>
            <w:r>
              <w:rPr>
                <w:rFonts w:ascii="Calibri" w:hAnsi="Calibri" w:cs="Calibri"/>
                <w:b/>
              </w:rPr>
              <w:t>25</w:t>
            </w:r>
          </w:p>
        </w:tc>
        <w:tc>
          <w:tcPr>
            <w:tcW w:w="1375" w:type="dxa"/>
          </w:tcPr>
          <w:p w14:paraId="7564BBDB" w14:textId="2C073A21" w:rsidR="00702A59" w:rsidRPr="005B2473" w:rsidRDefault="00702A59" w:rsidP="005B2473">
            <w:pPr>
              <w:rPr>
                <w:rFonts w:ascii="Calibri" w:hAnsi="Calibri" w:cs="Calibri"/>
                <w:b/>
              </w:rPr>
            </w:pPr>
            <w:r>
              <w:rPr>
                <w:rFonts w:ascii="Calibri" w:hAnsi="Calibri" w:cs="Calibri"/>
                <w:b/>
              </w:rPr>
              <w:t>Regulatory and Statutory amendments (guidance notes)</w:t>
            </w:r>
          </w:p>
        </w:tc>
        <w:tc>
          <w:tcPr>
            <w:tcW w:w="8519" w:type="dxa"/>
          </w:tcPr>
          <w:p w14:paraId="269080A1" w14:textId="77777777" w:rsidR="00702A59" w:rsidRPr="00666631" w:rsidRDefault="00702A59" w:rsidP="005B2473">
            <w:pPr>
              <w:rPr>
                <w:rFonts w:ascii="Calibri" w:hAnsi="Calibri" w:cs="Calibri"/>
                <w:bCs/>
              </w:rPr>
            </w:pPr>
            <w:r w:rsidRPr="00666631">
              <w:rPr>
                <w:rFonts w:ascii="Calibri" w:hAnsi="Calibri" w:cs="Calibri"/>
                <w:bCs/>
              </w:rPr>
              <w:t xml:space="preserve">Cambridgeshire and Peterborough have compiled the below summaries of amendments to regulatory and statutory requirements which have been implemented as a result of Covid-19. </w:t>
            </w:r>
          </w:p>
          <w:p w14:paraId="6631ECE2" w14:textId="77777777" w:rsidR="00702A59" w:rsidRPr="00666631" w:rsidRDefault="00702A59" w:rsidP="005B2473">
            <w:pPr>
              <w:rPr>
                <w:rFonts w:ascii="Calibri" w:hAnsi="Calibri" w:cs="Calibri"/>
                <w:bCs/>
              </w:rPr>
            </w:pPr>
          </w:p>
          <w:p w14:paraId="26DBD97A" w14:textId="066FE3E0" w:rsidR="00702A59" w:rsidRDefault="00702A59" w:rsidP="00666631">
            <w:pPr>
              <w:rPr>
                <w:rFonts w:ascii="Calibri" w:hAnsi="Calibri" w:cs="Calibri"/>
                <w:bCs/>
              </w:rPr>
            </w:pPr>
            <w:r w:rsidRPr="00666631">
              <w:rPr>
                <w:rFonts w:ascii="Calibri" w:hAnsi="Calibri" w:cs="Calibri"/>
                <w:bCs/>
              </w:rPr>
              <w:t xml:space="preserve">Please note that the below documents should only be used as a guide; providers should continue to refer to legislator requirements and should consider seeking independent legal </w:t>
            </w:r>
            <w:r w:rsidRPr="00666631">
              <w:rPr>
                <w:rFonts w:ascii="Calibri" w:hAnsi="Calibri" w:cs="Calibri"/>
                <w:bCs/>
              </w:rPr>
              <w:lastRenderedPageBreak/>
              <w:t xml:space="preserve">advice in respect of any queries as they see fit. Cambridgeshire and Peterborough intend the below summaries to be informative, but the below guides should not be read as advice. </w:t>
            </w:r>
          </w:p>
          <w:p w14:paraId="0D85CEE3" w14:textId="615E8B04" w:rsidR="00702A59" w:rsidRDefault="00702A59" w:rsidP="00666631">
            <w:pPr>
              <w:rPr>
                <w:rFonts w:ascii="Calibri" w:hAnsi="Calibri" w:cs="Calibri"/>
                <w:bCs/>
              </w:rPr>
            </w:pPr>
          </w:p>
          <w:p w14:paraId="03080D45" w14:textId="7C06D74A" w:rsidR="00702A59" w:rsidRDefault="00702A59" w:rsidP="00666631">
            <w:pPr>
              <w:rPr>
                <w:rFonts w:ascii="Calibri" w:hAnsi="Calibri" w:cs="Calibri"/>
                <w:b/>
                <w:bCs/>
              </w:rPr>
            </w:pPr>
            <w:r w:rsidRPr="00666631">
              <w:rPr>
                <w:rFonts w:ascii="Calibri" w:hAnsi="Calibri" w:cs="Calibri"/>
                <w:b/>
                <w:bCs/>
              </w:rPr>
              <w:t xml:space="preserve">The Adoption and Children (Coronavirus) (Amendment) </w:t>
            </w:r>
            <w:r w:rsidR="00A04FA0">
              <w:rPr>
                <w:rFonts w:ascii="Calibri" w:hAnsi="Calibri" w:cs="Calibri"/>
                <w:b/>
                <w:bCs/>
              </w:rPr>
              <w:t xml:space="preserve">(No.2) </w:t>
            </w:r>
            <w:r w:rsidRPr="00666631">
              <w:rPr>
                <w:rFonts w:ascii="Calibri" w:hAnsi="Calibri" w:cs="Calibri"/>
                <w:b/>
                <w:bCs/>
              </w:rPr>
              <w:t>Regulations 2020</w:t>
            </w:r>
          </w:p>
          <w:p w14:paraId="4CAB384A" w14:textId="4314B8B2" w:rsidR="00702A59" w:rsidRDefault="00F754A0" w:rsidP="00666631">
            <w:pPr>
              <w:rPr>
                <w:rFonts w:ascii="Calibri" w:hAnsi="Calibri" w:cs="Calibri"/>
                <w:b/>
                <w:bCs/>
              </w:rPr>
            </w:pPr>
            <w:hyperlink r:id="rId56" w:history="1">
              <w:r w:rsidR="009844D4">
                <w:rPr>
                  <w:rStyle w:val="Hyperlink"/>
                </w:rPr>
                <w:t>The Adoption and Children (Coronavirus) (Amendment) (No.2) Regulations 2020 (legislation.gov.uk)</w:t>
              </w:r>
            </w:hyperlink>
          </w:p>
          <w:p w14:paraId="6D94C5ED" w14:textId="77777777" w:rsidR="00702A59" w:rsidRDefault="00702A59" w:rsidP="00666631">
            <w:r>
              <w:object w:dxaOrig="1800" w:dyaOrig="1560" w14:anchorId="3392346E">
                <v:shape id="_x0000_i1030" type="#_x0000_t75" style="width:1in;height:64.8pt" o:ole="">
                  <v:imagedata r:id="rId57" o:title=""/>
                </v:shape>
                <o:OLEObject Type="Embed" ProgID="Outlook.FileAttach" ShapeID="_x0000_i1030" DrawAspect="Icon" ObjectID="_1673184957" r:id="rId58"/>
              </w:object>
            </w:r>
          </w:p>
          <w:p w14:paraId="05B8E8F4" w14:textId="77777777" w:rsidR="00702A59" w:rsidRDefault="00702A59" w:rsidP="00666631"/>
          <w:p w14:paraId="3487BB4B" w14:textId="7F79FBAC" w:rsidR="00702A59" w:rsidRPr="005B2473" w:rsidRDefault="00702A59" w:rsidP="00666631">
            <w:pPr>
              <w:rPr>
                <w:rFonts w:ascii="Calibri" w:hAnsi="Calibri" w:cs="Calibri"/>
                <w:b/>
                <w:bCs/>
              </w:rPr>
            </w:pPr>
          </w:p>
        </w:tc>
      </w:tr>
      <w:tr w:rsidR="00CC2CE1" w:rsidRPr="005B2473" w14:paraId="2FE37CAD" w14:textId="77777777" w:rsidTr="00A62D39">
        <w:tc>
          <w:tcPr>
            <w:tcW w:w="562" w:type="dxa"/>
          </w:tcPr>
          <w:p w14:paraId="1D1977AC" w14:textId="462EC51F" w:rsidR="00CC2CE1" w:rsidRDefault="00CC2CE1" w:rsidP="005B2473">
            <w:pPr>
              <w:rPr>
                <w:rFonts w:ascii="Calibri" w:hAnsi="Calibri" w:cs="Calibri"/>
                <w:b/>
              </w:rPr>
            </w:pPr>
            <w:r>
              <w:rPr>
                <w:rFonts w:ascii="Calibri" w:hAnsi="Calibri" w:cs="Calibri"/>
                <w:b/>
              </w:rPr>
              <w:lastRenderedPageBreak/>
              <w:t>26</w:t>
            </w:r>
          </w:p>
        </w:tc>
        <w:tc>
          <w:tcPr>
            <w:tcW w:w="1375" w:type="dxa"/>
          </w:tcPr>
          <w:p w14:paraId="7510B75B" w14:textId="46396E86" w:rsidR="00CC2CE1" w:rsidRDefault="00CC2CE1" w:rsidP="005B2473">
            <w:pPr>
              <w:rPr>
                <w:rFonts w:ascii="Calibri" w:hAnsi="Calibri" w:cs="Calibri"/>
                <w:b/>
              </w:rPr>
            </w:pPr>
            <w:r>
              <w:rPr>
                <w:rFonts w:ascii="Calibri" w:hAnsi="Calibri" w:cs="Calibri"/>
                <w:b/>
              </w:rPr>
              <w:t>Track and Trace</w:t>
            </w:r>
          </w:p>
        </w:tc>
        <w:tc>
          <w:tcPr>
            <w:tcW w:w="8519" w:type="dxa"/>
          </w:tcPr>
          <w:p w14:paraId="770EAF4C" w14:textId="77777777" w:rsidR="00CC2CE1" w:rsidRPr="00CC2CE1" w:rsidRDefault="00CC2CE1" w:rsidP="00CC2CE1">
            <w:pPr>
              <w:rPr>
                <w:rFonts w:cstheme="minorHAnsi"/>
              </w:rPr>
            </w:pPr>
            <w:r w:rsidRPr="00CC2CE1">
              <w:rPr>
                <w:rFonts w:cstheme="minorHAnsi"/>
              </w:rPr>
              <w:t>The NHS Track and Trace service has been up and running now since 28</w:t>
            </w:r>
            <w:r w:rsidRPr="00CC2CE1">
              <w:rPr>
                <w:rFonts w:cstheme="minorHAnsi"/>
                <w:vertAlign w:val="superscript"/>
              </w:rPr>
              <w:t>th</w:t>
            </w:r>
            <w:r w:rsidRPr="00CC2CE1">
              <w:rPr>
                <w:rFonts w:cstheme="minorHAnsi"/>
              </w:rPr>
              <w:t xml:space="preserve"> May and you may find the attached summary poster and the NHS Test and Trace workplace guidance useful.  </w:t>
            </w:r>
          </w:p>
          <w:p w14:paraId="0967F744" w14:textId="77777777" w:rsidR="00CC2CE1" w:rsidRPr="00CC2CE1" w:rsidRDefault="00CC2CE1" w:rsidP="00CC2CE1">
            <w:pPr>
              <w:rPr>
                <w:rFonts w:cstheme="minorHAnsi"/>
              </w:rPr>
            </w:pPr>
            <w:r w:rsidRPr="00CC2CE1">
              <w:rPr>
                <w:rFonts w:cstheme="minorHAnsi"/>
              </w:rPr>
              <w:t> </w:t>
            </w:r>
            <w:hyperlink r:id="rId59" w:history="1">
              <w:r w:rsidRPr="00CC2CE1">
                <w:rPr>
                  <w:rStyle w:val="Hyperlink"/>
                  <w:rFonts w:cstheme="minorHAnsi"/>
                  <w:color w:val="auto"/>
                </w:rPr>
                <w:t>https://www.gov.uk/guidance/nhs-test-and-trace-workplace-guidance</w:t>
              </w:r>
            </w:hyperlink>
          </w:p>
          <w:p w14:paraId="74859A88" w14:textId="77777777" w:rsidR="00CC2CE1" w:rsidRPr="00CC2CE1" w:rsidRDefault="00CC2CE1" w:rsidP="00CC2CE1">
            <w:pPr>
              <w:rPr>
                <w:rFonts w:cstheme="minorHAnsi"/>
              </w:rPr>
            </w:pPr>
            <w:r w:rsidRPr="00CC2CE1">
              <w:rPr>
                <w:rFonts w:cstheme="minorHAnsi"/>
              </w:rPr>
              <w:t> </w:t>
            </w:r>
          </w:p>
          <w:p w14:paraId="44864167" w14:textId="77777777" w:rsidR="00CC2CE1" w:rsidRPr="00CC2CE1" w:rsidRDefault="00CC2CE1" w:rsidP="00CC2CE1">
            <w:pPr>
              <w:rPr>
                <w:rFonts w:cstheme="minorHAnsi"/>
              </w:rPr>
            </w:pPr>
            <w:r w:rsidRPr="00CC2CE1">
              <w:rPr>
                <w:rFonts w:cstheme="minorHAnsi"/>
              </w:rPr>
              <w:t xml:space="preserve">If any of your pupils or staff develop symptoms of Covid-19 (new continuous cough, fever, or loss of taste/smell) they should go home immediately and book a test by visiting </w:t>
            </w:r>
            <w:hyperlink r:id="rId60" w:history="1">
              <w:r w:rsidRPr="00CC2CE1">
                <w:rPr>
                  <w:rStyle w:val="Hyperlink"/>
                  <w:rFonts w:cstheme="minorHAnsi"/>
                  <w:color w:val="auto"/>
                </w:rPr>
                <w:t>https://www.nhs.uk/ask-for-a-coronavirus-test</w:t>
              </w:r>
            </w:hyperlink>
            <w:r w:rsidRPr="00CC2CE1">
              <w:rPr>
                <w:rFonts w:cstheme="minorHAnsi"/>
              </w:rPr>
              <w:t xml:space="preserve"> or calling 119.</w:t>
            </w:r>
          </w:p>
          <w:p w14:paraId="6D87D8C4" w14:textId="77777777" w:rsidR="00CC2CE1" w:rsidRPr="00CC2CE1" w:rsidRDefault="00CC2CE1" w:rsidP="00CC2CE1">
            <w:pPr>
              <w:rPr>
                <w:rFonts w:cstheme="minorHAnsi"/>
              </w:rPr>
            </w:pPr>
            <w:r w:rsidRPr="00CC2CE1">
              <w:rPr>
                <w:rFonts w:cstheme="minorHAnsi"/>
              </w:rPr>
              <w:t> </w:t>
            </w:r>
          </w:p>
          <w:p w14:paraId="0F93DAEE" w14:textId="47D1F68C" w:rsidR="00CC2CE1" w:rsidRPr="00CC2CE1" w:rsidRDefault="00CC2CE1" w:rsidP="00CC2CE1">
            <w:pPr>
              <w:rPr>
                <w:rFonts w:cstheme="minorHAnsi"/>
              </w:rPr>
            </w:pPr>
            <w:r w:rsidRPr="00CC2CE1">
              <w:rPr>
                <w:rFonts w:cstheme="minorHAnsi"/>
              </w:rPr>
              <w:t xml:space="preserve">If one of your pupils or staff tells you that they have had a test and been confirmed as a case of Covid-19, then you should contact the Public Health England Health Protection Team on </w:t>
            </w:r>
            <w:r w:rsidRPr="00CC2CE1">
              <w:rPr>
                <w:rFonts w:cstheme="minorHAnsi"/>
                <w:lang w:val="en"/>
              </w:rPr>
              <w:t xml:space="preserve">0300 303 8537 as </w:t>
            </w:r>
            <w:r w:rsidR="00051C7E">
              <w:rPr>
                <w:rFonts w:cstheme="minorHAnsi"/>
                <w:lang w:val="en"/>
              </w:rPr>
              <w:t>usual</w:t>
            </w:r>
            <w:r w:rsidRPr="00CC2CE1">
              <w:rPr>
                <w:rFonts w:cstheme="minorHAnsi"/>
              </w:rPr>
              <w:t xml:space="preserve">. They will carry out a risk assessment with you over the phone, and provide you with advice for your school, that complies with the Test and Trace system. </w:t>
            </w:r>
          </w:p>
          <w:p w14:paraId="36429C87" w14:textId="77777777" w:rsidR="00CC2CE1" w:rsidRPr="00CC2CE1" w:rsidRDefault="00CC2CE1" w:rsidP="00CC2CE1">
            <w:pPr>
              <w:rPr>
                <w:rFonts w:cstheme="minorHAnsi"/>
              </w:rPr>
            </w:pPr>
            <w:r w:rsidRPr="00CC2CE1">
              <w:rPr>
                <w:rFonts w:cstheme="minorHAnsi"/>
              </w:rPr>
              <w:t> </w:t>
            </w:r>
          </w:p>
          <w:p w14:paraId="347BA622" w14:textId="77777777" w:rsidR="00CC2CE1" w:rsidRPr="00CC2CE1" w:rsidRDefault="00CC2CE1" w:rsidP="00CC2CE1">
            <w:pPr>
              <w:rPr>
                <w:rFonts w:cstheme="minorHAnsi"/>
              </w:rPr>
            </w:pPr>
            <w:r w:rsidRPr="00CC2CE1">
              <w:rPr>
                <w:rFonts w:cstheme="minorHAnsi"/>
              </w:rPr>
              <w:t>It’s also possible that the PHE Health Protection Team will contact you directly, if they have been notified through the national Test and Trace system, that one of your pupils or staff has had a positive Covid-19 test.  Again they will provide you with all the appropriate advice for your school.</w:t>
            </w:r>
          </w:p>
          <w:p w14:paraId="06A13DF2" w14:textId="77777777" w:rsidR="00CC2CE1" w:rsidRPr="00CC2CE1" w:rsidRDefault="00CC2CE1" w:rsidP="00CC2CE1">
            <w:pPr>
              <w:rPr>
                <w:rFonts w:cstheme="minorHAnsi"/>
              </w:rPr>
            </w:pPr>
            <w:r w:rsidRPr="00CC2CE1">
              <w:rPr>
                <w:rFonts w:cstheme="minorHAnsi"/>
              </w:rPr>
              <w:t> </w:t>
            </w:r>
          </w:p>
          <w:p w14:paraId="72D22D5A" w14:textId="77777777" w:rsidR="00CC2CE1" w:rsidRPr="00CC2CE1" w:rsidRDefault="00CC2CE1" w:rsidP="00CC2CE1">
            <w:pPr>
              <w:rPr>
                <w:rFonts w:cstheme="minorHAnsi"/>
              </w:rPr>
            </w:pPr>
            <w:r w:rsidRPr="00CC2CE1">
              <w:rPr>
                <w:rFonts w:cstheme="minorHAnsi"/>
              </w:rPr>
              <w:t>We will be sending out more detailed information on the local Test and Trace arrangements, once it has been signed off by the East of England Directors of Public Health who are meeting today.    </w:t>
            </w:r>
          </w:p>
          <w:p w14:paraId="1D570EE7" w14:textId="77777777" w:rsidR="00CC2CE1" w:rsidRPr="00666631" w:rsidRDefault="00CC2CE1" w:rsidP="005B2473">
            <w:pPr>
              <w:rPr>
                <w:rFonts w:ascii="Calibri" w:hAnsi="Calibri" w:cs="Calibri"/>
                <w:bCs/>
              </w:rPr>
            </w:pPr>
          </w:p>
        </w:tc>
      </w:tr>
      <w:tr w:rsidR="00CC2CE1" w:rsidRPr="005B2473" w14:paraId="7BD860AB" w14:textId="77777777" w:rsidTr="00A62D39">
        <w:tc>
          <w:tcPr>
            <w:tcW w:w="562" w:type="dxa"/>
          </w:tcPr>
          <w:p w14:paraId="5444241A" w14:textId="12B723EF" w:rsidR="00CC2CE1" w:rsidRDefault="00086E3C" w:rsidP="005B2473">
            <w:pPr>
              <w:rPr>
                <w:rFonts w:ascii="Calibri" w:hAnsi="Calibri" w:cs="Calibri"/>
                <w:b/>
              </w:rPr>
            </w:pPr>
            <w:r>
              <w:rPr>
                <w:rFonts w:ascii="Calibri" w:hAnsi="Calibri" w:cs="Calibri"/>
                <w:b/>
              </w:rPr>
              <w:t>27</w:t>
            </w:r>
          </w:p>
        </w:tc>
        <w:tc>
          <w:tcPr>
            <w:tcW w:w="1375" w:type="dxa"/>
          </w:tcPr>
          <w:p w14:paraId="5529D036" w14:textId="5FB75150" w:rsidR="00CC2CE1" w:rsidRDefault="00CC2CE1" w:rsidP="005B2473">
            <w:pPr>
              <w:rPr>
                <w:rFonts w:ascii="Calibri" w:hAnsi="Calibri" w:cs="Calibri"/>
                <w:b/>
              </w:rPr>
            </w:pPr>
            <w:r>
              <w:rPr>
                <w:rFonts w:ascii="Calibri" w:hAnsi="Calibri" w:cs="Calibri"/>
                <w:b/>
              </w:rPr>
              <w:t>Local Res</w:t>
            </w:r>
            <w:r w:rsidR="00086E3C">
              <w:rPr>
                <w:rFonts w:ascii="Calibri" w:hAnsi="Calibri" w:cs="Calibri"/>
                <w:b/>
              </w:rPr>
              <w:t>ilience Forums</w:t>
            </w:r>
          </w:p>
        </w:tc>
        <w:tc>
          <w:tcPr>
            <w:tcW w:w="8519" w:type="dxa"/>
          </w:tcPr>
          <w:p w14:paraId="44C51B71" w14:textId="77777777" w:rsidR="00CC2CE1" w:rsidRPr="00CC2CE1" w:rsidRDefault="00CC2CE1" w:rsidP="00CC2CE1">
            <w:pPr>
              <w:pStyle w:val="deptbullets"/>
              <w:spacing w:after="240"/>
              <w:rPr>
                <w:rFonts w:asciiTheme="minorHAnsi" w:hAnsiTheme="minorHAnsi" w:cstheme="minorHAnsi"/>
                <w:sz w:val="22"/>
                <w:szCs w:val="22"/>
              </w:rPr>
            </w:pPr>
            <w:r w:rsidRPr="00CC2CE1">
              <w:rPr>
                <w:rFonts w:asciiTheme="minorHAnsi" w:hAnsiTheme="minorHAnsi" w:cstheme="minorHAnsi"/>
                <w:b/>
                <w:bCs/>
                <w:sz w:val="22"/>
                <w:szCs w:val="22"/>
                <w:u w:val="single"/>
              </w:rPr>
              <w:t xml:space="preserve">We are sending this message to you on behalf of the Department for Education. </w:t>
            </w:r>
          </w:p>
          <w:p w14:paraId="0B925E49" w14:textId="1B8A9AB9" w:rsidR="00CC2CE1" w:rsidRPr="00CC2CE1" w:rsidRDefault="00CC2CE1" w:rsidP="004C71C3">
            <w:pPr>
              <w:rPr>
                <w:rFonts w:cstheme="minorHAnsi"/>
              </w:rPr>
            </w:pPr>
            <w:r w:rsidRPr="00CC2CE1">
              <w:rPr>
                <w:rFonts w:cstheme="minorHAnsi"/>
              </w:rPr>
              <w:t>Thank you for your continued commitment and dedication to keeping our most vulnerable children safe. We appreciate the additional challenges this period places upon front-line staff and the children that depend on your care.</w:t>
            </w:r>
          </w:p>
          <w:p w14:paraId="0937CB93" w14:textId="77777777" w:rsidR="00CC2CE1" w:rsidRPr="00CC2CE1" w:rsidRDefault="00CC2CE1" w:rsidP="00CC2CE1">
            <w:pPr>
              <w:pStyle w:val="deptbullets"/>
              <w:spacing w:after="240"/>
              <w:rPr>
                <w:rFonts w:asciiTheme="minorHAnsi" w:hAnsiTheme="minorHAnsi" w:cstheme="minorHAnsi"/>
                <w:sz w:val="22"/>
                <w:szCs w:val="22"/>
              </w:rPr>
            </w:pPr>
            <w:r w:rsidRPr="00CC2CE1">
              <w:rPr>
                <w:rFonts w:asciiTheme="minorHAnsi" w:hAnsiTheme="minorHAnsi" w:cstheme="minorHAnsi"/>
                <w:sz w:val="22"/>
                <w:szCs w:val="22"/>
              </w:rPr>
              <w:t>While the Department for Education’s sector specific guidance sets out how social distancing can be maintained in residential settings, this may not always be possible, for instance, where staff may need to deliver direct care to children. That is why Children’s Homes and Secure Children’s Homes are already included in the list of eligible service providers able to approach their local resilience forums (LRFs) for emergency supplies of PPE, where existing supply chains are unable to meet demand.</w:t>
            </w:r>
          </w:p>
          <w:p w14:paraId="3C896A98" w14:textId="77777777" w:rsidR="00CC2CE1" w:rsidRPr="00CC2CE1" w:rsidRDefault="00CC2CE1" w:rsidP="00CC2CE1">
            <w:pPr>
              <w:pStyle w:val="deptbullets"/>
              <w:spacing w:after="240"/>
              <w:rPr>
                <w:rFonts w:asciiTheme="minorHAnsi" w:hAnsiTheme="minorHAnsi" w:cstheme="minorHAnsi"/>
                <w:sz w:val="22"/>
                <w:szCs w:val="22"/>
              </w:rPr>
            </w:pPr>
            <w:r w:rsidRPr="00CC2CE1">
              <w:rPr>
                <w:rFonts w:asciiTheme="minorHAnsi" w:hAnsiTheme="minorHAnsi" w:cstheme="minorHAnsi"/>
                <w:sz w:val="22"/>
                <w:szCs w:val="22"/>
              </w:rPr>
              <w:t xml:space="preserve">To ensure these settings continue to have access to adequate supplies of PPE to enable staff to continue working safely, The Department for Education and Department of Health and Social Care have arranged for additional drops of PPE stock to de delivered to LRFs for onward distribution to these settings. </w:t>
            </w:r>
          </w:p>
          <w:p w14:paraId="7ECB18CA" w14:textId="1CCE8FE1" w:rsidR="00CC2CE1" w:rsidRDefault="00CC2CE1" w:rsidP="00CC2CE1">
            <w:pPr>
              <w:pStyle w:val="deptbullets"/>
              <w:spacing w:after="240"/>
              <w:rPr>
                <w:rFonts w:asciiTheme="minorHAnsi" w:hAnsiTheme="minorHAnsi" w:cstheme="minorHAnsi"/>
                <w:sz w:val="22"/>
                <w:szCs w:val="22"/>
              </w:rPr>
            </w:pPr>
            <w:r w:rsidRPr="00CC2CE1">
              <w:rPr>
                <w:rFonts w:asciiTheme="minorHAnsi" w:hAnsiTheme="minorHAnsi" w:cstheme="minorHAnsi"/>
                <w:sz w:val="22"/>
                <w:szCs w:val="22"/>
              </w:rPr>
              <w:lastRenderedPageBreak/>
              <w:t xml:space="preserve">Children’s Residential Care Homes and Secure Children’s Homes can therefore now arrange to receive PPE from this allocated supply by contacting their LRF on or after Wednesday 3 June. </w:t>
            </w:r>
            <w:r w:rsidR="00A62D39">
              <w:rPr>
                <w:rFonts w:asciiTheme="minorHAnsi" w:hAnsiTheme="minorHAnsi" w:cstheme="minorHAnsi"/>
                <w:sz w:val="22"/>
                <w:szCs w:val="22"/>
              </w:rPr>
              <w:t>Contact</w:t>
            </w:r>
            <w:r w:rsidR="006A7972">
              <w:rPr>
                <w:rFonts w:asciiTheme="minorHAnsi" w:hAnsiTheme="minorHAnsi" w:cstheme="minorHAnsi"/>
                <w:sz w:val="22"/>
                <w:szCs w:val="22"/>
              </w:rPr>
              <w:t xml:space="preserve"> below:</w:t>
            </w:r>
            <w:r w:rsidRPr="00CC2CE1">
              <w:rPr>
                <w:rFonts w:asciiTheme="minorHAnsi" w:hAnsiTheme="minorHAnsi" w:cstheme="minorHAnsi"/>
                <w:sz w:val="22"/>
                <w:szCs w:val="22"/>
              </w:rPr>
              <w:t xml:space="preserve"> </w:t>
            </w:r>
          </w:p>
          <w:tbl>
            <w:tblPr>
              <w:tblW w:w="8860" w:type="dxa"/>
              <w:tblLayout w:type="fixed"/>
              <w:tblLook w:val="04A0" w:firstRow="1" w:lastRow="0" w:firstColumn="1" w:lastColumn="0" w:noHBand="0" w:noVBand="1"/>
            </w:tblPr>
            <w:tblGrid>
              <w:gridCol w:w="2500"/>
              <w:gridCol w:w="6360"/>
            </w:tblGrid>
            <w:tr w:rsidR="006A7972" w:rsidRPr="006A7972" w14:paraId="607A545D" w14:textId="77777777" w:rsidTr="00A62D39">
              <w:trPr>
                <w:trHeight w:val="1575"/>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954D5" w14:textId="11029609" w:rsidR="006A7972" w:rsidRPr="006A7972" w:rsidRDefault="006A7972" w:rsidP="006A7972">
                  <w:pPr>
                    <w:spacing w:after="0" w:line="240" w:lineRule="auto"/>
                    <w:jc w:val="center"/>
                    <w:rPr>
                      <w:rFonts w:ascii="Calibri" w:eastAsia="Times New Roman" w:hAnsi="Calibri" w:cs="Calibri"/>
                      <w:b/>
                      <w:bCs/>
                      <w:color w:val="000000"/>
                      <w:sz w:val="24"/>
                      <w:szCs w:val="24"/>
                      <w:lang w:eastAsia="en-GB"/>
                    </w:rPr>
                  </w:pPr>
                  <w:r w:rsidRPr="006A7972">
                    <w:rPr>
                      <w:rFonts w:ascii="Calibri" w:eastAsia="Times New Roman" w:hAnsi="Calibri" w:cs="Calibri"/>
                      <w:b/>
                      <w:bCs/>
                      <w:color w:val="000000"/>
                      <w:sz w:val="24"/>
                      <w:szCs w:val="24"/>
                      <w:lang w:eastAsia="en-GB"/>
                    </w:rPr>
                    <w:t>Cambridgeshire</w:t>
                  </w:r>
                  <w:r w:rsidR="004C71C3">
                    <w:rPr>
                      <w:rFonts w:ascii="Calibri" w:eastAsia="Times New Roman" w:hAnsi="Calibri" w:cs="Calibri"/>
                      <w:b/>
                      <w:bCs/>
                      <w:color w:val="000000"/>
                      <w:sz w:val="24"/>
                      <w:szCs w:val="24"/>
                      <w:lang w:eastAsia="en-GB"/>
                    </w:rPr>
                    <w:t xml:space="preserve"> &amp; Peterborough</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294A5E7E" w14:textId="77777777" w:rsidR="004C71C3" w:rsidRPr="006A7972" w:rsidRDefault="004C71C3" w:rsidP="00A62D39">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Sarah Learney: </w:t>
                  </w:r>
                </w:p>
                <w:p w14:paraId="6FAE583D" w14:textId="77777777" w:rsidR="004C71C3" w:rsidRDefault="00F754A0" w:rsidP="004C71C3">
                  <w:pPr>
                    <w:rPr>
                      <w:rFonts w:ascii="Calibri" w:hAnsi="Calibri" w:cs="Calibri"/>
                      <w:color w:val="0563C1"/>
                      <w:u w:val="single"/>
                    </w:rPr>
                  </w:pPr>
                  <w:hyperlink r:id="rId61" w:history="1">
                    <w:r w:rsidR="004C71C3">
                      <w:rPr>
                        <w:rStyle w:val="Hyperlink"/>
                        <w:rFonts w:ascii="Calibri" w:hAnsi="Calibri" w:cs="Calibri"/>
                        <w:color w:val="0563C1"/>
                      </w:rPr>
                      <w:t>sarah.learney2@nhs.net</w:t>
                    </w:r>
                  </w:hyperlink>
                </w:p>
                <w:p w14:paraId="073AA898" w14:textId="77777777" w:rsidR="004C71C3" w:rsidRDefault="004C71C3" w:rsidP="00A62D39">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Liam Dornan:</w:t>
                  </w:r>
                </w:p>
                <w:p w14:paraId="0BDB53C2" w14:textId="457948BF" w:rsidR="004C71C3" w:rsidRDefault="004C71C3" w:rsidP="00A62D39">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01235 543727</w:t>
                  </w:r>
                </w:p>
                <w:p w14:paraId="14C83A89" w14:textId="706272CF" w:rsidR="006A7972" w:rsidRPr="006A7972" w:rsidRDefault="004C71C3" w:rsidP="00A62D39">
                  <w:pPr>
                    <w:spacing w:after="0" w:line="240" w:lineRule="auto"/>
                    <w:rPr>
                      <w:rFonts w:ascii="Calibri" w:eastAsia="Times New Roman" w:hAnsi="Calibri" w:cs="Calibri"/>
                      <w:color w:val="000000"/>
                      <w:sz w:val="24"/>
                      <w:szCs w:val="24"/>
                      <w:lang w:eastAsia="en-GB"/>
                    </w:rPr>
                  </w:pPr>
                  <w:r>
                    <w:rPr>
                      <w:rFonts w:ascii="Calibri" w:hAnsi="Calibri" w:cs="Calibri"/>
                      <w:color w:val="0563C1"/>
                      <w:u w:val="single"/>
                    </w:rPr>
                    <w:t xml:space="preserve"> </w:t>
                  </w:r>
                  <w:hyperlink r:id="rId62" w:history="1">
                    <w:r>
                      <w:rPr>
                        <w:rStyle w:val="Hyperlink"/>
                        <w:rFonts w:ascii="Calibri" w:hAnsi="Calibri" w:cs="Calibri"/>
                        <w:color w:val="0563C1"/>
                      </w:rPr>
                      <w:t>Liam.dornan119@mod.gov.uk</w:t>
                    </w:r>
                  </w:hyperlink>
                </w:p>
              </w:tc>
            </w:tr>
          </w:tbl>
          <w:p w14:paraId="463EAC38" w14:textId="58E89F0D" w:rsidR="00086E3C" w:rsidRDefault="00086E3C" w:rsidP="00CC2CE1">
            <w:pPr>
              <w:pStyle w:val="deptbullets"/>
              <w:spacing w:after="240"/>
              <w:rPr>
                <w:rFonts w:asciiTheme="minorHAnsi" w:hAnsiTheme="minorHAnsi" w:cstheme="minorHAnsi"/>
                <w:sz w:val="22"/>
                <w:szCs w:val="22"/>
              </w:rPr>
            </w:pPr>
          </w:p>
          <w:p w14:paraId="6F2AA37D" w14:textId="589A1B1D" w:rsidR="004C71C3" w:rsidRDefault="004C71C3" w:rsidP="00CC2CE1">
            <w:pPr>
              <w:pStyle w:val="deptbullets"/>
              <w:spacing w:after="240"/>
              <w:rPr>
                <w:rFonts w:asciiTheme="minorHAnsi" w:hAnsiTheme="minorHAnsi" w:cstheme="minorHAnsi"/>
                <w:sz w:val="22"/>
                <w:szCs w:val="22"/>
              </w:rPr>
            </w:pPr>
            <w:r w:rsidRPr="004C71C3">
              <w:rPr>
                <w:rFonts w:asciiTheme="minorHAnsi" w:hAnsiTheme="minorHAnsi" w:cstheme="minorHAnsi"/>
                <w:sz w:val="22"/>
                <w:szCs w:val="22"/>
              </w:rPr>
              <w:t>All other providers are requested to secure their own supply chains for PPE. Where they require ‘Emergency’ PPE, they need to contact us using the attached process.</w:t>
            </w:r>
          </w:p>
          <w:bookmarkStart w:id="2" w:name="_MON_1653720737"/>
          <w:bookmarkEnd w:id="2"/>
          <w:p w14:paraId="2B0F0040" w14:textId="28F98009" w:rsidR="004C71C3" w:rsidRPr="00CC2CE1" w:rsidRDefault="004C71C3" w:rsidP="00CC2CE1">
            <w:pPr>
              <w:pStyle w:val="deptbullets"/>
              <w:spacing w:after="240"/>
              <w:rPr>
                <w:rFonts w:asciiTheme="minorHAnsi" w:hAnsiTheme="minorHAnsi" w:cstheme="minorHAnsi"/>
                <w:sz w:val="22"/>
                <w:szCs w:val="22"/>
              </w:rPr>
            </w:pPr>
            <w:r>
              <w:rPr>
                <w:rFonts w:asciiTheme="minorHAnsi" w:hAnsiTheme="minorHAnsi" w:cstheme="minorHAnsi"/>
                <w:sz w:val="22"/>
                <w:szCs w:val="22"/>
              </w:rPr>
              <w:object w:dxaOrig="1533" w:dyaOrig="990" w14:anchorId="06B1A64D">
                <v:shape id="_x0000_i1031" type="#_x0000_t75" style="width:79.2pt;height:50.4pt" o:ole="">
                  <v:imagedata r:id="rId63" o:title=""/>
                </v:shape>
                <o:OLEObject Type="Embed" ProgID="Word.Document.12" ShapeID="_x0000_i1031" DrawAspect="Icon" ObjectID="_1673184958" r:id="rId64">
                  <o:FieldCodes>\s</o:FieldCodes>
                </o:OLEObject>
              </w:object>
            </w:r>
          </w:p>
          <w:p w14:paraId="40258E7E" w14:textId="77777777" w:rsidR="00CC2CE1" w:rsidRPr="00CC2CE1" w:rsidRDefault="00CC2CE1" w:rsidP="00CC2CE1">
            <w:pPr>
              <w:rPr>
                <w:rFonts w:cstheme="minorHAnsi"/>
              </w:rPr>
            </w:pPr>
          </w:p>
        </w:tc>
      </w:tr>
      <w:tr w:rsidR="00A26F8D" w:rsidRPr="005B2473" w14:paraId="514EEF65" w14:textId="77777777" w:rsidTr="00A62D39">
        <w:tc>
          <w:tcPr>
            <w:tcW w:w="562" w:type="dxa"/>
          </w:tcPr>
          <w:p w14:paraId="1961AD1B" w14:textId="7A3A66A0" w:rsidR="00A26F8D" w:rsidRDefault="00A26F8D" w:rsidP="005B2473">
            <w:pPr>
              <w:rPr>
                <w:rFonts w:ascii="Calibri" w:hAnsi="Calibri" w:cs="Calibri"/>
                <w:b/>
              </w:rPr>
            </w:pPr>
            <w:r>
              <w:rPr>
                <w:rFonts w:ascii="Calibri" w:hAnsi="Calibri" w:cs="Calibri"/>
                <w:b/>
              </w:rPr>
              <w:lastRenderedPageBreak/>
              <w:t>28</w:t>
            </w:r>
          </w:p>
        </w:tc>
        <w:tc>
          <w:tcPr>
            <w:tcW w:w="1375" w:type="dxa"/>
          </w:tcPr>
          <w:p w14:paraId="533A9C41" w14:textId="49D84128" w:rsidR="00A26F8D" w:rsidRPr="00B16E76" w:rsidRDefault="00B16E76" w:rsidP="00A26F8D">
            <w:pPr>
              <w:rPr>
                <w:rFonts w:ascii="Calibri" w:hAnsi="Calibri" w:cs="Calibri"/>
                <w:b/>
              </w:rPr>
            </w:pPr>
            <w:r w:rsidRPr="00B16E76">
              <w:rPr>
                <w:rFonts w:ascii="Calibri" w:hAnsi="Calibri" w:cs="Calibri"/>
                <w:b/>
              </w:rPr>
              <w:t>SEND: EHCP Arrangements</w:t>
            </w:r>
          </w:p>
        </w:tc>
        <w:tc>
          <w:tcPr>
            <w:tcW w:w="8519" w:type="dxa"/>
          </w:tcPr>
          <w:p w14:paraId="5B455200" w14:textId="77777777" w:rsidR="00A26F8D" w:rsidRDefault="00A26F8D" w:rsidP="00A26F8D">
            <w:pPr>
              <w:pStyle w:val="PlainText"/>
              <w:rPr>
                <w:b/>
                <w:bCs/>
                <w:i/>
                <w:iCs/>
              </w:rPr>
            </w:pPr>
            <w:r>
              <w:rPr>
                <w:b/>
                <w:bCs/>
                <w:i/>
                <w:iCs/>
              </w:rPr>
              <w:t>SEND: Modifications to EHCPs during COVID-19 (temporary changes to legislation)</w:t>
            </w:r>
          </w:p>
          <w:p w14:paraId="0D67A292" w14:textId="77777777" w:rsidR="00A26F8D" w:rsidRDefault="00A26F8D" w:rsidP="00A26F8D">
            <w:pPr>
              <w:pStyle w:val="PlainText"/>
              <w:rPr>
                <w:i/>
                <w:iCs/>
              </w:rPr>
            </w:pPr>
            <w:r>
              <w:rPr>
                <w:i/>
                <w:iCs/>
              </w:rPr>
              <w:t>On 30 April 2020, the government put into place amended legislation in relation to special educational needs and disabilities (SEND). One of the changes means that the Local Authority and Health have to consider how they can reasonably provide what is in an Education Health and Care Plan.  It is important that there is an individual record of the modifications agreed for every child/young adult which is kept by the setting/school and the Local Authority. This will be kept as an annex with the child/young adults current EHCP. We are calling this annex “Section M”.</w:t>
            </w:r>
          </w:p>
          <w:p w14:paraId="5BD462F9" w14:textId="77777777" w:rsidR="00A26F8D" w:rsidRDefault="00A26F8D" w:rsidP="00A26F8D">
            <w:pPr>
              <w:pStyle w:val="PlainText"/>
              <w:rPr>
                <w:i/>
                <w:iCs/>
              </w:rPr>
            </w:pPr>
          </w:p>
          <w:p w14:paraId="7DE5E38A" w14:textId="77777777" w:rsidR="00A26F8D" w:rsidRDefault="00A26F8D" w:rsidP="00A26F8D">
            <w:pPr>
              <w:pStyle w:val="PlainText"/>
              <w:rPr>
                <w:i/>
                <w:iCs/>
              </w:rPr>
            </w:pPr>
            <w:r>
              <w:rPr>
                <w:i/>
                <w:iCs/>
              </w:rPr>
              <w:t xml:space="preserve">All children with an EHCP will require a Section M, or equivalent, to be completed. We have written a </w:t>
            </w:r>
            <w:hyperlink r:id="rId65" w:history="1">
              <w:r>
                <w:rPr>
                  <w:rStyle w:val="Hyperlink"/>
                  <w:i/>
                  <w:iCs/>
                  <w:lang w:eastAsia="en-GB"/>
                </w:rPr>
                <w:t>Section M Brief – COVID-19</w:t>
              </w:r>
            </w:hyperlink>
            <w:r>
              <w:rPr>
                <w:i/>
                <w:iCs/>
                <w:lang w:eastAsia="en-GB"/>
              </w:rPr>
              <w:t xml:space="preserve"> </w:t>
            </w:r>
            <w:r>
              <w:rPr>
                <w:i/>
                <w:iCs/>
              </w:rPr>
              <w:t>which explains the process and also provides a pro-forma which can be used. This is a template shared by Cambridgeshire and Peterborough Councils and we are</w:t>
            </w:r>
            <w:r>
              <w:rPr>
                <w:i/>
                <w:iCs/>
                <w:color w:val="1F497D"/>
              </w:rPr>
              <w:t xml:space="preserve"> </w:t>
            </w:r>
            <w:r>
              <w:rPr>
                <w:i/>
                <w:iCs/>
              </w:rPr>
              <w:t>kindly requesting that it is completed in collaboration with parents/carers.</w:t>
            </w:r>
          </w:p>
          <w:p w14:paraId="77571359" w14:textId="77777777" w:rsidR="00A26F8D" w:rsidRDefault="00A26F8D" w:rsidP="00A26F8D">
            <w:pPr>
              <w:pStyle w:val="PlainText"/>
              <w:rPr>
                <w:i/>
                <w:iCs/>
                <w:color w:val="1F497D"/>
              </w:rPr>
            </w:pPr>
          </w:p>
          <w:p w14:paraId="628E4506" w14:textId="77777777" w:rsidR="00A26F8D" w:rsidRDefault="00A26F8D" w:rsidP="00A26F8D">
            <w:pPr>
              <w:pStyle w:val="PlainText"/>
              <w:rPr>
                <w:i/>
                <w:iCs/>
                <w:color w:val="1F497D"/>
              </w:rPr>
            </w:pPr>
            <w:r>
              <w:rPr>
                <w:i/>
                <w:iCs/>
              </w:rPr>
              <w:t xml:space="preserve">For any queries relating to this process, please contact </w:t>
            </w:r>
            <w:hyperlink r:id="rId66" w:history="1">
              <w:r>
                <w:rPr>
                  <w:rStyle w:val="Hyperlink"/>
                  <w:i/>
                  <w:iCs/>
                </w:rPr>
                <w:t>EHCPCovid@cambridgeshire.gov.uk</w:t>
              </w:r>
            </w:hyperlink>
            <w:r>
              <w:rPr>
                <w:i/>
                <w:iCs/>
                <w:color w:val="1F497D"/>
              </w:rPr>
              <w:t xml:space="preserve"> </w:t>
            </w:r>
          </w:p>
          <w:p w14:paraId="64AC3F60" w14:textId="77777777" w:rsidR="00A26F8D" w:rsidRDefault="00A26F8D" w:rsidP="00CC2CE1">
            <w:pPr>
              <w:pStyle w:val="deptbullets"/>
              <w:spacing w:after="240"/>
              <w:rPr>
                <w:rFonts w:asciiTheme="minorHAnsi" w:hAnsiTheme="minorHAnsi" w:cstheme="minorHAnsi"/>
                <w:b/>
                <w:bCs/>
                <w:sz w:val="22"/>
                <w:szCs w:val="22"/>
                <w:u w:val="single"/>
              </w:rPr>
            </w:pPr>
          </w:p>
          <w:bookmarkStart w:id="3" w:name="_MON_1653979566"/>
          <w:bookmarkEnd w:id="3"/>
          <w:p w14:paraId="0A895357" w14:textId="27E2CE36" w:rsidR="00A26F8D" w:rsidRPr="00CC2CE1" w:rsidRDefault="00A26F8D" w:rsidP="00CC2CE1">
            <w:pPr>
              <w:pStyle w:val="deptbullets"/>
              <w:spacing w:after="240"/>
              <w:rPr>
                <w:rFonts w:asciiTheme="minorHAnsi" w:hAnsiTheme="minorHAnsi" w:cstheme="minorHAnsi"/>
                <w:b/>
                <w:bCs/>
                <w:sz w:val="22"/>
                <w:szCs w:val="22"/>
                <w:u w:val="single"/>
              </w:rPr>
            </w:pPr>
            <w:r>
              <w:rPr>
                <w:rFonts w:asciiTheme="minorHAnsi" w:hAnsiTheme="minorHAnsi" w:cstheme="minorHAnsi"/>
                <w:b/>
                <w:bCs/>
                <w:sz w:val="22"/>
                <w:szCs w:val="22"/>
                <w:u w:val="single"/>
              </w:rPr>
              <w:object w:dxaOrig="1533" w:dyaOrig="990" w14:anchorId="126FCAF0">
                <v:shape id="_x0000_i1032" type="#_x0000_t75" style="width:79.2pt;height:50.4pt" o:ole="">
                  <v:imagedata r:id="rId67" o:title=""/>
                </v:shape>
                <o:OLEObject Type="Embed" ProgID="Word.Document.12" ShapeID="_x0000_i1032" DrawAspect="Icon" ObjectID="_1673184959" r:id="rId68">
                  <o:FieldCodes>\s</o:FieldCodes>
                </o:OLEObject>
              </w:object>
            </w:r>
            <w:r>
              <w:rPr>
                <w:rFonts w:asciiTheme="minorHAnsi" w:hAnsiTheme="minorHAnsi" w:cstheme="minorHAnsi"/>
                <w:b/>
                <w:bCs/>
                <w:sz w:val="22"/>
                <w:szCs w:val="22"/>
                <w:u w:val="single"/>
              </w:rPr>
              <w:t xml:space="preserve">  </w:t>
            </w:r>
            <w:bookmarkStart w:id="4" w:name="_MON_1653979585"/>
            <w:bookmarkEnd w:id="4"/>
            <w:r>
              <w:rPr>
                <w:rFonts w:asciiTheme="minorHAnsi" w:hAnsiTheme="minorHAnsi" w:cstheme="minorHAnsi"/>
                <w:b/>
                <w:bCs/>
                <w:sz w:val="22"/>
                <w:szCs w:val="22"/>
                <w:u w:val="single"/>
              </w:rPr>
              <w:object w:dxaOrig="1533" w:dyaOrig="990" w14:anchorId="430DB2ED">
                <v:shape id="_x0000_i1033" type="#_x0000_t75" style="width:79.2pt;height:50.4pt" o:ole="">
                  <v:imagedata r:id="rId69" o:title=""/>
                </v:shape>
                <o:OLEObject Type="Embed" ProgID="Word.Document.12" ShapeID="_x0000_i1033" DrawAspect="Icon" ObjectID="_1673184960" r:id="rId70">
                  <o:FieldCodes>\s</o:FieldCodes>
                </o:OLEObject>
              </w:object>
            </w:r>
          </w:p>
        </w:tc>
      </w:tr>
      <w:tr w:rsidR="005C45AF" w:rsidRPr="005B2473" w14:paraId="6BEDAF88" w14:textId="77777777" w:rsidTr="00A62D39">
        <w:tc>
          <w:tcPr>
            <w:tcW w:w="562" w:type="dxa"/>
          </w:tcPr>
          <w:p w14:paraId="6847CFE5" w14:textId="77777777" w:rsidR="005C45AF" w:rsidRDefault="005C45AF" w:rsidP="005B2473">
            <w:pPr>
              <w:rPr>
                <w:rFonts w:ascii="Calibri" w:hAnsi="Calibri" w:cs="Calibri"/>
                <w:b/>
              </w:rPr>
            </w:pPr>
          </w:p>
        </w:tc>
        <w:tc>
          <w:tcPr>
            <w:tcW w:w="1375" w:type="dxa"/>
          </w:tcPr>
          <w:p w14:paraId="25FF64A0" w14:textId="77777777" w:rsidR="005C45AF" w:rsidRPr="00B16E76" w:rsidRDefault="005C45AF" w:rsidP="00A26F8D">
            <w:pPr>
              <w:rPr>
                <w:rFonts w:ascii="Calibri" w:hAnsi="Calibri" w:cs="Calibri"/>
                <w:b/>
              </w:rPr>
            </w:pPr>
          </w:p>
        </w:tc>
        <w:tc>
          <w:tcPr>
            <w:tcW w:w="8519" w:type="dxa"/>
          </w:tcPr>
          <w:p w14:paraId="51C41F32" w14:textId="77777777" w:rsidR="005C45AF" w:rsidRDefault="005C45AF" w:rsidP="00A26F8D">
            <w:pPr>
              <w:pStyle w:val="PlainText"/>
              <w:rPr>
                <w:b/>
                <w:bCs/>
                <w:i/>
                <w:iCs/>
              </w:rPr>
            </w:pPr>
          </w:p>
        </w:tc>
      </w:tr>
      <w:tr w:rsidR="005C45AF" w:rsidRPr="005B2473" w14:paraId="078A486C" w14:textId="77777777" w:rsidTr="00A62D39">
        <w:tc>
          <w:tcPr>
            <w:tcW w:w="562" w:type="dxa"/>
          </w:tcPr>
          <w:p w14:paraId="6773C49E" w14:textId="075331A4" w:rsidR="005C45AF" w:rsidRDefault="005C45AF" w:rsidP="005B2473">
            <w:pPr>
              <w:rPr>
                <w:rFonts w:ascii="Calibri" w:hAnsi="Calibri" w:cs="Calibri"/>
                <w:b/>
              </w:rPr>
            </w:pPr>
            <w:r>
              <w:rPr>
                <w:rFonts w:ascii="Calibri" w:hAnsi="Calibri" w:cs="Calibri"/>
                <w:b/>
              </w:rPr>
              <w:t>29</w:t>
            </w:r>
          </w:p>
        </w:tc>
        <w:tc>
          <w:tcPr>
            <w:tcW w:w="1375" w:type="dxa"/>
          </w:tcPr>
          <w:p w14:paraId="5F4ACD4B" w14:textId="584614E8" w:rsidR="005C45AF" w:rsidRPr="00B16E76" w:rsidRDefault="005C45AF" w:rsidP="00A26F8D">
            <w:pPr>
              <w:rPr>
                <w:rFonts w:ascii="Calibri" w:hAnsi="Calibri" w:cs="Calibri"/>
                <w:b/>
              </w:rPr>
            </w:pPr>
            <w:r w:rsidRPr="00BE19FF">
              <w:rPr>
                <w:rFonts w:ascii="Calibri" w:hAnsi="Calibri" w:cs="Calibri"/>
                <w:b/>
              </w:rPr>
              <w:t>Registered Residential Children’s Homes</w:t>
            </w:r>
          </w:p>
        </w:tc>
        <w:tc>
          <w:tcPr>
            <w:tcW w:w="8519" w:type="dxa"/>
          </w:tcPr>
          <w:p w14:paraId="5F090CA8" w14:textId="2C430C24" w:rsidR="005C45AF" w:rsidRPr="00BE19FF" w:rsidRDefault="005C45AF" w:rsidP="005C45AF">
            <w:pPr>
              <w:rPr>
                <w:rFonts w:ascii="Calibri" w:hAnsi="Calibri" w:cs="Calibri"/>
                <w:b/>
              </w:rPr>
            </w:pPr>
            <w:r>
              <w:rPr>
                <w:rFonts w:ascii="Calibri" w:hAnsi="Calibri" w:cs="Calibri"/>
                <w:b/>
              </w:rPr>
              <w:t xml:space="preserve">Covid-19 Tests for </w:t>
            </w:r>
            <w:r w:rsidRPr="00BE19FF">
              <w:rPr>
                <w:rFonts w:ascii="Calibri" w:hAnsi="Calibri" w:cs="Calibri"/>
                <w:b/>
              </w:rPr>
              <w:t xml:space="preserve"> Registered Residential Children’s Homes – </w:t>
            </w:r>
          </w:p>
          <w:p w14:paraId="7937766C" w14:textId="77777777" w:rsidR="005C45AF" w:rsidRDefault="005C45AF" w:rsidP="005C45AF">
            <w:pPr>
              <w:rPr>
                <w:rFonts w:ascii="Calibri" w:hAnsi="Calibri" w:cs="Calibri"/>
              </w:rPr>
            </w:pPr>
            <w:r>
              <w:rPr>
                <w:rFonts w:ascii="Calibri" w:hAnsi="Calibri" w:cs="Calibri"/>
              </w:rPr>
              <w:t xml:space="preserve">The following comms have been shared by the Department for Education - </w:t>
            </w:r>
          </w:p>
          <w:p w14:paraId="5FC714EE" w14:textId="77777777" w:rsidR="005C45AF" w:rsidRPr="00BE19FF" w:rsidRDefault="005C45AF" w:rsidP="005C45AF">
            <w:pPr>
              <w:rPr>
                <w:i/>
                <w:sz w:val="20"/>
                <w:szCs w:val="24"/>
              </w:rPr>
            </w:pPr>
            <w:r w:rsidRPr="00BE19FF">
              <w:rPr>
                <w:i/>
                <w:sz w:val="20"/>
                <w:szCs w:val="24"/>
              </w:rPr>
              <w:t xml:space="preserve">To ensure that children’s homes, as a critical service, are able to access tests swiftly, as soon as any child or member of staff begins displaying symptoms, DfE and DHSC have arranged to issue all registered homes with a batch of 10 tests each to hold on-site. These can be issued to symptomatic children or staff in exceptional circumstances, where homes are unable to access testing through the usual channels. Home managers will also be provided with access to the same </w:t>
            </w:r>
            <w:hyperlink r:id="rId71" w:history="1">
              <w:r w:rsidRPr="00BE19FF">
                <w:rPr>
                  <w:rStyle w:val="Hyperlink"/>
                  <w:i/>
                  <w:color w:val="0000FF"/>
                  <w:sz w:val="20"/>
                  <w:szCs w:val="24"/>
                </w:rPr>
                <w:t>national testing portal</w:t>
              </w:r>
            </w:hyperlink>
            <w:r w:rsidRPr="00BE19FF">
              <w:rPr>
                <w:i/>
                <w:sz w:val="20"/>
                <w:szCs w:val="24"/>
              </w:rPr>
              <w:t xml:space="preserve"> used by adult care homes and schools to order additional tests. Each home will be able to re-order one batch of 10 tests per 21 days, where a home’s supply is running low. </w:t>
            </w:r>
          </w:p>
          <w:p w14:paraId="737AC680" w14:textId="77777777" w:rsidR="005C45AF" w:rsidRPr="00BE19FF" w:rsidRDefault="005C45AF" w:rsidP="005C45AF">
            <w:pPr>
              <w:rPr>
                <w:i/>
                <w:sz w:val="20"/>
                <w:szCs w:val="24"/>
              </w:rPr>
            </w:pPr>
          </w:p>
          <w:p w14:paraId="481E06C0" w14:textId="77777777" w:rsidR="005C45AF" w:rsidRPr="00BE19FF" w:rsidRDefault="005C45AF" w:rsidP="005C45AF">
            <w:pPr>
              <w:rPr>
                <w:i/>
                <w:color w:val="0B0C0C"/>
                <w:sz w:val="20"/>
                <w:szCs w:val="24"/>
                <w:lang w:eastAsia="en-GB"/>
              </w:rPr>
            </w:pPr>
            <w:r w:rsidRPr="00BE19FF">
              <w:rPr>
                <w:i/>
                <w:sz w:val="20"/>
                <w:szCs w:val="24"/>
              </w:rPr>
              <w:t xml:space="preserve">New ways to access tests quickly and easily are being added frequently by NHS Test and Trace, and those working or living in children’s homes should continue to access tests via these routes wherever possible. </w:t>
            </w:r>
            <w:r w:rsidRPr="00BE19FF">
              <w:rPr>
                <w:i/>
                <w:color w:val="0B0C0C"/>
                <w:sz w:val="20"/>
                <w:szCs w:val="24"/>
              </w:rPr>
              <w:t>Please visit the </w:t>
            </w:r>
            <w:hyperlink r:id="rId72" w:history="1">
              <w:r w:rsidRPr="00BE19FF">
                <w:rPr>
                  <w:rStyle w:val="Hyperlink"/>
                  <w:i/>
                  <w:color w:val="4C2C92"/>
                  <w:sz w:val="20"/>
                  <w:szCs w:val="24"/>
                  <w:bdr w:val="none" w:sz="0" w:space="0" w:color="auto" w:frame="1"/>
                </w:rPr>
                <w:t>get a coronavirus (COVID-19) test</w:t>
              </w:r>
            </w:hyperlink>
            <w:r w:rsidRPr="00BE19FF">
              <w:rPr>
                <w:i/>
                <w:color w:val="0B0C0C"/>
                <w:sz w:val="20"/>
                <w:szCs w:val="24"/>
              </w:rPr>
              <w:t> page for the latest information and to book a test. Depending on the information provided, this will give you a range of testing options available in your local area. These will usually be attending either a drive-through or walk-through test site or ordering a home test kit.</w:t>
            </w:r>
          </w:p>
          <w:p w14:paraId="42F5BD1B" w14:textId="77777777" w:rsidR="005C45AF" w:rsidRPr="00BE19FF" w:rsidRDefault="005C45AF" w:rsidP="005C45AF">
            <w:pPr>
              <w:rPr>
                <w:i/>
                <w:sz w:val="20"/>
                <w:szCs w:val="24"/>
              </w:rPr>
            </w:pPr>
          </w:p>
          <w:p w14:paraId="686487FA" w14:textId="77777777" w:rsidR="005C45AF" w:rsidRPr="00BE19FF" w:rsidRDefault="005C45AF" w:rsidP="005C45AF">
            <w:pPr>
              <w:rPr>
                <w:b/>
                <w:bCs/>
                <w:i/>
                <w:sz w:val="20"/>
                <w:szCs w:val="24"/>
              </w:rPr>
            </w:pPr>
            <w:r w:rsidRPr="00BE19FF">
              <w:rPr>
                <w:b/>
                <w:bCs/>
                <w:i/>
                <w:sz w:val="20"/>
                <w:szCs w:val="24"/>
              </w:rPr>
              <w:t>Next steps</w:t>
            </w:r>
          </w:p>
          <w:p w14:paraId="73C1737C" w14:textId="77777777" w:rsidR="005C45AF" w:rsidRPr="00BE19FF" w:rsidRDefault="005C45AF" w:rsidP="005C45AF">
            <w:pPr>
              <w:rPr>
                <w:i/>
                <w:sz w:val="20"/>
                <w:szCs w:val="24"/>
              </w:rPr>
            </w:pPr>
            <w:r w:rsidRPr="00BE19FF">
              <w:rPr>
                <w:i/>
                <w:sz w:val="20"/>
                <w:szCs w:val="24"/>
              </w:rPr>
              <w:t xml:space="preserve">We aim to deliver the initial kits to all homes who complete the form (please see details below) from early December onwards. Once registered on the portal home managers will receive an automated email advising them that an order has been placed, followed by a second email when the kits have been dispatched. </w:t>
            </w:r>
          </w:p>
          <w:p w14:paraId="5F784AF0" w14:textId="77777777" w:rsidR="005C45AF" w:rsidRPr="00BE19FF" w:rsidRDefault="005C45AF" w:rsidP="005C45AF">
            <w:pPr>
              <w:rPr>
                <w:i/>
                <w:sz w:val="20"/>
                <w:szCs w:val="24"/>
              </w:rPr>
            </w:pPr>
          </w:p>
          <w:p w14:paraId="24DFD2CC" w14:textId="77777777" w:rsidR="005C45AF" w:rsidRPr="00BE19FF" w:rsidRDefault="005C45AF" w:rsidP="005C45AF">
            <w:pPr>
              <w:rPr>
                <w:i/>
                <w:sz w:val="20"/>
                <w:szCs w:val="24"/>
              </w:rPr>
            </w:pPr>
            <w:r w:rsidRPr="00BE19FF">
              <w:rPr>
                <w:i/>
                <w:sz w:val="20"/>
                <w:szCs w:val="24"/>
              </w:rPr>
              <w:t xml:space="preserve">Further guidance on how to order tests and when these should be used will be published on GOV.uk shortly, and full instructions on how to administer the tests and what to do next are provided within each kit. </w:t>
            </w:r>
          </w:p>
          <w:p w14:paraId="39A6AE62" w14:textId="77777777" w:rsidR="005C45AF" w:rsidRPr="00BE19FF" w:rsidRDefault="005C45AF" w:rsidP="005C45AF">
            <w:pPr>
              <w:rPr>
                <w:i/>
                <w:sz w:val="20"/>
                <w:szCs w:val="24"/>
              </w:rPr>
            </w:pPr>
          </w:p>
          <w:p w14:paraId="4A7CAA03" w14:textId="2D8224FA" w:rsidR="005C45AF" w:rsidRPr="00BE19FF" w:rsidRDefault="005C45AF" w:rsidP="005C45AF">
            <w:pPr>
              <w:rPr>
                <w:i/>
                <w:sz w:val="20"/>
                <w:szCs w:val="24"/>
              </w:rPr>
            </w:pPr>
            <w:r w:rsidRPr="00BE19FF">
              <w:rPr>
                <w:i/>
                <w:sz w:val="20"/>
                <w:szCs w:val="24"/>
              </w:rPr>
              <w:t xml:space="preserve">We </w:t>
            </w:r>
            <w:r w:rsidR="00490473">
              <w:rPr>
                <w:i/>
                <w:sz w:val="20"/>
                <w:szCs w:val="24"/>
              </w:rPr>
              <w:t>hos</w:t>
            </w:r>
            <w:r w:rsidRPr="00BE19FF">
              <w:rPr>
                <w:i/>
                <w:sz w:val="20"/>
                <w:szCs w:val="24"/>
              </w:rPr>
              <w:t>t</w:t>
            </w:r>
            <w:r w:rsidR="00490473">
              <w:rPr>
                <w:i/>
                <w:sz w:val="20"/>
                <w:szCs w:val="24"/>
              </w:rPr>
              <w:t>ed</w:t>
            </w:r>
            <w:r w:rsidRPr="00BE19FF">
              <w:rPr>
                <w:i/>
                <w:sz w:val="20"/>
                <w:szCs w:val="24"/>
              </w:rPr>
              <w:t xml:space="preserve"> a webinar for home managers on the 7th December. This webinar demonstrate</w:t>
            </w:r>
            <w:r w:rsidR="00490473">
              <w:rPr>
                <w:i/>
                <w:sz w:val="20"/>
                <w:szCs w:val="24"/>
              </w:rPr>
              <w:t>d</w:t>
            </w:r>
            <w:r w:rsidRPr="00BE19FF">
              <w:rPr>
                <w:i/>
                <w:sz w:val="20"/>
                <w:szCs w:val="24"/>
              </w:rPr>
              <w:t xml:space="preserve"> the testing process from registration to receiving results.</w:t>
            </w:r>
          </w:p>
          <w:p w14:paraId="2B9308B6" w14:textId="77777777" w:rsidR="005C45AF" w:rsidRPr="00BE19FF" w:rsidRDefault="005C45AF" w:rsidP="005C45AF">
            <w:pPr>
              <w:rPr>
                <w:i/>
                <w:sz w:val="18"/>
                <w:szCs w:val="24"/>
              </w:rPr>
            </w:pPr>
          </w:p>
          <w:p w14:paraId="42C1FCDE" w14:textId="7AB2819B" w:rsidR="005C45AF" w:rsidRPr="00BE19FF" w:rsidRDefault="005C45AF" w:rsidP="005C45AF">
            <w:pPr>
              <w:rPr>
                <w:i/>
                <w:sz w:val="20"/>
                <w:szCs w:val="24"/>
              </w:rPr>
            </w:pPr>
            <w:r w:rsidRPr="00BE19FF">
              <w:rPr>
                <w:i/>
                <w:sz w:val="20"/>
                <w:szCs w:val="24"/>
              </w:rPr>
              <w:t xml:space="preserve">This webinar </w:t>
            </w:r>
            <w:r w:rsidR="00490473">
              <w:rPr>
                <w:i/>
                <w:sz w:val="20"/>
                <w:szCs w:val="24"/>
              </w:rPr>
              <w:t>is</w:t>
            </w:r>
            <w:r w:rsidRPr="00BE19FF">
              <w:rPr>
                <w:i/>
                <w:sz w:val="20"/>
                <w:szCs w:val="24"/>
              </w:rPr>
              <w:t xml:space="preserve"> available as a recording for those who </w:t>
            </w:r>
            <w:r w:rsidR="00490473">
              <w:rPr>
                <w:i/>
                <w:sz w:val="20"/>
                <w:szCs w:val="24"/>
              </w:rPr>
              <w:t>were</w:t>
            </w:r>
            <w:r w:rsidRPr="00BE19FF">
              <w:rPr>
                <w:i/>
                <w:sz w:val="20"/>
                <w:szCs w:val="24"/>
              </w:rPr>
              <w:t xml:space="preserve"> unable to attend the live event. To register to attend visit the link at: </w:t>
            </w:r>
            <w:hyperlink r:id="rId73" w:history="1">
              <w:r w:rsidRPr="00BE19FF">
                <w:rPr>
                  <w:rStyle w:val="Hyperlink"/>
                  <w:i/>
                  <w:color w:val="0000FF"/>
                  <w:sz w:val="20"/>
                  <w:szCs w:val="24"/>
                </w:rPr>
                <w:t>https://event.webcasts.com/starthere.jsp?ei=1408474&amp;tp_key=284aeb6adb</w:t>
              </w:r>
            </w:hyperlink>
          </w:p>
          <w:p w14:paraId="270EA6D1" w14:textId="77777777" w:rsidR="005C45AF" w:rsidRPr="00BE19FF" w:rsidRDefault="005C45AF" w:rsidP="005C45AF">
            <w:pPr>
              <w:rPr>
                <w:sz w:val="18"/>
                <w:szCs w:val="24"/>
              </w:rPr>
            </w:pPr>
          </w:p>
          <w:p w14:paraId="7822756A" w14:textId="77777777" w:rsidR="005C45AF" w:rsidRPr="00BE19FF" w:rsidRDefault="005C45AF" w:rsidP="005C45AF">
            <w:pPr>
              <w:rPr>
                <w:b/>
                <w:bCs/>
                <w:i/>
                <w:sz w:val="20"/>
                <w:szCs w:val="24"/>
              </w:rPr>
            </w:pPr>
            <w:r w:rsidRPr="00BE19FF">
              <w:rPr>
                <w:b/>
                <w:bCs/>
                <w:i/>
                <w:sz w:val="20"/>
                <w:szCs w:val="24"/>
              </w:rPr>
              <w:t>What we need from you</w:t>
            </w:r>
          </w:p>
          <w:p w14:paraId="5CFF6D60" w14:textId="77777777" w:rsidR="005C45AF" w:rsidRPr="00BE19FF" w:rsidRDefault="005C45AF" w:rsidP="005C45AF">
            <w:pPr>
              <w:rPr>
                <w:i/>
                <w:sz w:val="20"/>
                <w:szCs w:val="24"/>
              </w:rPr>
            </w:pPr>
            <w:r w:rsidRPr="00BE19FF">
              <w:rPr>
                <w:i/>
                <w:sz w:val="20"/>
                <w:szCs w:val="24"/>
              </w:rPr>
              <w:t>In order to arrange the delivery of kits, and on-board homes onto the portal, providers need to register with Salesforce – the operator of the testing portal.</w:t>
            </w:r>
          </w:p>
          <w:p w14:paraId="4E13DE1B" w14:textId="77777777" w:rsidR="005C45AF" w:rsidRPr="00BE19FF" w:rsidRDefault="005C45AF" w:rsidP="005C45AF">
            <w:pPr>
              <w:rPr>
                <w:i/>
                <w:sz w:val="20"/>
                <w:szCs w:val="24"/>
              </w:rPr>
            </w:pPr>
          </w:p>
          <w:p w14:paraId="6B3C90AA" w14:textId="77777777" w:rsidR="005C45AF" w:rsidRPr="00BE19FF" w:rsidRDefault="005C45AF" w:rsidP="005C45AF">
            <w:pPr>
              <w:rPr>
                <w:i/>
                <w:sz w:val="20"/>
                <w:szCs w:val="24"/>
              </w:rPr>
            </w:pPr>
            <w:r w:rsidRPr="00BE19FF">
              <w:rPr>
                <w:i/>
                <w:sz w:val="20"/>
                <w:szCs w:val="24"/>
              </w:rPr>
              <w:t>Salesforce is a secure cloud-based system that DHSC uses to store information on organisations eligible for accessing testing through the National Testing Programme. It allows us to see the number of kits that have been ordered by and delivered to organisations, along with any related queries submitted by that organisation to enable a better service.  The address you supply will be shared with Royal Mail for the purposes of test kit delivery, so we recommend you do not use the home’s address where possible.</w:t>
            </w:r>
          </w:p>
          <w:p w14:paraId="0D86C851" w14:textId="77777777" w:rsidR="005C45AF" w:rsidRPr="00BE19FF" w:rsidRDefault="005C45AF" w:rsidP="005C45AF">
            <w:pPr>
              <w:rPr>
                <w:i/>
                <w:sz w:val="20"/>
                <w:szCs w:val="24"/>
              </w:rPr>
            </w:pPr>
          </w:p>
          <w:p w14:paraId="06BF76F7" w14:textId="6EDD5723" w:rsidR="005C45AF" w:rsidRPr="00BE19FF" w:rsidRDefault="005C45AF" w:rsidP="005C45AF">
            <w:pPr>
              <w:spacing w:after="160" w:line="252" w:lineRule="auto"/>
              <w:jc w:val="both"/>
              <w:rPr>
                <w:b/>
                <w:bCs/>
                <w:i/>
                <w:sz w:val="20"/>
                <w:szCs w:val="24"/>
              </w:rPr>
            </w:pPr>
            <w:r w:rsidRPr="00051C7E">
              <w:rPr>
                <w:bCs/>
                <w:i/>
                <w:sz w:val="20"/>
                <w:szCs w:val="24"/>
              </w:rPr>
              <w:t>To ensure your home is included in</w:t>
            </w:r>
            <w:r w:rsidR="00051C7E" w:rsidRPr="00051C7E">
              <w:rPr>
                <w:bCs/>
                <w:i/>
                <w:sz w:val="20"/>
                <w:szCs w:val="24"/>
              </w:rPr>
              <w:t xml:space="preserve"> the list of eligible providers you should have completed the registration form using </w:t>
            </w:r>
            <w:r w:rsidRPr="00051C7E">
              <w:rPr>
                <w:bCs/>
                <w:i/>
                <w:sz w:val="20"/>
                <w:szCs w:val="24"/>
              </w:rPr>
              <w:t xml:space="preserve">this link: </w:t>
            </w:r>
            <w:hyperlink r:id="rId74" w:history="1">
              <w:r w:rsidRPr="00051C7E">
                <w:rPr>
                  <w:rStyle w:val="Hyperlink"/>
                  <w:bCs/>
                  <w:i/>
                  <w:color w:val="0000FF"/>
                  <w:sz w:val="20"/>
                  <w:szCs w:val="24"/>
                </w:rPr>
                <w:t>https://request-onboarding.test-for-coronavirus.service.gov.uk/</w:t>
              </w:r>
            </w:hyperlink>
            <w:r w:rsidRPr="00051C7E">
              <w:rPr>
                <w:bCs/>
                <w:i/>
                <w:sz w:val="20"/>
                <w:szCs w:val="24"/>
              </w:rPr>
              <w:t xml:space="preserve"> to </w:t>
            </w:r>
            <w:r w:rsidRPr="00051C7E">
              <w:rPr>
                <w:bCs/>
                <w:i/>
                <w:color w:val="000000"/>
                <w:sz w:val="20"/>
                <w:szCs w:val="24"/>
              </w:rPr>
              <w:t>supply</w:t>
            </w:r>
            <w:r w:rsidRPr="00051C7E">
              <w:rPr>
                <w:bCs/>
                <w:i/>
                <w:color w:val="FF0000"/>
                <w:sz w:val="20"/>
                <w:szCs w:val="24"/>
              </w:rPr>
              <w:t xml:space="preserve"> </w:t>
            </w:r>
            <w:r w:rsidRPr="00051C7E">
              <w:rPr>
                <w:bCs/>
                <w:i/>
                <w:sz w:val="20"/>
                <w:szCs w:val="24"/>
              </w:rPr>
              <w:t>the info</w:t>
            </w:r>
            <w:r w:rsidR="00051C7E" w:rsidRPr="00051C7E">
              <w:rPr>
                <w:bCs/>
                <w:i/>
                <w:sz w:val="20"/>
                <w:szCs w:val="24"/>
              </w:rPr>
              <w:t xml:space="preserve">rmation required to Salesforce, </w:t>
            </w:r>
            <w:r w:rsidRPr="00051C7E">
              <w:rPr>
                <w:bCs/>
                <w:i/>
                <w:sz w:val="20"/>
                <w:szCs w:val="24"/>
              </w:rPr>
              <w:t>enter</w:t>
            </w:r>
            <w:r w:rsidR="00051C7E" w:rsidRPr="00051C7E">
              <w:rPr>
                <w:bCs/>
                <w:i/>
                <w:sz w:val="20"/>
                <w:szCs w:val="24"/>
              </w:rPr>
              <w:t>ing</w:t>
            </w:r>
            <w:r w:rsidRPr="00051C7E">
              <w:rPr>
                <w:bCs/>
                <w:i/>
                <w:sz w:val="20"/>
                <w:szCs w:val="24"/>
              </w:rPr>
              <w:t xml:space="preserve"> the code </w:t>
            </w:r>
            <w:r w:rsidRPr="00051C7E">
              <w:rPr>
                <w:bCs/>
                <w:i/>
                <w:sz w:val="20"/>
                <w:szCs w:val="24"/>
                <w:u w:val="single"/>
              </w:rPr>
              <w:t>99869778</w:t>
            </w:r>
            <w:r w:rsidRPr="00051C7E">
              <w:rPr>
                <w:bCs/>
                <w:i/>
                <w:sz w:val="20"/>
                <w:szCs w:val="24"/>
              </w:rPr>
              <w:t xml:space="preserve"> to access the registration form.</w:t>
            </w:r>
            <w:r w:rsidR="00051C7E" w:rsidRPr="00051C7E">
              <w:rPr>
                <w:bCs/>
                <w:i/>
                <w:sz w:val="20"/>
                <w:szCs w:val="24"/>
              </w:rPr>
              <w:t xml:space="preserve"> This should have been completed by 6</w:t>
            </w:r>
            <w:r w:rsidR="00051C7E" w:rsidRPr="00051C7E">
              <w:rPr>
                <w:bCs/>
                <w:i/>
                <w:sz w:val="20"/>
                <w:szCs w:val="24"/>
                <w:vertAlign w:val="superscript"/>
              </w:rPr>
              <w:t>th</w:t>
            </w:r>
            <w:r w:rsidR="00051C7E" w:rsidRPr="00051C7E">
              <w:rPr>
                <w:bCs/>
                <w:i/>
                <w:sz w:val="20"/>
                <w:szCs w:val="24"/>
              </w:rPr>
              <w:t xml:space="preserve"> December 2020.</w:t>
            </w:r>
            <w:r w:rsidR="00051C7E">
              <w:rPr>
                <w:b/>
                <w:bCs/>
                <w:i/>
                <w:sz w:val="20"/>
                <w:szCs w:val="24"/>
              </w:rPr>
              <w:t xml:space="preserve"> </w:t>
            </w:r>
            <w:r w:rsidR="00051C7E" w:rsidRPr="00051C7E">
              <w:rPr>
                <w:b/>
                <w:bCs/>
                <w:i/>
                <w:sz w:val="20"/>
                <w:szCs w:val="24"/>
              </w:rPr>
              <w:t xml:space="preserve">If your setting </w:t>
            </w:r>
            <w:r w:rsidR="00051C7E">
              <w:rPr>
                <w:b/>
                <w:bCs/>
                <w:i/>
                <w:sz w:val="20"/>
                <w:szCs w:val="24"/>
              </w:rPr>
              <w:t>has not completed the form linked above</w:t>
            </w:r>
            <w:r w:rsidR="00051C7E" w:rsidRPr="00051C7E">
              <w:rPr>
                <w:b/>
                <w:bCs/>
                <w:i/>
                <w:sz w:val="20"/>
                <w:szCs w:val="24"/>
              </w:rPr>
              <w:t>, or you would like to amend any of the details provided, please call the Test and Trace helpdesk on 119.</w:t>
            </w:r>
          </w:p>
          <w:p w14:paraId="7A43834C" w14:textId="456FB48D" w:rsidR="005C45AF" w:rsidRPr="00BE19FF" w:rsidRDefault="005C45AF" w:rsidP="005C45AF">
            <w:pPr>
              <w:spacing w:after="160" w:line="252" w:lineRule="auto"/>
              <w:contextualSpacing/>
              <w:jc w:val="both"/>
              <w:rPr>
                <w:b/>
                <w:bCs/>
                <w:i/>
                <w:sz w:val="20"/>
                <w:szCs w:val="24"/>
              </w:rPr>
            </w:pPr>
            <w:r w:rsidRPr="00BE19FF">
              <w:rPr>
                <w:b/>
                <w:bCs/>
                <w:i/>
                <w:sz w:val="20"/>
                <w:szCs w:val="24"/>
              </w:rPr>
              <w:t xml:space="preserve">If the organisational external reference field </w:t>
            </w:r>
            <w:r w:rsidR="00051C7E">
              <w:rPr>
                <w:b/>
                <w:bCs/>
                <w:i/>
                <w:sz w:val="20"/>
                <w:szCs w:val="24"/>
              </w:rPr>
              <w:t>was not</w:t>
            </w:r>
            <w:r w:rsidRPr="00BE19FF">
              <w:rPr>
                <w:b/>
                <w:bCs/>
                <w:i/>
                <w:sz w:val="20"/>
                <w:szCs w:val="24"/>
              </w:rPr>
              <w:t xml:space="preserve"> showing, please </w:t>
            </w:r>
            <w:r w:rsidR="00051C7E">
              <w:rPr>
                <w:b/>
                <w:bCs/>
                <w:i/>
                <w:sz w:val="20"/>
                <w:szCs w:val="24"/>
              </w:rPr>
              <w:t xml:space="preserve">ensure you have </w:t>
            </w:r>
            <w:r w:rsidRPr="00BE19FF">
              <w:rPr>
                <w:b/>
                <w:bCs/>
                <w:i/>
                <w:sz w:val="20"/>
                <w:szCs w:val="24"/>
              </w:rPr>
              <w:t>include</w:t>
            </w:r>
            <w:r w:rsidR="00051C7E">
              <w:rPr>
                <w:b/>
                <w:bCs/>
                <w:i/>
                <w:sz w:val="20"/>
                <w:szCs w:val="24"/>
              </w:rPr>
              <w:t>d</w:t>
            </w:r>
            <w:r w:rsidRPr="00BE19FF">
              <w:rPr>
                <w:b/>
                <w:bCs/>
                <w:i/>
                <w:sz w:val="20"/>
                <w:szCs w:val="24"/>
              </w:rPr>
              <w:t xml:space="preserve"> your Ofsted URN alongside your setting name. We will be unable to authenticate your eligibility without this.</w:t>
            </w:r>
          </w:p>
          <w:p w14:paraId="21DAF8B2" w14:textId="3C64D426" w:rsidR="005C45AF" w:rsidRPr="00BE19FF" w:rsidRDefault="00051C7E" w:rsidP="005C45AF">
            <w:pPr>
              <w:spacing w:after="160" w:line="252" w:lineRule="auto"/>
              <w:jc w:val="both"/>
              <w:rPr>
                <w:i/>
                <w:sz w:val="20"/>
                <w:szCs w:val="24"/>
              </w:rPr>
            </w:pPr>
            <w:r>
              <w:rPr>
                <w:b/>
                <w:bCs/>
                <w:i/>
                <w:sz w:val="20"/>
                <w:szCs w:val="24"/>
                <w:u w:val="single"/>
              </w:rPr>
              <w:br/>
            </w:r>
            <w:r w:rsidR="005C45AF" w:rsidRPr="00BE19FF">
              <w:rPr>
                <w:i/>
                <w:sz w:val="20"/>
                <w:szCs w:val="24"/>
              </w:rPr>
              <w:t>The survey will ask you to provide:</w:t>
            </w:r>
          </w:p>
          <w:p w14:paraId="68838D0B" w14:textId="77777777" w:rsidR="005C45AF" w:rsidRPr="00BE19FF" w:rsidRDefault="005C45AF" w:rsidP="005C45AF">
            <w:pPr>
              <w:numPr>
                <w:ilvl w:val="0"/>
                <w:numId w:val="34"/>
              </w:numPr>
              <w:spacing w:after="160" w:line="252" w:lineRule="auto"/>
              <w:ind w:left="709" w:hanging="425"/>
              <w:contextualSpacing/>
              <w:jc w:val="both"/>
              <w:rPr>
                <w:i/>
                <w:sz w:val="20"/>
                <w:szCs w:val="24"/>
              </w:rPr>
            </w:pPr>
            <w:r w:rsidRPr="00BE19FF">
              <w:rPr>
                <w:i/>
                <w:sz w:val="20"/>
                <w:szCs w:val="24"/>
              </w:rPr>
              <w:t xml:space="preserve">Organisation External reference (this should be your Ofsted URN, which will be used to authenticate your eligibility) </w:t>
            </w:r>
          </w:p>
          <w:p w14:paraId="19C6CAAC" w14:textId="77777777" w:rsidR="005C45AF" w:rsidRPr="00BE19FF" w:rsidRDefault="005C45AF" w:rsidP="005C45AF">
            <w:pPr>
              <w:numPr>
                <w:ilvl w:val="0"/>
                <w:numId w:val="34"/>
              </w:numPr>
              <w:spacing w:after="160" w:line="252" w:lineRule="auto"/>
              <w:ind w:left="709" w:hanging="425"/>
              <w:contextualSpacing/>
              <w:jc w:val="both"/>
              <w:rPr>
                <w:i/>
                <w:sz w:val="20"/>
                <w:szCs w:val="24"/>
              </w:rPr>
            </w:pPr>
            <w:r w:rsidRPr="00BE19FF">
              <w:rPr>
                <w:i/>
                <w:sz w:val="20"/>
                <w:szCs w:val="24"/>
              </w:rPr>
              <w:t>Setting name (please include your Ofsted URN here if the organisation external reference field is unavailable)</w:t>
            </w:r>
          </w:p>
          <w:p w14:paraId="7A59DCA2" w14:textId="77777777" w:rsidR="005C45AF" w:rsidRPr="00BE19FF" w:rsidRDefault="005C45AF" w:rsidP="005C45AF">
            <w:pPr>
              <w:numPr>
                <w:ilvl w:val="0"/>
                <w:numId w:val="34"/>
              </w:numPr>
              <w:spacing w:after="160" w:line="252" w:lineRule="auto"/>
              <w:ind w:left="709" w:hanging="425"/>
              <w:contextualSpacing/>
              <w:jc w:val="both"/>
              <w:rPr>
                <w:i/>
                <w:sz w:val="20"/>
                <w:szCs w:val="24"/>
              </w:rPr>
            </w:pPr>
            <w:r w:rsidRPr="00BE19FF">
              <w:rPr>
                <w:i/>
                <w:sz w:val="20"/>
                <w:szCs w:val="24"/>
              </w:rPr>
              <w:t>Delivery address (we recommend this is not the home address where possible)</w:t>
            </w:r>
          </w:p>
          <w:p w14:paraId="64721CE0" w14:textId="77777777" w:rsidR="005C45AF" w:rsidRPr="00BE19FF" w:rsidRDefault="005C45AF" w:rsidP="005C45AF">
            <w:pPr>
              <w:numPr>
                <w:ilvl w:val="0"/>
                <w:numId w:val="34"/>
              </w:numPr>
              <w:spacing w:after="160" w:line="252" w:lineRule="auto"/>
              <w:ind w:left="709" w:hanging="425"/>
              <w:contextualSpacing/>
              <w:jc w:val="both"/>
              <w:rPr>
                <w:i/>
                <w:sz w:val="20"/>
                <w:szCs w:val="24"/>
              </w:rPr>
            </w:pPr>
            <w:r w:rsidRPr="00BE19FF">
              <w:rPr>
                <w:i/>
                <w:sz w:val="20"/>
                <w:szCs w:val="24"/>
              </w:rPr>
              <w:t xml:space="preserve">Home manager’s name </w:t>
            </w:r>
          </w:p>
          <w:p w14:paraId="08CA981E" w14:textId="77777777" w:rsidR="005C45AF" w:rsidRPr="00BE19FF" w:rsidRDefault="005C45AF" w:rsidP="005C45AF">
            <w:pPr>
              <w:numPr>
                <w:ilvl w:val="0"/>
                <w:numId w:val="34"/>
              </w:numPr>
              <w:spacing w:after="160" w:line="252" w:lineRule="auto"/>
              <w:ind w:left="709" w:hanging="425"/>
              <w:contextualSpacing/>
              <w:jc w:val="both"/>
              <w:rPr>
                <w:i/>
                <w:sz w:val="20"/>
                <w:szCs w:val="24"/>
              </w:rPr>
            </w:pPr>
            <w:r w:rsidRPr="00BE19FF">
              <w:rPr>
                <w:i/>
                <w:sz w:val="20"/>
                <w:szCs w:val="24"/>
              </w:rPr>
              <w:t>Email address (this must be unique for each account)</w:t>
            </w:r>
          </w:p>
          <w:p w14:paraId="5F3A6919" w14:textId="77777777" w:rsidR="005C45AF" w:rsidRPr="00BE19FF" w:rsidRDefault="005C45AF" w:rsidP="005C45AF">
            <w:pPr>
              <w:numPr>
                <w:ilvl w:val="0"/>
                <w:numId w:val="34"/>
              </w:numPr>
              <w:spacing w:after="160" w:line="252" w:lineRule="auto"/>
              <w:ind w:left="709" w:hanging="425"/>
              <w:contextualSpacing/>
              <w:jc w:val="both"/>
              <w:rPr>
                <w:i/>
                <w:sz w:val="20"/>
                <w:szCs w:val="24"/>
              </w:rPr>
            </w:pPr>
            <w:r w:rsidRPr="00BE19FF">
              <w:rPr>
                <w:i/>
                <w:sz w:val="20"/>
                <w:szCs w:val="24"/>
              </w:rPr>
              <w:t>Telephone number</w:t>
            </w:r>
          </w:p>
          <w:p w14:paraId="5EDED8BE" w14:textId="77777777" w:rsidR="005C45AF" w:rsidRPr="00BE19FF" w:rsidRDefault="005C45AF" w:rsidP="005C45AF">
            <w:pPr>
              <w:numPr>
                <w:ilvl w:val="0"/>
                <w:numId w:val="34"/>
              </w:numPr>
              <w:spacing w:after="160" w:line="252" w:lineRule="auto"/>
              <w:ind w:left="709" w:hanging="425"/>
              <w:contextualSpacing/>
              <w:jc w:val="both"/>
              <w:rPr>
                <w:i/>
                <w:sz w:val="20"/>
                <w:szCs w:val="24"/>
              </w:rPr>
            </w:pPr>
            <w:r w:rsidRPr="00BE19FF">
              <w:rPr>
                <w:i/>
                <w:sz w:val="20"/>
                <w:szCs w:val="24"/>
              </w:rPr>
              <w:t>Job title</w:t>
            </w:r>
          </w:p>
          <w:p w14:paraId="262DEA1C" w14:textId="77777777" w:rsidR="005C45AF" w:rsidRPr="00BE19FF" w:rsidRDefault="005C45AF" w:rsidP="005C45AF">
            <w:pPr>
              <w:numPr>
                <w:ilvl w:val="0"/>
                <w:numId w:val="34"/>
              </w:numPr>
              <w:spacing w:after="160" w:line="252" w:lineRule="auto"/>
              <w:ind w:left="709" w:hanging="425"/>
              <w:contextualSpacing/>
              <w:jc w:val="both"/>
              <w:rPr>
                <w:i/>
                <w:sz w:val="20"/>
                <w:szCs w:val="24"/>
              </w:rPr>
            </w:pPr>
            <w:r w:rsidRPr="00BE19FF">
              <w:rPr>
                <w:i/>
                <w:sz w:val="20"/>
                <w:szCs w:val="24"/>
              </w:rPr>
              <w:t>Organisation capacity (number of beds)</w:t>
            </w:r>
          </w:p>
          <w:p w14:paraId="4A7AFC07" w14:textId="77777777" w:rsidR="005C45AF" w:rsidRPr="00BE19FF" w:rsidRDefault="005C45AF" w:rsidP="005C45AF">
            <w:pPr>
              <w:numPr>
                <w:ilvl w:val="0"/>
                <w:numId w:val="34"/>
              </w:numPr>
              <w:spacing w:after="160" w:line="252" w:lineRule="auto"/>
              <w:ind w:left="709" w:hanging="425"/>
              <w:contextualSpacing/>
              <w:jc w:val="both"/>
              <w:rPr>
                <w:i/>
                <w:sz w:val="20"/>
                <w:szCs w:val="24"/>
              </w:rPr>
            </w:pPr>
            <w:r w:rsidRPr="00BE19FF">
              <w:rPr>
                <w:i/>
                <w:sz w:val="20"/>
                <w:szCs w:val="24"/>
              </w:rPr>
              <w:lastRenderedPageBreak/>
              <w:t>Name of local authority area</w:t>
            </w:r>
          </w:p>
          <w:p w14:paraId="6B2379CC" w14:textId="77777777" w:rsidR="005C45AF" w:rsidRPr="00BE19FF" w:rsidRDefault="005C45AF" w:rsidP="005C45AF">
            <w:pPr>
              <w:spacing w:after="160" w:line="252" w:lineRule="auto"/>
              <w:ind w:left="709"/>
              <w:contextualSpacing/>
              <w:jc w:val="both"/>
              <w:rPr>
                <w:i/>
                <w:sz w:val="20"/>
                <w:szCs w:val="24"/>
              </w:rPr>
            </w:pPr>
          </w:p>
          <w:p w14:paraId="4B047E78" w14:textId="77777777" w:rsidR="005C45AF" w:rsidRPr="00BE19FF" w:rsidRDefault="005C45AF" w:rsidP="005C45AF">
            <w:pPr>
              <w:spacing w:after="160" w:line="252" w:lineRule="auto"/>
              <w:contextualSpacing/>
              <w:jc w:val="both"/>
              <w:rPr>
                <w:i/>
                <w:sz w:val="20"/>
                <w:szCs w:val="24"/>
              </w:rPr>
            </w:pPr>
            <w:r w:rsidRPr="00BE19FF">
              <w:rPr>
                <w:i/>
                <w:sz w:val="20"/>
                <w:szCs w:val="24"/>
              </w:rPr>
              <w:t>Please note that separate accounts will need to be created for each individual home, and the email addresses used for each account must be unique. However, the same delivery address can be used across multiple accounts.</w:t>
            </w:r>
          </w:p>
          <w:p w14:paraId="53B2A5AA" w14:textId="69ACB327" w:rsidR="005C45AF" w:rsidRPr="006F2FD2" w:rsidRDefault="005C45AF" w:rsidP="006F2FD2">
            <w:pPr>
              <w:spacing w:after="160" w:line="252" w:lineRule="auto"/>
              <w:jc w:val="both"/>
              <w:rPr>
                <w:i/>
                <w:sz w:val="20"/>
                <w:szCs w:val="24"/>
              </w:rPr>
            </w:pPr>
            <w:r w:rsidRPr="00BE19FF">
              <w:rPr>
                <w:i/>
                <w:sz w:val="20"/>
                <w:szCs w:val="24"/>
              </w:rPr>
              <w:t xml:space="preserve">If you have any questions in the interim, please contact the DfE Children’s Social Care Covid-19 Unit at: </w:t>
            </w:r>
            <w:hyperlink r:id="rId75" w:history="1">
              <w:r w:rsidRPr="00BE19FF">
                <w:rPr>
                  <w:rStyle w:val="Hyperlink"/>
                  <w:i/>
                  <w:color w:val="0000FF"/>
                  <w:sz w:val="20"/>
                  <w:szCs w:val="24"/>
                </w:rPr>
                <w:t>COVID-19.CSC@education.gov.uk</w:t>
              </w:r>
            </w:hyperlink>
            <w:r w:rsidR="006F2FD2">
              <w:rPr>
                <w:i/>
                <w:sz w:val="20"/>
                <w:szCs w:val="24"/>
              </w:rPr>
              <w:t>.</w:t>
            </w:r>
          </w:p>
        </w:tc>
      </w:tr>
      <w:tr w:rsidR="00535949" w:rsidRPr="005B2473" w14:paraId="1BE45F45" w14:textId="77777777" w:rsidTr="00A62D39">
        <w:tc>
          <w:tcPr>
            <w:tcW w:w="562" w:type="dxa"/>
          </w:tcPr>
          <w:p w14:paraId="15A8F866" w14:textId="77777777" w:rsidR="00535949" w:rsidRDefault="00535949" w:rsidP="005B2473">
            <w:pPr>
              <w:rPr>
                <w:rFonts w:ascii="Calibri" w:hAnsi="Calibri" w:cs="Calibri"/>
                <w:b/>
              </w:rPr>
            </w:pPr>
          </w:p>
        </w:tc>
        <w:tc>
          <w:tcPr>
            <w:tcW w:w="1375" w:type="dxa"/>
          </w:tcPr>
          <w:p w14:paraId="0E4E1BA7" w14:textId="77777777" w:rsidR="00535949" w:rsidRPr="00BE19FF" w:rsidRDefault="00535949" w:rsidP="00A26F8D">
            <w:pPr>
              <w:rPr>
                <w:rFonts w:ascii="Calibri" w:hAnsi="Calibri" w:cs="Calibri"/>
                <w:b/>
              </w:rPr>
            </w:pPr>
          </w:p>
        </w:tc>
        <w:tc>
          <w:tcPr>
            <w:tcW w:w="8519" w:type="dxa"/>
          </w:tcPr>
          <w:p w14:paraId="65878ACA" w14:textId="77777777" w:rsidR="00535949" w:rsidRDefault="00535949" w:rsidP="005C45AF">
            <w:pPr>
              <w:rPr>
                <w:rFonts w:ascii="Calibri" w:hAnsi="Calibri" w:cs="Calibri"/>
                <w:b/>
              </w:rPr>
            </w:pPr>
          </w:p>
        </w:tc>
      </w:tr>
      <w:tr w:rsidR="00535949" w:rsidRPr="005B2473" w14:paraId="64D7FC3E" w14:textId="77777777" w:rsidTr="00A62D39">
        <w:tc>
          <w:tcPr>
            <w:tcW w:w="562" w:type="dxa"/>
          </w:tcPr>
          <w:p w14:paraId="397CD833" w14:textId="3050DC9A" w:rsidR="00535949" w:rsidRDefault="00535949" w:rsidP="00535949">
            <w:pPr>
              <w:rPr>
                <w:rFonts w:ascii="Calibri" w:hAnsi="Calibri" w:cs="Calibri"/>
                <w:b/>
              </w:rPr>
            </w:pPr>
            <w:r>
              <w:rPr>
                <w:rFonts w:ascii="Calibri" w:hAnsi="Calibri" w:cs="Calibri"/>
                <w:b/>
              </w:rPr>
              <w:t>30</w:t>
            </w:r>
          </w:p>
        </w:tc>
        <w:tc>
          <w:tcPr>
            <w:tcW w:w="1375" w:type="dxa"/>
          </w:tcPr>
          <w:p w14:paraId="057F0043" w14:textId="6CFBBE66" w:rsidR="00535949" w:rsidRPr="00BE19FF" w:rsidRDefault="006005AB" w:rsidP="00535949">
            <w:pPr>
              <w:rPr>
                <w:rFonts w:ascii="Calibri" w:hAnsi="Calibri" w:cs="Calibri"/>
                <w:b/>
              </w:rPr>
            </w:pPr>
            <w:r>
              <w:rPr>
                <w:rFonts w:ascii="Calibri" w:hAnsi="Calibri" w:cs="Calibri"/>
                <w:b/>
              </w:rPr>
              <w:t>Covid Tests</w:t>
            </w:r>
          </w:p>
        </w:tc>
        <w:tc>
          <w:tcPr>
            <w:tcW w:w="8519" w:type="dxa"/>
          </w:tcPr>
          <w:p w14:paraId="7439B4BF" w14:textId="1559A291" w:rsidR="00535949" w:rsidRPr="00535949" w:rsidRDefault="006005AB" w:rsidP="00535949">
            <w:pPr>
              <w:rPr>
                <w:rFonts w:ascii="Calibri" w:hAnsi="Calibri" w:cs="Calibri"/>
              </w:rPr>
            </w:pPr>
            <w:r w:rsidRPr="006005AB">
              <w:t>From the beginning of January</w:t>
            </w:r>
            <w:r>
              <w:t xml:space="preserve"> 2021</w:t>
            </w:r>
            <w:r w:rsidRPr="006005AB">
              <w:t>, schools and colleges will be provided with testing kits including personal protective equipment (PPE). They will be provided with comprehensive guidance and training materials and support to introduce a testing programme that works for staff, students and pupils.</w:t>
            </w:r>
            <w:r>
              <w:br/>
            </w:r>
            <w:r>
              <w:br/>
            </w:r>
            <w:hyperlink r:id="rId76" w:history="1">
              <w:r w:rsidRPr="00DD24CE">
                <w:rPr>
                  <w:rStyle w:val="Hyperlink"/>
                  <w:rFonts w:ascii="Calibri" w:hAnsi="Calibri" w:cs="Calibri"/>
                </w:rPr>
                <w:t>https://www.gov.uk/government/publications/coronavirus-covid-19-asymptomatic-testing-in-schools-and-colleges/coronavirus-covid-19-asymptomatic-testing-in-schools-and-colleges</w:t>
              </w:r>
            </w:hyperlink>
            <w:r>
              <w:rPr>
                <w:rFonts w:ascii="Calibri" w:hAnsi="Calibri" w:cs="Calibri"/>
              </w:rPr>
              <w:t xml:space="preserve"> </w:t>
            </w:r>
            <w:r>
              <w:rPr>
                <w:rFonts w:ascii="Calibri" w:hAnsi="Calibri" w:cs="Calibri"/>
              </w:rPr>
              <w:br/>
            </w:r>
            <w:r>
              <w:rPr>
                <w:rFonts w:ascii="Calibri" w:hAnsi="Calibri" w:cs="Calibri"/>
              </w:rPr>
              <w:br/>
              <w:t xml:space="preserve">Information on the different types of Covid Tests currently in use is available at </w:t>
            </w:r>
            <w:hyperlink r:id="rId77" w:history="1">
              <w:r w:rsidRPr="00DD24CE">
                <w:rPr>
                  <w:rStyle w:val="Hyperlink"/>
                </w:rPr>
                <w:t>https://www.gov.uk/government/publications/types-and-uses-of-coronavirus-covid-19-tests/types-and-uses-of-coronavirus-covid-19-tests</w:t>
              </w:r>
            </w:hyperlink>
          </w:p>
        </w:tc>
      </w:tr>
      <w:tr w:rsidR="00C467AB" w:rsidRPr="005B2473" w14:paraId="4A08C7C3" w14:textId="77777777" w:rsidTr="00A62D39">
        <w:tc>
          <w:tcPr>
            <w:tcW w:w="562" w:type="dxa"/>
          </w:tcPr>
          <w:p w14:paraId="6A27FEE6" w14:textId="77777777" w:rsidR="00C467AB" w:rsidRDefault="00C467AB" w:rsidP="00535949">
            <w:pPr>
              <w:rPr>
                <w:rFonts w:ascii="Calibri" w:hAnsi="Calibri" w:cs="Calibri"/>
                <w:b/>
              </w:rPr>
            </w:pPr>
          </w:p>
        </w:tc>
        <w:tc>
          <w:tcPr>
            <w:tcW w:w="1375" w:type="dxa"/>
          </w:tcPr>
          <w:p w14:paraId="1B6AA6C2" w14:textId="77777777" w:rsidR="00C467AB" w:rsidRDefault="00C467AB" w:rsidP="00535949">
            <w:pPr>
              <w:rPr>
                <w:rFonts w:ascii="Calibri" w:hAnsi="Calibri" w:cs="Calibri"/>
                <w:b/>
              </w:rPr>
            </w:pPr>
          </w:p>
        </w:tc>
        <w:tc>
          <w:tcPr>
            <w:tcW w:w="8519" w:type="dxa"/>
          </w:tcPr>
          <w:p w14:paraId="658C14D9" w14:textId="77777777" w:rsidR="00C467AB" w:rsidRPr="006005AB" w:rsidRDefault="00C467AB" w:rsidP="00535949"/>
        </w:tc>
      </w:tr>
      <w:tr w:rsidR="00C467AB" w:rsidRPr="005B2473" w14:paraId="1C27F674" w14:textId="77777777" w:rsidTr="00A62D39">
        <w:tc>
          <w:tcPr>
            <w:tcW w:w="562" w:type="dxa"/>
          </w:tcPr>
          <w:p w14:paraId="2754C0C6" w14:textId="44268899" w:rsidR="00C467AB" w:rsidRDefault="00C467AB" w:rsidP="00535949">
            <w:pPr>
              <w:rPr>
                <w:rFonts w:ascii="Calibri" w:hAnsi="Calibri" w:cs="Calibri"/>
                <w:b/>
              </w:rPr>
            </w:pPr>
            <w:r>
              <w:rPr>
                <w:rFonts w:ascii="Calibri" w:hAnsi="Calibri" w:cs="Calibri"/>
                <w:b/>
              </w:rPr>
              <w:t>31</w:t>
            </w:r>
          </w:p>
        </w:tc>
        <w:tc>
          <w:tcPr>
            <w:tcW w:w="1375" w:type="dxa"/>
          </w:tcPr>
          <w:p w14:paraId="79743CED" w14:textId="155321DD" w:rsidR="00C467AB" w:rsidRDefault="00C467AB" w:rsidP="00535949">
            <w:pPr>
              <w:rPr>
                <w:rFonts w:ascii="Calibri" w:hAnsi="Calibri" w:cs="Calibri"/>
                <w:b/>
              </w:rPr>
            </w:pPr>
            <w:r>
              <w:rPr>
                <w:rFonts w:ascii="Calibri" w:hAnsi="Calibri" w:cs="Calibri"/>
                <w:b/>
              </w:rPr>
              <w:t>Covid Vaccinations</w:t>
            </w:r>
          </w:p>
        </w:tc>
        <w:tc>
          <w:tcPr>
            <w:tcW w:w="8519" w:type="dxa"/>
          </w:tcPr>
          <w:p w14:paraId="5024F830" w14:textId="4CB18B0D" w:rsidR="00C467AB" w:rsidRDefault="00C467AB" w:rsidP="00C467AB">
            <w:r>
              <w:t>The Covid Vaccination will be rolled out to the most vulnerable first as set out by the government guidance:</w:t>
            </w:r>
            <w:r>
              <w:br/>
            </w:r>
          </w:p>
          <w:p w14:paraId="581EE315" w14:textId="77777777" w:rsidR="00C467AB" w:rsidRDefault="00C467AB" w:rsidP="00C467AB">
            <w:pPr>
              <w:pStyle w:val="ListParagraph"/>
              <w:numPr>
                <w:ilvl w:val="0"/>
                <w:numId w:val="35"/>
              </w:numPr>
            </w:pPr>
            <w:r>
              <w:t>residents in a care home for older adults and their carers</w:t>
            </w:r>
          </w:p>
          <w:p w14:paraId="784A6ACC" w14:textId="77777777" w:rsidR="00C467AB" w:rsidRDefault="00C467AB" w:rsidP="00C467AB">
            <w:pPr>
              <w:pStyle w:val="ListParagraph"/>
              <w:numPr>
                <w:ilvl w:val="0"/>
                <w:numId w:val="35"/>
              </w:numPr>
            </w:pPr>
            <w:r>
              <w:t>all those 80 years of age and over and frontline health and social care workers</w:t>
            </w:r>
          </w:p>
          <w:p w14:paraId="4D9CA331" w14:textId="77777777" w:rsidR="00C467AB" w:rsidRDefault="00C467AB" w:rsidP="00C467AB">
            <w:pPr>
              <w:pStyle w:val="ListParagraph"/>
              <w:numPr>
                <w:ilvl w:val="0"/>
                <w:numId w:val="35"/>
              </w:numPr>
            </w:pPr>
            <w:r>
              <w:t>all those 75 years of age and over</w:t>
            </w:r>
          </w:p>
          <w:p w14:paraId="65F47817" w14:textId="18B73945" w:rsidR="00C467AB" w:rsidRDefault="00C467AB" w:rsidP="00C467AB">
            <w:pPr>
              <w:pStyle w:val="ListParagraph"/>
              <w:numPr>
                <w:ilvl w:val="0"/>
                <w:numId w:val="35"/>
              </w:numPr>
            </w:pPr>
            <w:r>
              <w:t>all those 70 years of age and over and clinically extremely vulnerable individuals</w:t>
            </w:r>
          </w:p>
          <w:p w14:paraId="7ED83108" w14:textId="77777777" w:rsidR="00C467AB" w:rsidRDefault="00C467AB" w:rsidP="00C467AB">
            <w:pPr>
              <w:pStyle w:val="ListParagraph"/>
              <w:numPr>
                <w:ilvl w:val="0"/>
                <w:numId w:val="35"/>
              </w:numPr>
            </w:pPr>
            <w:r>
              <w:t>all those 65 years of age and over</w:t>
            </w:r>
          </w:p>
          <w:p w14:paraId="144A7564" w14:textId="77777777" w:rsidR="00C467AB" w:rsidRDefault="00C467AB" w:rsidP="00C467AB">
            <w:pPr>
              <w:pStyle w:val="ListParagraph"/>
              <w:numPr>
                <w:ilvl w:val="0"/>
                <w:numId w:val="35"/>
              </w:numPr>
            </w:pPr>
            <w:r>
              <w:t>all individuals aged 16 years to 64 years with underlying health conditions which put them at higher risk of serious disease and mortality</w:t>
            </w:r>
          </w:p>
          <w:p w14:paraId="510723FF" w14:textId="77777777" w:rsidR="00C467AB" w:rsidRDefault="00C467AB" w:rsidP="00C467AB">
            <w:pPr>
              <w:pStyle w:val="ListParagraph"/>
              <w:numPr>
                <w:ilvl w:val="0"/>
                <w:numId w:val="35"/>
              </w:numPr>
            </w:pPr>
            <w:r>
              <w:t>all those 60 years of age and over</w:t>
            </w:r>
          </w:p>
          <w:p w14:paraId="376AE7E2" w14:textId="77777777" w:rsidR="00C467AB" w:rsidRDefault="00C467AB" w:rsidP="00C467AB">
            <w:pPr>
              <w:pStyle w:val="ListParagraph"/>
              <w:numPr>
                <w:ilvl w:val="0"/>
                <w:numId w:val="35"/>
              </w:numPr>
            </w:pPr>
            <w:r>
              <w:t>all those 55 years of age and over</w:t>
            </w:r>
          </w:p>
          <w:p w14:paraId="4D302388" w14:textId="77777777" w:rsidR="00C467AB" w:rsidRDefault="00C467AB" w:rsidP="00C467AB">
            <w:pPr>
              <w:pStyle w:val="ListParagraph"/>
              <w:numPr>
                <w:ilvl w:val="0"/>
                <w:numId w:val="35"/>
              </w:numPr>
            </w:pPr>
            <w:r>
              <w:t>all those 50 years of age and over</w:t>
            </w:r>
            <w:r>
              <w:br/>
            </w:r>
          </w:p>
          <w:p w14:paraId="7B52377F" w14:textId="4AA590D1" w:rsidR="00C467AB" w:rsidRPr="006005AB" w:rsidRDefault="00F754A0" w:rsidP="00C467AB">
            <w:hyperlink r:id="rId78" w:history="1">
              <w:r w:rsidR="00C467AB" w:rsidRPr="00DD24CE">
                <w:rPr>
                  <w:rStyle w:val="Hyperlink"/>
                </w:rPr>
                <w:t>https://www.gov.uk/government/publications/priority-groups-for-coronavirus-covid-19-vaccination-advice-from-the-jcvi-30-december-2020/joint-committee-on-vaccination-and-immunisation-advice-on-priority-groups-for-covid-19-vaccination-30-december-2020</w:t>
              </w:r>
            </w:hyperlink>
            <w:r w:rsidR="00C467AB">
              <w:br/>
            </w:r>
            <w:r w:rsidR="00C467AB">
              <w:br/>
              <w:t xml:space="preserve">A guide for Social Care Staff: </w:t>
            </w:r>
            <w:hyperlink r:id="rId79" w:history="1">
              <w:r w:rsidR="00C467AB" w:rsidRPr="00DD24CE">
                <w:rPr>
                  <w:rStyle w:val="Hyperlink"/>
                </w:rPr>
                <w:t>https://www.gov.uk/government/publications/covid-19-vaccination-a-guide-for-social-care-staff/covid-19-vaccination-a-guide-for-social-care-staff</w:t>
              </w:r>
            </w:hyperlink>
            <w:r w:rsidR="00C467AB">
              <w:t xml:space="preserve"> </w:t>
            </w:r>
            <w:r w:rsidR="00C467AB">
              <w:br/>
            </w:r>
            <w:r w:rsidR="00C467AB">
              <w:br/>
            </w:r>
          </w:p>
        </w:tc>
      </w:tr>
    </w:tbl>
    <w:p w14:paraId="2BD543F0" w14:textId="761F71BD" w:rsidR="006B4B0A" w:rsidRDefault="006B4B0A" w:rsidP="005B2473">
      <w:pPr>
        <w:spacing w:after="0"/>
        <w:rPr>
          <w:rFonts w:ascii="Calibri" w:hAnsi="Calibri" w:cs="Calibri"/>
        </w:rPr>
      </w:pPr>
    </w:p>
    <w:tbl>
      <w:tblPr>
        <w:tblStyle w:val="TableGrid"/>
        <w:tblW w:w="10490" w:type="dxa"/>
        <w:jc w:val="center"/>
        <w:tblLayout w:type="fixed"/>
        <w:tblLook w:val="04A0" w:firstRow="1" w:lastRow="0" w:firstColumn="1" w:lastColumn="0" w:noHBand="0" w:noVBand="1"/>
      </w:tblPr>
      <w:tblGrid>
        <w:gridCol w:w="538"/>
        <w:gridCol w:w="29"/>
        <w:gridCol w:w="3686"/>
        <w:gridCol w:w="3827"/>
        <w:gridCol w:w="2410"/>
      </w:tblGrid>
      <w:tr w:rsidR="00265A77" w:rsidRPr="00265A77" w14:paraId="1C26FB29" w14:textId="77777777" w:rsidTr="00265A77">
        <w:trPr>
          <w:trHeight w:val="392"/>
          <w:jc w:val="center"/>
        </w:trPr>
        <w:tc>
          <w:tcPr>
            <w:tcW w:w="567" w:type="dxa"/>
            <w:gridSpan w:val="2"/>
          </w:tcPr>
          <w:p w14:paraId="7EEE35C6" w14:textId="5E885703" w:rsidR="00265A77" w:rsidRPr="00265A77" w:rsidRDefault="00265A77" w:rsidP="00395577">
            <w:pPr>
              <w:jc w:val="center"/>
              <w:rPr>
                <w:rFonts w:cstheme="minorHAnsi"/>
                <w:b/>
              </w:rPr>
            </w:pPr>
            <w:r w:rsidRPr="00265A77">
              <w:rPr>
                <w:rFonts w:cstheme="minorHAnsi"/>
                <w:b/>
              </w:rPr>
              <w:t>32</w:t>
            </w:r>
          </w:p>
        </w:tc>
        <w:tc>
          <w:tcPr>
            <w:tcW w:w="9923" w:type="dxa"/>
            <w:gridSpan w:val="3"/>
          </w:tcPr>
          <w:p w14:paraId="7DA77456" w14:textId="4A5D6D47" w:rsidR="00265A77" w:rsidRPr="00265A77" w:rsidRDefault="00265A77" w:rsidP="00395577">
            <w:pPr>
              <w:jc w:val="center"/>
              <w:rPr>
                <w:rFonts w:cstheme="minorHAnsi"/>
                <w:b/>
                <w:bCs/>
              </w:rPr>
            </w:pPr>
            <w:proofErr w:type="spellStart"/>
            <w:r w:rsidRPr="00265A77">
              <w:rPr>
                <w:rFonts w:ascii="Calibri" w:hAnsi="Calibri" w:cs="Calibri"/>
                <w:b/>
                <w:bCs/>
              </w:rPr>
              <w:t>Covid</w:t>
            </w:r>
            <w:proofErr w:type="spellEnd"/>
            <w:r w:rsidRPr="00265A77">
              <w:rPr>
                <w:rFonts w:ascii="Calibri" w:hAnsi="Calibri" w:cs="Calibri"/>
                <w:b/>
                <w:bCs/>
              </w:rPr>
              <w:t xml:space="preserve"> FAQs – Testing, Vaccinations, Infection Control, Transport, Funding, Other</w:t>
            </w:r>
          </w:p>
        </w:tc>
      </w:tr>
      <w:tr w:rsidR="00265A77" w:rsidRPr="00265A77" w14:paraId="0E94D8E8" w14:textId="77777777" w:rsidTr="00265A77">
        <w:trPr>
          <w:trHeight w:val="416"/>
          <w:jc w:val="center"/>
        </w:trPr>
        <w:tc>
          <w:tcPr>
            <w:tcW w:w="538" w:type="dxa"/>
          </w:tcPr>
          <w:p w14:paraId="5B85A08E" w14:textId="5222AD76" w:rsidR="00265A77" w:rsidRPr="00265A77" w:rsidRDefault="00265A77" w:rsidP="00265A77">
            <w:pPr>
              <w:rPr>
                <w:rFonts w:cstheme="minorHAnsi"/>
                <w:b/>
              </w:rPr>
            </w:pPr>
            <w:bookmarkStart w:id="5" w:name="_Hlk62571240"/>
          </w:p>
        </w:tc>
        <w:tc>
          <w:tcPr>
            <w:tcW w:w="3715" w:type="dxa"/>
            <w:gridSpan w:val="2"/>
          </w:tcPr>
          <w:p w14:paraId="306D40C0" w14:textId="77777777" w:rsidR="00265A77" w:rsidRPr="00265A77" w:rsidRDefault="00265A77" w:rsidP="00395577">
            <w:pPr>
              <w:jc w:val="center"/>
              <w:rPr>
                <w:rFonts w:cstheme="minorHAnsi"/>
                <w:b/>
              </w:rPr>
            </w:pPr>
            <w:r w:rsidRPr="00265A77">
              <w:rPr>
                <w:rFonts w:cstheme="minorHAnsi"/>
                <w:b/>
              </w:rPr>
              <w:t>Questions</w:t>
            </w:r>
          </w:p>
        </w:tc>
        <w:tc>
          <w:tcPr>
            <w:tcW w:w="3827" w:type="dxa"/>
          </w:tcPr>
          <w:p w14:paraId="6A59E56E" w14:textId="77777777" w:rsidR="00265A77" w:rsidRPr="00265A77" w:rsidRDefault="00265A77" w:rsidP="00395577">
            <w:pPr>
              <w:jc w:val="center"/>
              <w:rPr>
                <w:rFonts w:cstheme="minorHAnsi"/>
                <w:b/>
              </w:rPr>
            </w:pPr>
            <w:r w:rsidRPr="00265A77">
              <w:rPr>
                <w:rFonts w:cstheme="minorHAnsi"/>
                <w:b/>
              </w:rPr>
              <w:t>Answers</w:t>
            </w:r>
          </w:p>
        </w:tc>
        <w:tc>
          <w:tcPr>
            <w:tcW w:w="2410" w:type="dxa"/>
          </w:tcPr>
          <w:p w14:paraId="15C3AB71" w14:textId="77777777" w:rsidR="00265A77" w:rsidRPr="00265A77" w:rsidRDefault="00265A77" w:rsidP="00395577">
            <w:pPr>
              <w:jc w:val="center"/>
              <w:rPr>
                <w:rFonts w:cstheme="minorHAnsi"/>
                <w:b/>
              </w:rPr>
            </w:pPr>
            <w:r w:rsidRPr="00265A77">
              <w:rPr>
                <w:rFonts w:cstheme="minorHAnsi"/>
                <w:b/>
              </w:rPr>
              <w:t>Date of answer</w:t>
            </w:r>
          </w:p>
        </w:tc>
      </w:tr>
      <w:tr w:rsidR="00265A77" w:rsidRPr="00265A77" w14:paraId="16DC37B0" w14:textId="77777777" w:rsidTr="00265A77">
        <w:trPr>
          <w:jc w:val="center"/>
        </w:trPr>
        <w:tc>
          <w:tcPr>
            <w:tcW w:w="538" w:type="dxa"/>
          </w:tcPr>
          <w:p w14:paraId="7F52015D" w14:textId="77777777" w:rsidR="00265A77" w:rsidRPr="00265A77" w:rsidRDefault="00265A77" w:rsidP="00395577">
            <w:pPr>
              <w:rPr>
                <w:rFonts w:cstheme="minorHAnsi"/>
                <w:b/>
              </w:rPr>
            </w:pPr>
            <w:r w:rsidRPr="00265A77">
              <w:rPr>
                <w:rFonts w:cstheme="minorHAnsi"/>
                <w:b/>
              </w:rPr>
              <w:t>1</w:t>
            </w:r>
          </w:p>
        </w:tc>
        <w:tc>
          <w:tcPr>
            <w:tcW w:w="3715" w:type="dxa"/>
            <w:gridSpan w:val="2"/>
          </w:tcPr>
          <w:p w14:paraId="080B38C3" w14:textId="77777777" w:rsidR="00265A77" w:rsidRPr="00265A77" w:rsidRDefault="00265A77" w:rsidP="00265A77">
            <w:pPr>
              <w:rPr>
                <w:rFonts w:cstheme="minorHAnsi"/>
                <w:b/>
              </w:rPr>
            </w:pPr>
            <w:r w:rsidRPr="00265A77">
              <w:rPr>
                <w:rFonts w:cstheme="minorHAnsi"/>
                <w:b/>
              </w:rPr>
              <w:t>COVID Testing</w:t>
            </w:r>
          </w:p>
        </w:tc>
        <w:tc>
          <w:tcPr>
            <w:tcW w:w="3827" w:type="dxa"/>
          </w:tcPr>
          <w:p w14:paraId="318D3A93" w14:textId="77777777" w:rsidR="00265A77" w:rsidRPr="00265A77" w:rsidRDefault="00265A77" w:rsidP="00395577">
            <w:pPr>
              <w:jc w:val="center"/>
              <w:rPr>
                <w:rFonts w:cstheme="minorHAnsi"/>
                <w:b/>
              </w:rPr>
            </w:pPr>
          </w:p>
        </w:tc>
        <w:tc>
          <w:tcPr>
            <w:tcW w:w="2410" w:type="dxa"/>
          </w:tcPr>
          <w:p w14:paraId="120CF9EA" w14:textId="77777777" w:rsidR="00265A77" w:rsidRPr="00265A77" w:rsidRDefault="00265A77" w:rsidP="00395577">
            <w:pPr>
              <w:jc w:val="center"/>
              <w:rPr>
                <w:rFonts w:cstheme="minorHAnsi"/>
                <w:b/>
              </w:rPr>
            </w:pPr>
          </w:p>
        </w:tc>
      </w:tr>
      <w:tr w:rsidR="00265A77" w:rsidRPr="00265A77" w14:paraId="4045F26C" w14:textId="77777777" w:rsidTr="00265A77">
        <w:trPr>
          <w:jc w:val="center"/>
        </w:trPr>
        <w:tc>
          <w:tcPr>
            <w:tcW w:w="538" w:type="dxa"/>
          </w:tcPr>
          <w:p w14:paraId="19511ED3" w14:textId="77777777" w:rsidR="00265A77" w:rsidRPr="00265A77" w:rsidRDefault="00265A77" w:rsidP="00395577">
            <w:pPr>
              <w:rPr>
                <w:rFonts w:cstheme="minorHAnsi"/>
              </w:rPr>
            </w:pPr>
            <w:r w:rsidRPr="00265A77">
              <w:rPr>
                <w:rFonts w:cstheme="minorHAnsi"/>
              </w:rPr>
              <w:t>1.1</w:t>
            </w:r>
          </w:p>
        </w:tc>
        <w:tc>
          <w:tcPr>
            <w:tcW w:w="3715" w:type="dxa"/>
            <w:gridSpan w:val="2"/>
          </w:tcPr>
          <w:p w14:paraId="58184DDB" w14:textId="77777777" w:rsidR="00265A77" w:rsidRPr="00265A77" w:rsidRDefault="00265A77" w:rsidP="00395577">
            <w:pPr>
              <w:rPr>
                <w:rFonts w:cstheme="minorHAnsi"/>
              </w:rPr>
            </w:pPr>
            <w:r w:rsidRPr="00265A77">
              <w:rPr>
                <w:rFonts w:cstheme="minorHAnsi"/>
              </w:rPr>
              <w:t xml:space="preserve">If a staff team have formed a bubble to self-isolate (due to a COVID contact and not due to a positive result) and nearing the end of that isolation </w:t>
            </w:r>
            <w:r w:rsidRPr="00265A77">
              <w:rPr>
                <w:rFonts w:cstheme="minorHAnsi"/>
              </w:rPr>
              <w:lastRenderedPageBreak/>
              <w:t xml:space="preserve">period, one of these staff develop symptoms and receive a positive test. </w:t>
            </w:r>
          </w:p>
          <w:p w14:paraId="376FB628" w14:textId="77777777" w:rsidR="00265A77" w:rsidRPr="00265A77" w:rsidRDefault="00265A77" w:rsidP="00395577">
            <w:pPr>
              <w:rPr>
                <w:rFonts w:cstheme="minorHAnsi"/>
              </w:rPr>
            </w:pPr>
            <w:r w:rsidRPr="00265A77">
              <w:rPr>
                <w:rFonts w:cstheme="minorHAnsi"/>
              </w:rPr>
              <w:t>Does the period of their isolation and all the other staff need to begin again?</w:t>
            </w:r>
          </w:p>
          <w:p w14:paraId="53ABF013" w14:textId="77777777" w:rsidR="00265A77" w:rsidRPr="00265A77" w:rsidRDefault="00265A77" w:rsidP="00395577">
            <w:pPr>
              <w:rPr>
                <w:rFonts w:cstheme="minorHAnsi"/>
              </w:rPr>
            </w:pPr>
          </w:p>
        </w:tc>
        <w:tc>
          <w:tcPr>
            <w:tcW w:w="3827" w:type="dxa"/>
          </w:tcPr>
          <w:p w14:paraId="0625F70D" w14:textId="77777777" w:rsidR="00265A77" w:rsidRPr="00265A77" w:rsidRDefault="00265A77" w:rsidP="00395577">
            <w:pPr>
              <w:rPr>
                <w:rFonts w:cstheme="minorHAnsi"/>
              </w:rPr>
            </w:pPr>
            <w:r w:rsidRPr="00265A77">
              <w:rPr>
                <w:rFonts w:cstheme="minorHAnsi"/>
              </w:rPr>
              <w:lastRenderedPageBreak/>
              <w:t xml:space="preserve">Yes. The staff member with a positive test result and the rest of the bubble would need to isolate. The new isolation period should start from the </w:t>
            </w:r>
            <w:r w:rsidRPr="00265A77">
              <w:rPr>
                <w:rFonts w:cstheme="minorHAnsi"/>
              </w:rPr>
              <w:lastRenderedPageBreak/>
              <w:t>day the symptoms started and for the next 10 days.</w:t>
            </w:r>
          </w:p>
        </w:tc>
        <w:tc>
          <w:tcPr>
            <w:tcW w:w="2410" w:type="dxa"/>
          </w:tcPr>
          <w:p w14:paraId="798361A5" w14:textId="77777777" w:rsidR="00265A77" w:rsidRPr="00265A77" w:rsidRDefault="00265A77" w:rsidP="00395577">
            <w:pPr>
              <w:rPr>
                <w:rFonts w:cstheme="minorHAnsi"/>
              </w:rPr>
            </w:pPr>
            <w:r w:rsidRPr="00265A77">
              <w:rPr>
                <w:rFonts w:cstheme="minorHAnsi"/>
              </w:rPr>
              <w:lastRenderedPageBreak/>
              <w:t>20</w:t>
            </w:r>
            <w:r w:rsidRPr="00265A77">
              <w:rPr>
                <w:rFonts w:cstheme="minorHAnsi"/>
                <w:vertAlign w:val="superscript"/>
              </w:rPr>
              <w:t>th</w:t>
            </w:r>
            <w:r w:rsidRPr="00265A77">
              <w:rPr>
                <w:rFonts w:cstheme="minorHAnsi"/>
              </w:rPr>
              <w:t xml:space="preserve"> January 2021</w:t>
            </w:r>
          </w:p>
        </w:tc>
      </w:tr>
      <w:tr w:rsidR="00265A77" w:rsidRPr="00265A77" w14:paraId="47ABEAB3" w14:textId="77777777" w:rsidTr="00265A77">
        <w:trPr>
          <w:jc w:val="center"/>
        </w:trPr>
        <w:tc>
          <w:tcPr>
            <w:tcW w:w="538" w:type="dxa"/>
          </w:tcPr>
          <w:p w14:paraId="56720042" w14:textId="77777777" w:rsidR="00265A77" w:rsidRPr="00265A77" w:rsidRDefault="00265A77" w:rsidP="00395577">
            <w:pPr>
              <w:rPr>
                <w:rFonts w:cstheme="minorHAnsi"/>
              </w:rPr>
            </w:pPr>
            <w:r w:rsidRPr="00265A77">
              <w:rPr>
                <w:rFonts w:cstheme="minorHAnsi"/>
              </w:rPr>
              <w:t>1.2</w:t>
            </w:r>
          </w:p>
        </w:tc>
        <w:tc>
          <w:tcPr>
            <w:tcW w:w="3715" w:type="dxa"/>
            <w:gridSpan w:val="2"/>
          </w:tcPr>
          <w:p w14:paraId="6E80DACF" w14:textId="77777777" w:rsidR="00265A77" w:rsidRPr="00265A77" w:rsidRDefault="00265A77" w:rsidP="00395577">
            <w:pPr>
              <w:rPr>
                <w:rFonts w:cstheme="minorHAnsi"/>
              </w:rPr>
            </w:pPr>
            <w:r w:rsidRPr="00265A77">
              <w:rPr>
                <w:rFonts w:cstheme="minorHAnsi"/>
              </w:rPr>
              <w:t xml:space="preserve">With the government promoting testing in schools what can CCC do to support post 16-year education / unregistered providers that are not eligible. This cohort of young people are often our most vulnerable in terms of disability and inability to comply to social distancing etc. and there are no legal easements in place in relation to delivering on the EHCP so those pupils </w:t>
            </w:r>
            <w:proofErr w:type="spellStart"/>
            <w:r w:rsidRPr="00265A77">
              <w:rPr>
                <w:rFonts w:cstheme="minorHAnsi"/>
              </w:rPr>
              <w:t>unattending</w:t>
            </w:r>
            <w:proofErr w:type="spellEnd"/>
            <w:r w:rsidRPr="00265A77">
              <w:rPr>
                <w:rFonts w:cstheme="minorHAnsi"/>
              </w:rPr>
              <w:t xml:space="preserve"> due to lack of testing presents risk to the LA.</w:t>
            </w:r>
          </w:p>
          <w:p w14:paraId="60573A8C" w14:textId="77777777" w:rsidR="00265A77" w:rsidRPr="00265A77" w:rsidRDefault="00265A77" w:rsidP="00395577">
            <w:pPr>
              <w:rPr>
                <w:rFonts w:cstheme="minorHAnsi"/>
              </w:rPr>
            </w:pPr>
          </w:p>
        </w:tc>
        <w:tc>
          <w:tcPr>
            <w:tcW w:w="3827" w:type="dxa"/>
          </w:tcPr>
          <w:p w14:paraId="0D6DF6BD" w14:textId="77777777" w:rsidR="00265A77" w:rsidRPr="00265A77" w:rsidRDefault="00265A77" w:rsidP="00395577">
            <w:pPr>
              <w:rPr>
                <w:rFonts w:cstheme="minorHAnsi"/>
              </w:rPr>
            </w:pPr>
            <w:r w:rsidRPr="00265A77">
              <w:rPr>
                <w:rFonts w:cstheme="minorHAnsi"/>
              </w:rPr>
              <w:t xml:space="preserve">Post 16 education are included in the schools testing programme. </w:t>
            </w:r>
          </w:p>
          <w:p w14:paraId="4E9F5706" w14:textId="77777777" w:rsidR="00265A77" w:rsidRPr="00265A77" w:rsidRDefault="00265A77" w:rsidP="00395577">
            <w:pPr>
              <w:rPr>
                <w:rFonts w:cstheme="minorHAnsi"/>
              </w:rPr>
            </w:pPr>
          </w:p>
          <w:p w14:paraId="51DA5B05" w14:textId="77777777" w:rsidR="00265A77" w:rsidRPr="00265A77" w:rsidRDefault="00F754A0" w:rsidP="00395577">
            <w:pPr>
              <w:rPr>
                <w:rFonts w:cstheme="minorHAnsi"/>
              </w:rPr>
            </w:pPr>
            <w:hyperlink r:id="rId80" w:history="1">
              <w:r w:rsidR="00265A77" w:rsidRPr="00265A77">
                <w:rPr>
                  <w:rStyle w:val="Hyperlink"/>
                  <w:rFonts w:cstheme="minorHAnsi"/>
                </w:rPr>
                <w:t>Click here for more information.</w:t>
              </w:r>
            </w:hyperlink>
          </w:p>
          <w:p w14:paraId="40E2A07D" w14:textId="77777777" w:rsidR="00265A77" w:rsidRPr="00265A77" w:rsidRDefault="00265A77" w:rsidP="00395577">
            <w:pPr>
              <w:rPr>
                <w:rFonts w:cstheme="minorHAnsi"/>
              </w:rPr>
            </w:pPr>
          </w:p>
        </w:tc>
        <w:tc>
          <w:tcPr>
            <w:tcW w:w="2410" w:type="dxa"/>
          </w:tcPr>
          <w:p w14:paraId="5133B4CD" w14:textId="77777777" w:rsidR="00265A77" w:rsidRPr="00265A77" w:rsidRDefault="00265A77" w:rsidP="00395577">
            <w:pPr>
              <w:rPr>
                <w:rFonts w:cstheme="minorHAnsi"/>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15BEBE1F" w14:textId="77777777" w:rsidTr="00265A77">
        <w:trPr>
          <w:jc w:val="center"/>
        </w:trPr>
        <w:tc>
          <w:tcPr>
            <w:tcW w:w="538" w:type="dxa"/>
          </w:tcPr>
          <w:p w14:paraId="2957A0C8" w14:textId="77777777" w:rsidR="00265A77" w:rsidRPr="00265A77" w:rsidRDefault="00265A77" w:rsidP="00395577">
            <w:pPr>
              <w:rPr>
                <w:rFonts w:cstheme="minorHAnsi"/>
              </w:rPr>
            </w:pPr>
            <w:r w:rsidRPr="00265A77">
              <w:rPr>
                <w:rFonts w:cstheme="minorHAnsi"/>
              </w:rPr>
              <w:t>1.3</w:t>
            </w:r>
          </w:p>
        </w:tc>
        <w:tc>
          <w:tcPr>
            <w:tcW w:w="3715" w:type="dxa"/>
            <w:gridSpan w:val="2"/>
          </w:tcPr>
          <w:p w14:paraId="21BFE4A3" w14:textId="77777777" w:rsidR="00265A77" w:rsidRPr="00265A77" w:rsidRDefault="00265A77" w:rsidP="00395577">
            <w:pPr>
              <w:rPr>
                <w:rFonts w:cstheme="minorHAnsi"/>
              </w:rPr>
            </w:pPr>
            <w:r w:rsidRPr="00265A77">
              <w:rPr>
                <w:rFonts w:cstheme="minorHAnsi"/>
              </w:rPr>
              <w:t xml:space="preserve">Following on from Question No.2, a tuition provider was advised to contact 119 to access testing. 119 were unable to </w:t>
            </w:r>
            <w:proofErr w:type="gramStart"/>
            <w:r w:rsidRPr="00265A77">
              <w:rPr>
                <w:rFonts w:cstheme="minorHAnsi"/>
              </w:rPr>
              <w:t>help, and</w:t>
            </w:r>
            <w:proofErr w:type="gramEnd"/>
            <w:r w:rsidRPr="00265A77">
              <w:rPr>
                <w:rFonts w:cstheme="minorHAnsi"/>
              </w:rPr>
              <w:t xml:space="preserve"> advised to speak to Ofsted however as they are not DfE registered so they cannot assist. They have extremely anxious pupils and feel if they </w:t>
            </w:r>
            <w:proofErr w:type="gramStart"/>
            <w:r w:rsidRPr="00265A77">
              <w:rPr>
                <w:rFonts w:cstheme="minorHAnsi"/>
              </w:rPr>
              <w:t>are able to</w:t>
            </w:r>
            <w:proofErr w:type="gramEnd"/>
            <w:r w:rsidRPr="00265A77">
              <w:rPr>
                <w:rFonts w:cstheme="minorHAnsi"/>
              </w:rPr>
              <w:t xml:space="preserve"> get their staff tested it will be a reassurance. What route can they take to achieve this? </w:t>
            </w:r>
          </w:p>
          <w:p w14:paraId="59B2FBBC" w14:textId="77777777" w:rsidR="00265A77" w:rsidRPr="00265A77" w:rsidRDefault="00265A77" w:rsidP="00395577">
            <w:pPr>
              <w:rPr>
                <w:rFonts w:cstheme="minorHAnsi"/>
              </w:rPr>
            </w:pPr>
          </w:p>
        </w:tc>
        <w:tc>
          <w:tcPr>
            <w:tcW w:w="3827" w:type="dxa"/>
          </w:tcPr>
          <w:p w14:paraId="42702FD1" w14:textId="77777777" w:rsidR="00265A77" w:rsidRPr="00265A77" w:rsidRDefault="00265A77" w:rsidP="00395577">
            <w:pPr>
              <w:rPr>
                <w:rFonts w:cstheme="minorHAnsi"/>
              </w:rPr>
            </w:pPr>
            <w:r w:rsidRPr="00265A77">
              <w:rPr>
                <w:rFonts w:cstheme="minorHAnsi"/>
              </w:rPr>
              <w:t>We regret that Public Health are unable to assist with this. LFTs are not a panacea- false negatives can give a false sense of security. They still need to follow the other measures-SPACE FACE HANDS, ventilation, isolate &amp; test if symptomatic.</w:t>
            </w:r>
          </w:p>
        </w:tc>
        <w:tc>
          <w:tcPr>
            <w:tcW w:w="2410" w:type="dxa"/>
          </w:tcPr>
          <w:p w14:paraId="64E73A91" w14:textId="77777777" w:rsidR="00265A77" w:rsidRPr="00265A77" w:rsidRDefault="00265A77" w:rsidP="00395577">
            <w:pPr>
              <w:rPr>
                <w:rFonts w:cstheme="minorHAnsi"/>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3A405903" w14:textId="77777777" w:rsidTr="00265A77">
        <w:trPr>
          <w:jc w:val="center"/>
        </w:trPr>
        <w:tc>
          <w:tcPr>
            <w:tcW w:w="538" w:type="dxa"/>
          </w:tcPr>
          <w:p w14:paraId="51905EE3" w14:textId="77777777" w:rsidR="00265A77" w:rsidRPr="00265A77" w:rsidRDefault="00265A77" w:rsidP="00395577">
            <w:pPr>
              <w:rPr>
                <w:rFonts w:cstheme="minorHAnsi"/>
              </w:rPr>
            </w:pPr>
            <w:r w:rsidRPr="00265A77">
              <w:rPr>
                <w:rFonts w:cstheme="minorHAnsi"/>
              </w:rPr>
              <w:t>1.4</w:t>
            </w:r>
          </w:p>
        </w:tc>
        <w:tc>
          <w:tcPr>
            <w:tcW w:w="3715" w:type="dxa"/>
            <w:gridSpan w:val="2"/>
          </w:tcPr>
          <w:p w14:paraId="2A950A13" w14:textId="77777777" w:rsidR="00265A77" w:rsidRPr="00265A77" w:rsidRDefault="00265A77" w:rsidP="00395577">
            <w:pPr>
              <w:rPr>
                <w:rFonts w:cstheme="minorHAnsi"/>
              </w:rPr>
            </w:pPr>
            <w:r w:rsidRPr="00265A77">
              <w:rPr>
                <w:rFonts w:cstheme="minorHAnsi"/>
              </w:rPr>
              <w:t xml:space="preserve">Some Providers are stating that their approach is for CYP to test before coming to School and attending if negative, isolating if positive, however some are saying they in turn require a negative test before returning. </w:t>
            </w:r>
          </w:p>
          <w:p w14:paraId="32B04C0D" w14:textId="77777777" w:rsidR="00265A77" w:rsidRPr="00265A77" w:rsidRDefault="00265A77" w:rsidP="00395577">
            <w:pPr>
              <w:rPr>
                <w:rFonts w:cstheme="minorHAnsi"/>
              </w:rPr>
            </w:pPr>
            <w:r w:rsidRPr="00265A77">
              <w:rPr>
                <w:rFonts w:cstheme="minorHAnsi"/>
              </w:rPr>
              <w:t xml:space="preserve">Is this necessary </w:t>
            </w:r>
            <w:proofErr w:type="gramStart"/>
            <w:r w:rsidRPr="00265A77">
              <w:rPr>
                <w:rFonts w:cstheme="minorHAnsi"/>
              </w:rPr>
              <w:t>as long as</w:t>
            </w:r>
            <w:proofErr w:type="gramEnd"/>
            <w:r w:rsidRPr="00265A77">
              <w:rPr>
                <w:rFonts w:cstheme="minorHAnsi"/>
              </w:rPr>
              <w:t xml:space="preserve"> the CYP has fulfilled the full isolation period?</w:t>
            </w:r>
          </w:p>
          <w:p w14:paraId="30625DB3" w14:textId="77777777" w:rsidR="00265A77" w:rsidRPr="00265A77" w:rsidRDefault="00265A77" w:rsidP="00395577">
            <w:pPr>
              <w:rPr>
                <w:rFonts w:cstheme="minorHAnsi"/>
              </w:rPr>
            </w:pPr>
          </w:p>
        </w:tc>
        <w:tc>
          <w:tcPr>
            <w:tcW w:w="3827" w:type="dxa"/>
          </w:tcPr>
          <w:p w14:paraId="48B160BD" w14:textId="77777777" w:rsidR="00265A77" w:rsidRPr="00265A77" w:rsidRDefault="00265A77" w:rsidP="00395577">
            <w:pPr>
              <w:rPr>
                <w:rFonts w:cstheme="minorHAnsi"/>
              </w:rPr>
            </w:pPr>
            <w:r w:rsidRPr="00265A77">
              <w:rPr>
                <w:rFonts w:cstheme="minorHAnsi"/>
              </w:rPr>
              <w:t>If a child has completed the isolation period following a positive test, they can return if they are well. They do not need a negative confirmatory test.</w:t>
            </w:r>
          </w:p>
        </w:tc>
        <w:tc>
          <w:tcPr>
            <w:tcW w:w="2410" w:type="dxa"/>
          </w:tcPr>
          <w:p w14:paraId="57D8FBCA" w14:textId="77777777" w:rsidR="00265A77" w:rsidRPr="00265A77" w:rsidRDefault="00265A77" w:rsidP="00395577">
            <w:pPr>
              <w:rPr>
                <w:rFonts w:cstheme="minorHAnsi"/>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66F2120D" w14:textId="77777777" w:rsidTr="00265A77">
        <w:trPr>
          <w:jc w:val="center"/>
        </w:trPr>
        <w:tc>
          <w:tcPr>
            <w:tcW w:w="538" w:type="dxa"/>
          </w:tcPr>
          <w:p w14:paraId="51A39FC1" w14:textId="77777777" w:rsidR="00265A77" w:rsidRPr="00265A77" w:rsidRDefault="00265A77" w:rsidP="00395577">
            <w:pPr>
              <w:rPr>
                <w:rFonts w:cstheme="minorHAnsi"/>
              </w:rPr>
            </w:pPr>
            <w:r w:rsidRPr="00265A77">
              <w:rPr>
                <w:rFonts w:cstheme="minorHAnsi"/>
              </w:rPr>
              <w:t>1.5</w:t>
            </w:r>
          </w:p>
        </w:tc>
        <w:tc>
          <w:tcPr>
            <w:tcW w:w="3715" w:type="dxa"/>
            <w:gridSpan w:val="2"/>
          </w:tcPr>
          <w:p w14:paraId="0D349CE3" w14:textId="77777777" w:rsidR="00265A77" w:rsidRPr="00265A77" w:rsidRDefault="00265A77" w:rsidP="00395577">
            <w:pPr>
              <w:rPr>
                <w:rFonts w:cstheme="minorHAnsi"/>
              </w:rPr>
            </w:pPr>
            <w:r w:rsidRPr="00265A77">
              <w:rPr>
                <w:rFonts w:cstheme="minorHAnsi"/>
              </w:rPr>
              <w:t xml:space="preserve">Is it possible for CYP to test positive, however no longer transmissible due to the isolation period being </w:t>
            </w:r>
            <w:proofErr w:type="gramStart"/>
            <w:r w:rsidRPr="00265A77">
              <w:rPr>
                <w:rFonts w:cstheme="minorHAnsi"/>
              </w:rPr>
              <w:t>complete.</w:t>
            </w:r>
            <w:proofErr w:type="gramEnd"/>
            <w:r w:rsidRPr="00265A77">
              <w:rPr>
                <w:rFonts w:cstheme="minorHAnsi"/>
              </w:rPr>
              <w:t xml:space="preserve"> There is a risk CYP remain out of School or in provision due to persistent positive tests.</w:t>
            </w:r>
          </w:p>
          <w:p w14:paraId="367367EA" w14:textId="77777777" w:rsidR="00265A77" w:rsidRPr="00265A77" w:rsidRDefault="00265A77" w:rsidP="00395577">
            <w:pPr>
              <w:rPr>
                <w:rFonts w:cstheme="minorHAnsi"/>
              </w:rPr>
            </w:pPr>
          </w:p>
        </w:tc>
        <w:tc>
          <w:tcPr>
            <w:tcW w:w="3827" w:type="dxa"/>
          </w:tcPr>
          <w:p w14:paraId="04663F5F" w14:textId="77777777" w:rsidR="00265A77" w:rsidRPr="00265A77" w:rsidRDefault="00265A77" w:rsidP="00395577">
            <w:pPr>
              <w:rPr>
                <w:rFonts w:cstheme="minorHAnsi"/>
              </w:rPr>
            </w:pPr>
            <w:r w:rsidRPr="00265A77">
              <w:rPr>
                <w:rFonts w:cstheme="minorHAnsi"/>
              </w:rPr>
              <w:t>Yes, the test can stay positive for up to 90 days as it picks up viral genetic material even when the person is not infectious (dead/inactive virus).</w:t>
            </w:r>
          </w:p>
        </w:tc>
        <w:tc>
          <w:tcPr>
            <w:tcW w:w="2410" w:type="dxa"/>
          </w:tcPr>
          <w:p w14:paraId="6199DE4D" w14:textId="77777777" w:rsidR="00265A77" w:rsidRPr="00265A77" w:rsidRDefault="00265A77" w:rsidP="00395577">
            <w:pPr>
              <w:rPr>
                <w:rFonts w:cstheme="minorHAnsi"/>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20B5DEC1" w14:textId="77777777" w:rsidTr="00265A77">
        <w:trPr>
          <w:jc w:val="center"/>
        </w:trPr>
        <w:tc>
          <w:tcPr>
            <w:tcW w:w="538" w:type="dxa"/>
          </w:tcPr>
          <w:p w14:paraId="6FAB7402" w14:textId="77777777" w:rsidR="00265A77" w:rsidRPr="00265A77" w:rsidRDefault="00265A77" w:rsidP="00395577">
            <w:pPr>
              <w:rPr>
                <w:rFonts w:cstheme="minorHAnsi"/>
              </w:rPr>
            </w:pPr>
            <w:r w:rsidRPr="00265A77">
              <w:rPr>
                <w:rFonts w:cstheme="minorHAnsi"/>
              </w:rPr>
              <w:t>1.6</w:t>
            </w:r>
          </w:p>
        </w:tc>
        <w:tc>
          <w:tcPr>
            <w:tcW w:w="3715" w:type="dxa"/>
            <w:gridSpan w:val="2"/>
          </w:tcPr>
          <w:p w14:paraId="1F8E5129" w14:textId="77777777" w:rsidR="00265A77" w:rsidRPr="00265A77" w:rsidRDefault="00265A77" w:rsidP="00395577">
            <w:pPr>
              <w:rPr>
                <w:rFonts w:cstheme="minorHAnsi"/>
              </w:rPr>
            </w:pPr>
            <w:r w:rsidRPr="00265A77">
              <w:rPr>
                <w:rFonts w:cstheme="minorHAnsi"/>
              </w:rPr>
              <w:t xml:space="preserve">Is there any intention / possibility of children’s homes being eligible for </w:t>
            </w:r>
            <w:proofErr w:type="gramStart"/>
            <w:r w:rsidRPr="00265A77">
              <w:rPr>
                <w:rFonts w:cstheme="minorHAnsi"/>
              </w:rPr>
              <w:t>testing.</w:t>
            </w:r>
            <w:proofErr w:type="gramEnd"/>
            <w:r w:rsidRPr="00265A77">
              <w:rPr>
                <w:rFonts w:cstheme="minorHAnsi"/>
              </w:rPr>
              <w:t xml:space="preserve"> This ensures more expedient incident response and prevention of business continuity / failure / unmet need.</w:t>
            </w:r>
          </w:p>
          <w:p w14:paraId="31CC630B" w14:textId="77777777" w:rsidR="00265A77" w:rsidRPr="00265A77" w:rsidRDefault="00265A77" w:rsidP="00395577">
            <w:pPr>
              <w:rPr>
                <w:rFonts w:cstheme="minorHAnsi"/>
              </w:rPr>
            </w:pPr>
          </w:p>
        </w:tc>
        <w:tc>
          <w:tcPr>
            <w:tcW w:w="3827" w:type="dxa"/>
          </w:tcPr>
          <w:p w14:paraId="09006BF9" w14:textId="77777777" w:rsidR="00265A77" w:rsidRPr="00265A77" w:rsidRDefault="00265A77" w:rsidP="00395577">
            <w:pPr>
              <w:pStyle w:val="NormalWeb"/>
              <w:rPr>
                <w:rFonts w:asciiTheme="minorHAnsi" w:hAnsiTheme="minorHAnsi" w:cstheme="minorHAnsi"/>
                <w:sz w:val="22"/>
                <w:szCs w:val="22"/>
              </w:rPr>
            </w:pPr>
            <w:r w:rsidRPr="00265A77">
              <w:rPr>
                <w:rFonts w:asciiTheme="minorHAnsi" w:hAnsiTheme="minorHAnsi" w:cstheme="minorHAnsi"/>
                <w:sz w:val="22"/>
                <w:szCs w:val="22"/>
              </w:rPr>
              <w:t>Although they are not included in the national guidance, we are aware of the issues and trying to organize this locally during an outbreak.</w:t>
            </w:r>
          </w:p>
        </w:tc>
        <w:tc>
          <w:tcPr>
            <w:tcW w:w="2410" w:type="dxa"/>
          </w:tcPr>
          <w:p w14:paraId="703AF42A" w14:textId="77777777" w:rsidR="00265A77" w:rsidRPr="00265A77" w:rsidRDefault="00265A77" w:rsidP="00395577">
            <w:pPr>
              <w:pStyle w:val="NormalWeb"/>
              <w:rPr>
                <w:rFonts w:asciiTheme="minorHAnsi" w:hAnsiTheme="minorHAnsi" w:cstheme="minorHAnsi"/>
                <w:sz w:val="22"/>
                <w:szCs w:val="22"/>
              </w:rPr>
            </w:pPr>
            <w:r w:rsidRPr="00265A77">
              <w:rPr>
                <w:rFonts w:asciiTheme="minorHAnsi" w:hAnsiTheme="minorHAnsi" w:cstheme="minorHAnsi"/>
                <w:sz w:val="22"/>
                <w:szCs w:val="22"/>
              </w:rPr>
              <w:t>20</w:t>
            </w:r>
            <w:r w:rsidRPr="00265A77">
              <w:rPr>
                <w:rFonts w:asciiTheme="minorHAnsi" w:hAnsiTheme="minorHAnsi" w:cstheme="minorHAnsi"/>
                <w:sz w:val="22"/>
                <w:szCs w:val="22"/>
                <w:vertAlign w:val="superscript"/>
              </w:rPr>
              <w:t>th</w:t>
            </w:r>
            <w:r w:rsidRPr="00265A77">
              <w:rPr>
                <w:rFonts w:asciiTheme="minorHAnsi" w:hAnsiTheme="minorHAnsi" w:cstheme="minorHAnsi"/>
                <w:sz w:val="22"/>
                <w:szCs w:val="22"/>
              </w:rPr>
              <w:t xml:space="preserve"> January 2021</w:t>
            </w:r>
          </w:p>
        </w:tc>
      </w:tr>
      <w:tr w:rsidR="00265A77" w:rsidRPr="00265A77" w14:paraId="4551D8E4" w14:textId="77777777" w:rsidTr="00265A77">
        <w:trPr>
          <w:jc w:val="center"/>
        </w:trPr>
        <w:tc>
          <w:tcPr>
            <w:tcW w:w="538" w:type="dxa"/>
          </w:tcPr>
          <w:p w14:paraId="7C2F5060" w14:textId="77777777" w:rsidR="00265A77" w:rsidRPr="00265A77" w:rsidRDefault="00265A77" w:rsidP="00395577">
            <w:pPr>
              <w:rPr>
                <w:rFonts w:cstheme="minorHAnsi"/>
              </w:rPr>
            </w:pPr>
            <w:r w:rsidRPr="00265A77">
              <w:rPr>
                <w:rFonts w:cstheme="minorHAnsi"/>
              </w:rPr>
              <w:lastRenderedPageBreak/>
              <w:t>1.7</w:t>
            </w:r>
          </w:p>
        </w:tc>
        <w:tc>
          <w:tcPr>
            <w:tcW w:w="3715" w:type="dxa"/>
            <w:gridSpan w:val="2"/>
          </w:tcPr>
          <w:p w14:paraId="3E2B70E8" w14:textId="77777777" w:rsidR="00265A77" w:rsidRPr="00265A77" w:rsidRDefault="00265A77" w:rsidP="00395577">
            <w:pPr>
              <w:rPr>
                <w:rFonts w:cstheme="minorHAnsi"/>
              </w:rPr>
            </w:pPr>
            <w:r w:rsidRPr="00265A77">
              <w:rPr>
                <w:rFonts w:cstheme="minorHAnsi"/>
              </w:rPr>
              <w:t xml:space="preserve">For those accommodating young people, should we have access to LFT tests and if </w:t>
            </w:r>
            <w:proofErr w:type="gramStart"/>
            <w:r w:rsidRPr="00265A77">
              <w:rPr>
                <w:rFonts w:cstheme="minorHAnsi"/>
              </w:rPr>
              <w:t>so</w:t>
            </w:r>
            <w:proofErr w:type="gramEnd"/>
            <w:r w:rsidRPr="00265A77">
              <w:rPr>
                <w:rFonts w:cstheme="minorHAnsi"/>
              </w:rPr>
              <w:t xml:space="preserve"> how can we access them?</w:t>
            </w:r>
          </w:p>
        </w:tc>
        <w:tc>
          <w:tcPr>
            <w:tcW w:w="3827" w:type="dxa"/>
          </w:tcPr>
          <w:p w14:paraId="23973BD7" w14:textId="77777777" w:rsidR="00265A77" w:rsidRPr="00265A77" w:rsidRDefault="00265A77" w:rsidP="00395577">
            <w:pPr>
              <w:pStyle w:val="NormalWeb"/>
              <w:rPr>
                <w:rFonts w:asciiTheme="minorHAnsi" w:hAnsiTheme="minorHAnsi" w:cstheme="minorHAnsi"/>
                <w:sz w:val="22"/>
                <w:szCs w:val="22"/>
              </w:rPr>
            </w:pPr>
            <w:r w:rsidRPr="00265A77">
              <w:rPr>
                <w:rFonts w:asciiTheme="minorHAnsi" w:hAnsiTheme="minorHAnsi" w:cstheme="minorHAnsi"/>
                <w:sz w:val="22"/>
                <w:szCs w:val="22"/>
              </w:rPr>
              <w:t>Although they are not included in the national guidance, we are aware of the issues and trying to organize this locally during an outbreak.</w:t>
            </w:r>
          </w:p>
        </w:tc>
        <w:tc>
          <w:tcPr>
            <w:tcW w:w="2410" w:type="dxa"/>
          </w:tcPr>
          <w:p w14:paraId="7BDF6C7C" w14:textId="77777777" w:rsidR="00265A77" w:rsidRPr="00265A77" w:rsidRDefault="00265A77" w:rsidP="00395577">
            <w:pPr>
              <w:pStyle w:val="NormalWeb"/>
              <w:rPr>
                <w:rFonts w:asciiTheme="minorHAnsi" w:hAnsiTheme="minorHAnsi" w:cstheme="minorHAnsi"/>
                <w:sz w:val="22"/>
                <w:szCs w:val="22"/>
              </w:rPr>
            </w:pPr>
            <w:r w:rsidRPr="00265A77">
              <w:rPr>
                <w:rFonts w:asciiTheme="minorHAnsi" w:hAnsiTheme="minorHAnsi" w:cstheme="minorHAnsi"/>
                <w:sz w:val="22"/>
                <w:szCs w:val="22"/>
              </w:rPr>
              <w:t>25</w:t>
            </w:r>
            <w:r w:rsidRPr="00265A77">
              <w:rPr>
                <w:rFonts w:asciiTheme="minorHAnsi" w:hAnsiTheme="minorHAnsi" w:cstheme="minorHAnsi"/>
                <w:sz w:val="22"/>
                <w:szCs w:val="22"/>
                <w:vertAlign w:val="superscript"/>
              </w:rPr>
              <w:t>th</w:t>
            </w:r>
            <w:r w:rsidRPr="00265A77">
              <w:rPr>
                <w:rFonts w:asciiTheme="minorHAnsi" w:hAnsiTheme="minorHAnsi" w:cstheme="minorHAnsi"/>
                <w:sz w:val="22"/>
                <w:szCs w:val="22"/>
              </w:rPr>
              <w:t xml:space="preserve"> January 2021</w:t>
            </w:r>
          </w:p>
        </w:tc>
      </w:tr>
      <w:tr w:rsidR="00265A77" w:rsidRPr="00265A77" w14:paraId="78A80CF3" w14:textId="77777777" w:rsidTr="00265A77">
        <w:trPr>
          <w:jc w:val="center"/>
        </w:trPr>
        <w:tc>
          <w:tcPr>
            <w:tcW w:w="538" w:type="dxa"/>
          </w:tcPr>
          <w:p w14:paraId="6FFA88CE" w14:textId="77777777" w:rsidR="00265A77" w:rsidRPr="00265A77" w:rsidRDefault="00265A77" w:rsidP="00395577">
            <w:pPr>
              <w:rPr>
                <w:rFonts w:cstheme="minorHAnsi"/>
              </w:rPr>
            </w:pPr>
          </w:p>
        </w:tc>
        <w:tc>
          <w:tcPr>
            <w:tcW w:w="3715" w:type="dxa"/>
            <w:gridSpan w:val="2"/>
          </w:tcPr>
          <w:p w14:paraId="795F28D7" w14:textId="77777777" w:rsidR="00265A77" w:rsidRPr="00265A77" w:rsidRDefault="00265A77" w:rsidP="00395577">
            <w:pPr>
              <w:rPr>
                <w:rFonts w:cstheme="minorHAnsi"/>
              </w:rPr>
            </w:pPr>
            <w:r w:rsidRPr="00265A77">
              <w:rPr>
                <w:rStyle w:val="normaltextrun"/>
                <w:rFonts w:cstheme="minorHAnsi"/>
                <w:color w:val="000000"/>
                <w:shd w:val="clear" w:color="auto" w:fill="FFFFFF"/>
              </w:rPr>
              <w:t>When will LFD testing be available for supported living homes</w:t>
            </w:r>
            <w:r w:rsidRPr="00265A77">
              <w:rPr>
                <w:rStyle w:val="eop"/>
                <w:rFonts w:cstheme="minorHAnsi"/>
                <w:color w:val="000000"/>
                <w:shd w:val="clear" w:color="auto" w:fill="FFFFFF"/>
              </w:rPr>
              <w:t>?</w:t>
            </w:r>
          </w:p>
        </w:tc>
        <w:tc>
          <w:tcPr>
            <w:tcW w:w="3827" w:type="dxa"/>
          </w:tcPr>
          <w:p w14:paraId="52AEB06C" w14:textId="77777777" w:rsidR="00265A77" w:rsidRPr="00265A77" w:rsidRDefault="00265A77" w:rsidP="00395577">
            <w:pPr>
              <w:pStyle w:val="NormalWeb"/>
              <w:rPr>
                <w:rFonts w:asciiTheme="minorHAnsi" w:hAnsiTheme="minorHAnsi" w:cstheme="minorHAnsi"/>
                <w:sz w:val="22"/>
                <w:szCs w:val="22"/>
              </w:rPr>
            </w:pPr>
            <w:r w:rsidRPr="00265A77">
              <w:rPr>
                <w:rFonts w:asciiTheme="minorHAnsi" w:hAnsiTheme="minorHAnsi" w:cstheme="minorHAnsi"/>
                <w:sz w:val="22"/>
                <w:szCs w:val="22"/>
              </w:rPr>
              <w:t>Although they are not included in the national guidance, we are aware of the issues and trying to organize this locally during an outbreak.</w:t>
            </w:r>
          </w:p>
        </w:tc>
        <w:tc>
          <w:tcPr>
            <w:tcW w:w="2410" w:type="dxa"/>
          </w:tcPr>
          <w:p w14:paraId="12B303DE" w14:textId="77777777" w:rsidR="00265A77" w:rsidRPr="00265A77" w:rsidRDefault="00265A77" w:rsidP="00395577">
            <w:pPr>
              <w:pStyle w:val="NormalWeb"/>
              <w:rPr>
                <w:rFonts w:asciiTheme="minorHAnsi" w:hAnsiTheme="minorHAnsi" w:cstheme="minorHAnsi"/>
                <w:sz w:val="22"/>
                <w:szCs w:val="22"/>
              </w:rPr>
            </w:pPr>
            <w:r w:rsidRPr="00265A77">
              <w:rPr>
                <w:rFonts w:asciiTheme="minorHAnsi" w:hAnsiTheme="minorHAnsi" w:cstheme="minorHAnsi"/>
                <w:sz w:val="22"/>
                <w:szCs w:val="22"/>
              </w:rPr>
              <w:t>25</w:t>
            </w:r>
            <w:r w:rsidRPr="00265A77">
              <w:rPr>
                <w:rFonts w:asciiTheme="minorHAnsi" w:hAnsiTheme="minorHAnsi" w:cstheme="minorHAnsi"/>
                <w:sz w:val="22"/>
                <w:szCs w:val="22"/>
                <w:vertAlign w:val="superscript"/>
              </w:rPr>
              <w:t>th</w:t>
            </w:r>
            <w:r w:rsidRPr="00265A77">
              <w:rPr>
                <w:rFonts w:asciiTheme="minorHAnsi" w:hAnsiTheme="minorHAnsi" w:cstheme="minorHAnsi"/>
                <w:sz w:val="22"/>
                <w:szCs w:val="22"/>
              </w:rPr>
              <w:t xml:space="preserve"> January 2021</w:t>
            </w:r>
          </w:p>
        </w:tc>
      </w:tr>
      <w:tr w:rsidR="00265A77" w:rsidRPr="00265A77" w14:paraId="3384318C" w14:textId="77777777" w:rsidTr="00265A77">
        <w:trPr>
          <w:jc w:val="center"/>
        </w:trPr>
        <w:tc>
          <w:tcPr>
            <w:tcW w:w="538" w:type="dxa"/>
          </w:tcPr>
          <w:p w14:paraId="6205B40C" w14:textId="77777777" w:rsidR="00265A77" w:rsidRPr="00265A77" w:rsidRDefault="00265A77" w:rsidP="00395577">
            <w:pPr>
              <w:rPr>
                <w:rFonts w:cstheme="minorHAnsi"/>
                <w:b/>
              </w:rPr>
            </w:pPr>
            <w:r w:rsidRPr="00265A77">
              <w:rPr>
                <w:rFonts w:cstheme="minorHAnsi"/>
                <w:b/>
              </w:rPr>
              <w:t>2</w:t>
            </w:r>
          </w:p>
        </w:tc>
        <w:tc>
          <w:tcPr>
            <w:tcW w:w="3715" w:type="dxa"/>
            <w:gridSpan w:val="2"/>
          </w:tcPr>
          <w:p w14:paraId="0FD90E3F" w14:textId="77777777" w:rsidR="00265A77" w:rsidRPr="00265A77" w:rsidRDefault="00265A77" w:rsidP="00395577">
            <w:pPr>
              <w:rPr>
                <w:rFonts w:cstheme="minorHAnsi"/>
                <w:b/>
              </w:rPr>
            </w:pPr>
            <w:r w:rsidRPr="00265A77">
              <w:rPr>
                <w:rFonts w:cstheme="minorHAnsi"/>
                <w:b/>
              </w:rPr>
              <w:t>Vaccination Availability</w:t>
            </w:r>
          </w:p>
        </w:tc>
        <w:tc>
          <w:tcPr>
            <w:tcW w:w="3827" w:type="dxa"/>
          </w:tcPr>
          <w:p w14:paraId="15045138" w14:textId="77777777" w:rsidR="00265A77" w:rsidRPr="00265A77" w:rsidRDefault="00265A77" w:rsidP="00395577">
            <w:pPr>
              <w:rPr>
                <w:rFonts w:cstheme="minorHAnsi"/>
              </w:rPr>
            </w:pPr>
          </w:p>
        </w:tc>
        <w:tc>
          <w:tcPr>
            <w:tcW w:w="2410" w:type="dxa"/>
          </w:tcPr>
          <w:p w14:paraId="61AC8C03" w14:textId="77777777" w:rsidR="00265A77" w:rsidRPr="00265A77" w:rsidRDefault="00265A77" w:rsidP="00395577">
            <w:pPr>
              <w:rPr>
                <w:rFonts w:cstheme="minorHAnsi"/>
              </w:rPr>
            </w:pPr>
          </w:p>
        </w:tc>
      </w:tr>
      <w:tr w:rsidR="00265A77" w:rsidRPr="00265A77" w14:paraId="0CDF7FFA" w14:textId="77777777" w:rsidTr="00265A77">
        <w:trPr>
          <w:jc w:val="center"/>
        </w:trPr>
        <w:tc>
          <w:tcPr>
            <w:tcW w:w="538" w:type="dxa"/>
          </w:tcPr>
          <w:p w14:paraId="716D9542" w14:textId="77777777" w:rsidR="00265A77" w:rsidRPr="00265A77" w:rsidRDefault="00265A77" w:rsidP="00395577">
            <w:pPr>
              <w:rPr>
                <w:rFonts w:cstheme="minorHAnsi"/>
                <w:shd w:val="clear" w:color="auto" w:fill="FFFFFF"/>
              </w:rPr>
            </w:pPr>
            <w:r w:rsidRPr="00265A77">
              <w:rPr>
                <w:rFonts w:cstheme="minorHAnsi"/>
                <w:shd w:val="clear" w:color="auto" w:fill="FFFFFF"/>
              </w:rPr>
              <w:t>2.1</w:t>
            </w:r>
          </w:p>
        </w:tc>
        <w:tc>
          <w:tcPr>
            <w:tcW w:w="3715" w:type="dxa"/>
            <w:gridSpan w:val="2"/>
          </w:tcPr>
          <w:p w14:paraId="1403F72C" w14:textId="77777777" w:rsidR="00265A77" w:rsidRPr="00265A77" w:rsidRDefault="00265A77" w:rsidP="00395577">
            <w:pPr>
              <w:rPr>
                <w:rFonts w:cstheme="minorHAnsi"/>
              </w:rPr>
            </w:pPr>
            <w:r w:rsidRPr="00265A77">
              <w:rPr>
                <w:rFonts w:cstheme="minorHAnsi"/>
                <w:shd w:val="clear" w:color="auto" w:fill="FFFFFF"/>
              </w:rPr>
              <w:t>Are children’s homes able to request vaccinations for their staff? If so, where are they able to order these from?</w:t>
            </w:r>
          </w:p>
        </w:tc>
        <w:tc>
          <w:tcPr>
            <w:tcW w:w="3827" w:type="dxa"/>
          </w:tcPr>
          <w:p w14:paraId="772DFF90"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Cambridgeshire and Peterborough have circulated an email to all in area children’s residential homes with details of how to register for the vaccination.</w:t>
            </w:r>
          </w:p>
          <w:p w14:paraId="3AB23A70"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 </w:t>
            </w:r>
          </w:p>
          <w:p w14:paraId="6278AFBB"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 xml:space="preserve">Unfortunately, we are unable to advise residential provisions based outside of Cambridgeshire and Peterborough; these decisions are made with our Clinical Commissioning Group </w:t>
            </w:r>
            <w:proofErr w:type="gramStart"/>
            <w:r w:rsidRPr="00265A77">
              <w:rPr>
                <w:rFonts w:eastAsia="Times New Roman" w:cstheme="minorHAnsi"/>
                <w:bdr w:val="none" w:sz="0" w:space="0" w:color="auto" w:frame="1"/>
                <w:lang w:eastAsia="en-GB"/>
              </w:rPr>
              <w:t>Partners, and</w:t>
            </w:r>
            <w:proofErr w:type="gramEnd"/>
            <w:r w:rsidRPr="00265A77">
              <w:rPr>
                <w:rFonts w:eastAsia="Times New Roman" w:cstheme="minorHAnsi"/>
                <w:bdr w:val="none" w:sz="0" w:space="0" w:color="auto" w:frame="1"/>
                <w:lang w:eastAsia="en-GB"/>
              </w:rPr>
              <w:t xml:space="preserve"> are applicable locally.</w:t>
            </w:r>
          </w:p>
          <w:p w14:paraId="4AFA78FE"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 </w:t>
            </w:r>
          </w:p>
          <w:p w14:paraId="06007CDF"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We suggest contacting your host local authority for updates in your local area.</w:t>
            </w:r>
          </w:p>
          <w:p w14:paraId="5BC32D42" w14:textId="77777777" w:rsidR="00265A77" w:rsidRPr="00265A77" w:rsidRDefault="00265A77" w:rsidP="00395577">
            <w:pPr>
              <w:rPr>
                <w:rFonts w:cstheme="minorHAnsi"/>
              </w:rPr>
            </w:pPr>
          </w:p>
        </w:tc>
        <w:tc>
          <w:tcPr>
            <w:tcW w:w="2410" w:type="dxa"/>
          </w:tcPr>
          <w:p w14:paraId="69AC2A4B"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744B9CA7" w14:textId="77777777" w:rsidTr="00265A77">
        <w:trPr>
          <w:jc w:val="center"/>
        </w:trPr>
        <w:tc>
          <w:tcPr>
            <w:tcW w:w="538" w:type="dxa"/>
          </w:tcPr>
          <w:p w14:paraId="753D4F8A" w14:textId="77777777" w:rsidR="00265A77" w:rsidRPr="00265A77" w:rsidRDefault="00265A77" w:rsidP="00395577">
            <w:pPr>
              <w:rPr>
                <w:rFonts w:cstheme="minorHAnsi"/>
                <w:shd w:val="clear" w:color="auto" w:fill="FFFFFF"/>
              </w:rPr>
            </w:pPr>
            <w:r w:rsidRPr="00265A77">
              <w:rPr>
                <w:rFonts w:cstheme="minorHAnsi"/>
                <w:shd w:val="clear" w:color="auto" w:fill="FFFFFF"/>
              </w:rPr>
              <w:t>2.2</w:t>
            </w:r>
          </w:p>
        </w:tc>
        <w:tc>
          <w:tcPr>
            <w:tcW w:w="3715" w:type="dxa"/>
            <w:gridSpan w:val="2"/>
          </w:tcPr>
          <w:p w14:paraId="4C216A67" w14:textId="77777777" w:rsidR="00265A77" w:rsidRPr="00265A77" w:rsidRDefault="00265A77" w:rsidP="00395577">
            <w:pPr>
              <w:rPr>
                <w:rFonts w:cstheme="minorHAnsi"/>
                <w:bdr w:val="none" w:sz="0" w:space="0" w:color="auto" w:frame="1"/>
                <w:shd w:val="clear" w:color="auto" w:fill="FFFFFF"/>
              </w:rPr>
            </w:pPr>
            <w:r w:rsidRPr="00265A77">
              <w:rPr>
                <w:rFonts w:cstheme="minorHAnsi"/>
                <w:bdr w:val="none" w:sz="0" w:space="0" w:color="auto" w:frame="1"/>
                <w:shd w:val="clear" w:color="auto" w:fill="FFFFFF"/>
              </w:rPr>
              <w:t xml:space="preserve">Out of interest would Peterborough be offering vaccines to </w:t>
            </w:r>
            <w:proofErr w:type="gramStart"/>
            <w:r w:rsidRPr="00265A77">
              <w:rPr>
                <w:rFonts w:cstheme="minorHAnsi"/>
                <w:bdr w:val="none" w:sz="0" w:space="0" w:color="auto" w:frame="1"/>
                <w:shd w:val="clear" w:color="auto" w:fill="FFFFFF"/>
              </w:rPr>
              <w:t>carers?</w:t>
            </w:r>
            <w:proofErr w:type="gramEnd"/>
            <w:r w:rsidRPr="00265A77">
              <w:rPr>
                <w:rFonts w:cstheme="minorHAnsi"/>
                <w:bdr w:val="none" w:sz="0" w:space="0" w:color="auto" w:frame="1"/>
                <w:shd w:val="clear" w:color="auto" w:fill="FFFFFF"/>
              </w:rPr>
              <w:t xml:space="preserve"> Particularly those being asked to accept children with COVID? We're starting to get a few requests now and I'm trying to ascertain what the process might be. </w:t>
            </w:r>
          </w:p>
          <w:p w14:paraId="38FBC244" w14:textId="77777777" w:rsidR="00265A77" w:rsidRPr="00265A77" w:rsidRDefault="00265A77" w:rsidP="00395577">
            <w:pPr>
              <w:rPr>
                <w:rFonts w:cstheme="minorHAnsi"/>
                <w:shd w:val="clear" w:color="auto" w:fill="FFFFFF"/>
              </w:rPr>
            </w:pPr>
          </w:p>
        </w:tc>
        <w:tc>
          <w:tcPr>
            <w:tcW w:w="3827" w:type="dxa"/>
          </w:tcPr>
          <w:p w14:paraId="2D58842B"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 xml:space="preserve">Cambridgeshire and Peterborough have circulated </w:t>
            </w:r>
            <w:proofErr w:type="gramStart"/>
            <w:r w:rsidRPr="00265A77">
              <w:rPr>
                <w:rFonts w:eastAsia="Times New Roman" w:cstheme="minorHAnsi"/>
                <w:bdr w:val="none" w:sz="0" w:space="0" w:color="auto" w:frame="1"/>
                <w:lang w:eastAsia="en-GB"/>
              </w:rPr>
              <w:t>a</w:t>
            </w:r>
            <w:proofErr w:type="gramEnd"/>
            <w:r w:rsidRPr="00265A77">
              <w:rPr>
                <w:rFonts w:eastAsia="Times New Roman" w:cstheme="minorHAnsi"/>
                <w:bdr w:val="none" w:sz="0" w:space="0" w:color="auto" w:frame="1"/>
                <w:lang w:eastAsia="en-GB"/>
              </w:rPr>
              <w:t xml:space="preserve"> email to all Independent Fostering Agencies with details of how carers living in Cambridgeshire and Peterborough can register for the vaccination.</w:t>
            </w:r>
          </w:p>
          <w:p w14:paraId="37D33AD1" w14:textId="77777777" w:rsidR="00265A77" w:rsidRPr="00265A77" w:rsidRDefault="00265A77" w:rsidP="00395577">
            <w:pPr>
              <w:shd w:val="clear" w:color="auto" w:fill="FFFFFF"/>
              <w:textAlignment w:val="baseline"/>
              <w:rPr>
                <w:rFonts w:eastAsia="Times New Roman" w:cstheme="minorHAnsi"/>
                <w:lang w:eastAsia="en-GB"/>
              </w:rPr>
            </w:pPr>
          </w:p>
          <w:p w14:paraId="3D842B8F"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 xml:space="preserve">Unfortunately, we are unable to advise as to the availability of vaccines for carers living outside of Cambridgeshire and Peterborough; these decisions are made with our Clinical Commissioning Group </w:t>
            </w:r>
            <w:proofErr w:type="gramStart"/>
            <w:r w:rsidRPr="00265A77">
              <w:rPr>
                <w:rFonts w:eastAsia="Times New Roman" w:cstheme="minorHAnsi"/>
                <w:bdr w:val="none" w:sz="0" w:space="0" w:color="auto" w:frame="1"/>
                <w:lang w:eastAsia="en-GB"/>
              </w:rPr>
              <w:t>Partners, and</w:t>
            </w:r>
            <w:proofErr w:type="gramEnd"/>
            <w:r w:rsidRPr="00265A77">
              <w:rPr>
                <w:rFonts w:eastAsia="Times New Roman" w:cstheme="minorHAnsi"/>
                <w:bdr w:val="none" w:sz="0" w:space="0" w:color="auto" w:frame="1"/>
                <w:lang w:eastAsia="en-GB"/>
              </w:rPr>
              <w:t xml:space="preserve"> are applicable locally.</w:t>
            </w:r>
          </w:p>
          <w:p w14:paraId="1287D94E" w14:textId="77777777" w:rsidR="00265A77" w:rsidRPr="00265A77" w:rsidRDefault="00265A77" w:rsidP="00395577">
            <w:pPr>
              <w:shd w:val="clear" w:color="auto" w:fill="FFFFFF"/>
              <w:textAlignment w:val="baseline"/>
              <w:rPr>
                <w:rFonts w:eastAsia="Times New Roman" w:cstheme="minorHAnsi"/>
                <w:lang w:eastAsia="en-GB"/>
              </w:rPr>
            </w:pPr>
          </w:p>
          <w:p w14:paraId="00A83C56"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We suggest contacting host local authorities for updates in your local area.</w:t>
            </w:r>
          </w:p>
          <w:p w14:paraId="511F6F28" w14:textId="77777777" w:rsidR="00265A77" w:rsidRPr="00265A77" w:rsidRDefault="00265A77" w:rsidP="00395577">
            <w:pPr>
              <w:shd w:val="clear" w:color="auto" w:fill="FFFFFF"/>
              <w:textAlignment w:val="baseline"/>
              <w:rPr>
                <w:rFonts w:eastAsia="Times New Roman" w:cstheme="minorHAnsi"/>
                <w:lang w:eastAsia="en-GB"/>
              </w:rPr>
            </w:pPr>
          </w:p>
        </w:tc>
        <w:tc>
          <w:tcPr>
            <w:tcW w:w="2410" w:type="dxa"/>
          </w:tcPr>
          <w:p w14:paraId="3DF8290D"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1241FBA8" w14:textId="77777777" w:rsidTr="00265A77">
        <w:trPr>
          <w:jc w:val="center"/>
        </w:trPr>
        <w:tc>
          <w:tcPr>
            <w:tcW w:w="538" w:type="dxa"/>
          </w:tcPr>
          <w:p w14:paraId="13C5B712" w14:textId="77777777" w:rsidR="00265A77" w:rsidRPr="00265A77" w:rsidRDefault="00265A77" w:rsidP="00395577">
            <w:pPr>
              <w:rPr>
                <w:rFonts w:cstheme="minorHAnsi"/>
              </w:rPr>
            </w:pPr>
            <w:r w:rsidRPr="00265A77">
              <w:rPr>
                <w:rFonts w:cstheme="minorHAnsi"/>
              </w:rPr>
              <w:t>2.3</w:t>
            </w:r>
          </w:p>
        </w:tc>
        <w:tc>
          <w:tcPr>
            <w:tcW w:w="3715" w:type="dxa"/>
            <w:gridSpan w:val="2"/>
          </w:tcPr>
          <w:p w14:paraId="230CDF85" w14:textId="77777777" w:rsidR="00265A77" w:rsidRPr="00265A77" w:rsidRDefault="00265A77" w:rsidP="00395577">
            <w:pPr>
              <w:rPr>
                <w:rFonts w:cstheme="minorHAnsi"/>
              </w:rPr>
            </w:pPr>
            <w:r w:rsidRPr="00265A77">
              <w:rPr>
                <w:rFonts w:cstheme="minorHAnsi"/>
              </w:rPr>
              <w:t xml:space="preserve">During the first lockdown, young carers were identified as particularly vulnerable group struggling with anxiety related to the risks associated with COVID-19, increasing caring load and unable to get a break or turn to their established coping strategies. </w:t>
            </w:r>
            <w:proofErr w:type="gramStart"/>
            <w:r w:rsidRPr="00265A77">
              <w:rPr>
                <w:rFonts w:cstheme="minorHAnsi"/>
              </w:rPr>
              <w:t>A number of</w:t>
            </w:r>
            <w:proofErr w:type="gramEnd"/>
            <w:r w:rsidRPr="00265A77">
              <w:rPr>
                <w:rFonts w:cstheme="minorHAnsi"/>
              </w:rPr>
              <w:t xml:space="preserve"> YC did not return to education after the lockdowns notably YC whose families were not registered </w:t>
            </w:r>
            <w:r w:rsidRPr="00265A77">
              <w:rPr>
                <w:rFonts w:cstheme="minorHAnsi"/>
              </w:rPr>
              <w:lastRenderedPageBreak/>
              <w:t xml:space="preserve">as shielding and had little confidence in safety measures and transmission of COVID in schools. </w:t>
            </w:r>
          </w:p>
          <w:p w14:paraId="3FE7AAB6" w14:textId="77777777" w:rsidR="00265A77" w:rsidRPr="00265A77" w:rsidRDefault="00265A77" w:rsidP="00395577">
            <w:pPr>
              <w:rPr>
                <w:rFonts w:cstheme="minorHAnsi"/>
              </w:rPr>
            </w:pPr>
            <w:r w:rsidRPr="00265A77">
              <w:rPr>
                <w:rFonts w:cstheme="minorHAnsi"/>
              </w:rPr>
              <w:t>Is it the case that only shielded individuals are categorised into the priority groups as part of the vaccination programme?</w:t>
            </w:r>
          </w:p>
          <w:p w14:paraId="358CE734" w14:textId="77777777" w:rsidR="00265A77" w:rsidRPr="00265A77" w:rsidRDefault="00265A77" w:rsidP="00395577">
            <w:pPr>
              <w:rPr>
                <w:rFonts w:cstheme="minorHAnsi"/>
              </w:rPr>
            </w:pPr>
          </w:p>
        </w:tc>
        <w:tc>
          <w:tcPr>
            <w:tcW w:w="3827" w:type="dxa"/>
          </w:tcPr>
          <w:p w14:paraId="798E7C9F"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cstheme="minorHAnsi"/>
              </w:rPr>
              <w:lastRenderedPageBreak/>
              <w:t xml:space="preserve">Shielding individuals aged less than 70 years should receive vaccination with those aged 70-74 years. Older shielding individuals would receive vaccination within their age category. </w:t>
            </w:r>
            <w:proofErr w:type="gramStart"/>
            <w:r w:rsidRPr="00265A77">
              <w:rPr>
                <w:rFonts w:cstheme="minorHAnsi"/>
              </w:rPr>
              <w:t>At the moment</w:t>
            </w:r>
            <w:proofErr w:type="gramEnd"/>
            <w:r w:rsidRPr="00265A77">
              <w:rPr>
                <w:rFonts w:cstheme="minorHAnsi"/>
              </w:rPr>
              <w:t>, carers of those who shield would not receive early vaccination.</w:t>
            </w:r>
          </w:p>
        </w:tc>
        <w:tc>
          <w:tcPr>
            <w:tcW w:w="2410" w:type="dxa"/>
          </w:tcPr>
          <w:p w14:paraId="6A4FCB95" w14:textId="77777777" w:rsidR="00265A77" w:rsidRPr="00265A77" w:rsidRDefault="00265A77" w:rsidP="00395577">
            <w:pPr>
              <w:shd w:val="clear" w:color="auto" w:fill="FFFFFF"/>
              <w:textAlignment w:val="baseline"/>
              <w:rPr>
                <w:rFonts w:cstheme="minorHAnsi"/>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7756D0B2" w14:textId="77777777" w:rsidTr="00265A77">
        <w:trPr>
          <w:jc w:val="center"/>
        </w:trPr>
        <w:tc>
          <w:tcPr>
            <w:tcW w:w="538" w:type="dxa"/>
          </w:tcPr>
          <w:p w14:paraId="08601E6C" w14:textId="77777777" w:rsidR="00265A77" w:rsidRPr="00265A77" w:rsidRDefault="00265A77" w:rsidP="00395577">
            <w:pPr>
              <w:rPr>
                <w:rFonts w:cstheme="minorHAnsi"/>
                <w:shd w:val="clear" w:color="auto" w:fill="FFFFFF"/>
              </w:rPr>
            </w:pPr>
            <w:r w:rsidRPr="00265A77">
              <w:rPr>
                <w:rFonts w:cstheme="minorHAnsi"/>
                <w:shd w:val="clear" w:color="auto" w:fill="FFFFFF"/>
              </w:rPr>
              <w:t>2.4</w:t>
            </w:r>
          </w:p>
        </w:tc>
        <w:tc>
          <w:tcPr>
            <w:tcW w:w="3715" w:type="dxa"/>
            <w:gridSpan w:val="2"/>
          </w:tcPr>
          <w:p w14:paraId="6A7BC629" w14:textId="77777777" w:rsidR="00265A77" w:rsidRPr="00265A77" w:rsidRDefault="00265A77" w:rsidP="00395577">
            <w:pPr>
              <w:rPr>
                <w:rFonts w:cstheme="minorHAnsi"/>
                <w:shd w:val="clear" w:color="auto" w:fill="FFFFFF"/>
              </w:rPr>
            </w:pPr>
            <w:r w:rsidRPr="00265A77">
              <w:rPr>
                <w:rFonts w:cstheme="minorHAnsi"/>
                <w:bdr w:val="none" w:sz="0" w:space="0" w:color="auto" w:frame="1"/>
                <w:shd w:val="clear" w:color="auto" w:fill="FFFFFF"/>
              </w:rPr>
              <w:t>As the MHCLG Secretary of State, Robert </w:t>
            </w:r>
            <w:proofErr w:type="spellStart"/>
            <w:r w:rsidRPr="00265A77">
              <w:rPr>
                <w:rFonts w:cstheme="minorHAnsi"/>
                <w:bdr w:val="none" w:sz="0" w:space="0" w:color="auto" w:frame="1"/>
                <w:shd w:val="clear" w:color="auto" w:fill="FFFFFF"/>
              </w:rPr>
              <w:t>Jenrick</w:t>
            </w:r>
            <w:proofErr w:type="spellEnd"/>
            <w:r w:rsidRPr="00265A77">
              <w:rPr>
                <w:rFonts w:cstheme="minorHAnsi"/>
                <w:bdr w:val="none" w:sz="0" w:space="0" w:color="auto" w:frame="1"/>
                <w:shd w:val="clear" w:color="auto" w:fill="FFFFFF"/>
              </w:rPr>
              <w:t> has now </w:t>
            </w:r>
            <w:proofErr w:type="gramStart"/>
            <w:r w:rsidRPr="00265A77">
              <w:rPr>
                <w:rFonts w:cstheme="minorHAnsi"/>
                <w:bdr w:val="none" w:sz="0" w:space="0" w:color="auto" w:frame="1"/>
                <w:shd w:val="clear" w:color="auto" w:fill="FFFFFF"/>
              </w:rPr>
              <w:t>wrote</w:t>
            </w:r>
            <w:proofErr w:type="gramEnd"/>
            <w:r w:rsidRPr="00265A77">
              <w:rPr>
                <w:rFonts w:cstheme="minorHAnsi"/>
                <w:bdr w:val="none" w:sz="0" w:space="0" w:color="auto" w:frame="1"/>
                <w:shd w:val="clear" w:color="auto" w:fill="FFFFFF"/>
              </w:rPr>
              <w:t> to all local authorities asking them to determine whether or not the homelessness workforce might be categorised as frontline ‘social care workers’ directly working with people clinically vulnerable to COVID-19. I wondered if CCC’s will support staff in Hostels / Supported Housing Projects be offered the vaccination? </w:t>
            </w:r>
          </w:p>
        </w:tc>
        <w:tc>
          <w:tcPr>
            <w:tcW w:w="3827" w:type="dxa"/>
          </w:tcPr>
          <w:p w14:paraId="296E0430"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Supported Housing projects and Hostels is commissioned by colleagues in Adults commissioning who have provided this update –</w:t>
            </w:r>
          </w:p>
          <w:p w14:paraId="7CA3717D"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 </w:t>
            </w:r>
          </w:p>
          <w:p w14:paraId="2545B043" w14:textId="77777777" w:rsidR="00265A77" w:rsidRPr="00265A77" w:rsidRDefault="00265A77" w:rsidP="00395577">
            <w:pPr>
              <w:shd w:val="clear" w:color="auto" w:fill="FFFFFF"/>
              <w:textAlignment w:val="baseline"/>
              <w:rPr>
                <w:rFonts w:eastAsia="Times New Roman" w:cstheme="minorHAnsi"/>
                <w:lang w:eastAsia="en-GB"/>
              </w:rPr>
            </w:pPr>
            <w:r w:rsidRPr="00265A77">
              <w:rPr>
                <w:rFonts w:eastAsia="Times New Roman" w:cstheme="minorHAnsi"/>
                <w:bdr w:val="none" w:sz="0" w:space="0" w:color="auto" w:frame="1"/>
                <w:lang w:eastAsia="en-GB"/>
              </w:rPr>
              <w:t>We are pleased to share that staff in hostels and supported housing projects within Cambridgeshire and Peterborough will be offered the vaccination, and we have circulated an email with details of how staff can register for the vaccination.</w:t>
            </w:r>
          </w:p>
          <w:p w14:paraId="7D87CAE2"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c>
          <w:tcPr>
            <w:tcW w:w="2410" w:type="dxa"/>
          </w:tcPr>
          <w:p w14:paraId="5D7F4A6B"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6011CF71" w14:textId="77777777" w:rsidTr="00265A77">
        <w:trPr>
          <w:jc w:val="center"/>
        </w:trPr>
        <w:tc>
          <w:tcPr>
            <w:tcW w:w="538" w:type="dxa"/>
          </w:tcPr>
          <w:p w14:paraId="58913719" w14:textId="77777777" w:rsidR="00265A77" w:rsidRPr="00265A77" w:rsidRDefault="00265A77" w:rsidP="00395577">
            <w:pPr>
              <w:rPr>
                <w:rFonts w:cstheme="minorHAnsi"/>
                <w:shd w:val="clear" w:color="auto" w:fill="FFFFFF"/>
              </w:rPr>
            </w:pPr>
            <w:r w:rsidRPr="00265A77">
              <w:rPr>
                <w:rFonts w:cstheme="minorHAnsi"/>
                <w:shd w:val="clear" w:color="auto" w:fill="FFFFFF"/>
              </w:rPr>
              <w:t>2.5</w:t>
            </w:r>
          </w:p>
        </w:tc>
        <w:tc>
          <w:tcPr>
            <w:tcW w:w="3715" w:type="dxa"/>
            <w:gridSpan w:val="2"/>
          </w:tcPr>
          <w:p w14:paraId="55FB8C6D" w14:textId="77777777" w:rsidR="00265A77" w:rsidRPr="00265A77" w:rsidRDefault="00265A77" w:rsidP="00395577">
            <w:pPr>
              <w:rPr>
                <w:rFonts w:cstheme="minorHAnsi"/>
                <w:bdr w:val="none" w:sz="0" w:space="0" w:color="auto" w:frame="1"/>
                <w:shd w:val="clear" w:color="auto" w:fill="FFFFFF"/>
              </w:rPr>
            </w:pPr>
            <w:r w:rsidRPr="00265A77">
              <w:rPr>
                <w:rStyle w:val="normaltextrun"/>
                <w:rFonts w:cstheme="minorHAnsi"/>
                <w:color w:val="000000"/>
                <w:shd w:val="clear" w:color="auto" w:fill="FFFFFF"/>
              </w:rPr>
              <w:t>Is there a plan to offer the vaccine to commissioned external placement staff?</w:t>
            </w:r>
            <w:r w:rsidRPr="00265A77">
              <w:rPr>
                <w:rStyle w:val="eop"/>
                <w:rFonts w:cstheme="minorHAnsi"/>
                <w:color w:val="000000"/>
                <w:shd w:val="clear" w:color="auto" w:fill="FFFFFF"/>
              </w:rPr>
              <w:t> </w:t>
            </w:r>
          </w:p>
        </w:tc>
        <w:tc>
          <w:tcPr>
            <w:tcW w:w="3827" w:type="dxa"/>
          </w:tcPr>
          <w:p w14:paraId="2E472357"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 xml:space="preserve">Cambridgeshire and Peterborough will be circulating comms to in area providers about access to vaccines for staff working directly with children and young people. </w:t>
            </w:r>
          </w:p>
          <w:p w14:paraId="7A23901A"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p w14:paraId="415C2AEF"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 xml:space="preserve">If you are an </w:t>
            </w:r>
            <w:proofErr w:type="gramStart"/>
            <w:r w:rsidRPr="00265A77">
              <w:rPr>
                <w:rFonts w:eastAsia="Times New Roman" w:cstheme="minorHAnsi"/>
                <w:bdr w:val="none" w:sz="0" w:space="0" w:color="auto" w:frame="1"/>
                <w:lang w:eastAsia="en-GB"/>
              </w:rPr>
              <w:t>in area</w:t>
            </w:r>
            <w:proofErr w:type="gramEnd"/>
            <w:r w:rsidRPr="00265A77">
              <w:rPr>
                <w:rFonts w:eastAsia="Times New Roman" w:cstheme="minorHAnsi"/>
                <w:bdr w:val="none" w:sz="0" w:space="0" w:color="auto" w:frame="1"/>
                <w:lang w:eastAsia="en-GB"/>
              </w:rPr>
              <w:t xml:space="preserve"> provider and have not received communication about this, please email </w:t>
            </w:r>
          </w:p>
          <w:p w14:paraId="07E7E579" w14:textId="77777777" w:rsidR="00265A77" w:rsidRPr="00265A77" w:rsidRDefault="00F754A0" w:rsidP="00395577">
            <w:pPr>
              <w:shd w:val="clear" w:color="auto" w:fill="FFFFFF"/>
              <w:textAlignment w:val="baseline"/>
              <w:rPr>
                <w:rStyle w:val="Hyperlink"/>
                <w:rFonts w:eastAsia="Times New Roman" w:cstheme="minorHAnsi"/>
                <w:bdr w:val="none" w:sz="0" w:space="0" w:color="auto" w:frame="1"/>
                <w:lang w:eastAsia="en-GB"/>
              </w:rPr>
            </w:pPr>
            <w:hyperlink r:id="rId81" w:history="1">
              <w:r w:rsidR="00265A77" w:rsidRPr="00265A77">
                <w:rPr>
                  <w:rStyle w:val="Hyperlink"/>
                  <w:rFonts w:eastAsia="Times New Roman" w:cstheme="minorHAnsi"/>
                  <w:bdr w:val="none" w:sz="0" w:space="0" w:color="auto" w:frame="1"/>
                  <w:lang w:eastAsia="en-GB"/>
                </w:rPr>
                <w:t>Childrenscommissioningteam@cambridgeshire.gov.uk</w:t>
              </w:r>
            </w:hyperlink>
          </w:p>
          <w:p w14:paraId="665B13D8" w14:textId="77777777" w:rsidR="00265A77" w:rsidRPr="00265A77" w:rsidRDefault="00265A77" w:rsidP="00395577">
            <w:pPr>
              <w:shd w:val="clear" w:color="auto" w:fill="FFFFFF"/>
              <w:textAlignment w:val="baseline"/>
              <w:rPr>
                <w:rStyle w:val="Hyperlink"/>
                <w:rFonts w:eastAsia="Times New Roman" w:cstheme="minorHAnsi"/>
                <w:bdr w:val="none" w:sz="0" w:space="0" w:color="auto" w:frame="1"/>
                <w:lang w:eastAsia="en-GB"/>
              </w:rPr>
            </w:pPr>
          </w:p>
          <w:p w14:paraId="4F152AD9" w14:textId="77777777" w:rsidR="00265A77" w:rsidRPr="00265A77" w:rsidRDefault="00265A77" w:rsidP="00395577">
            <w:pPr>
              <w:shd w:val="clear" w:color="auto" w:fill="FFFFFF"/>
              <w:textAlignment w:val="baseline"/>
              <w:rPr>
                <w:rFonts w:eastAsia="Times New Roman" w:cstheme="minorHAnsi"/>
                <w:lang w:eastAsia="en-GB"/>
              </w:rPr>
            </w:pPr>
            <w:r w:rsidRPr="00265A77">
              <w:rPr>
                <w:rStyle w:val="Hyperlink"/>
                <w:rFonts w:eastAsia="Times New Roman" w:cstheme="minorHAnsi"/>
                <w:bdr w:val="none" w:sz="0" w:space="0" w:color="auto" w:frame="1"/>
                <w:lang w:eastAsia="en-GB"/>
              </w:rPr>
              <w:t>Unfortunately, we are unable to offer vaccines to providers based outside of Cambridgeshire and Peterborough;</w:t>
            </w:r>
            <w:r w:rsidRPr="00265A77">
              <w:rPr>
                <w:rFonts w:eastAsia="Times New Roman" w:cstheme="minorHAnsi"/>
                <w:bdr w:val="none" w:sz="0" w:space="0" w:color="auto" w:frame="1"/>
                <w:lang w:eastAsia="en-GB"/>
              </w:rPr>
              <w:t xml:space="preserve"> these decisions are made with our Clinical Commissioning Group </w:t>
            </w:r>
            <w:proofErr w:type="gramStart"/>
            <w:r w:rsidRPr="00265A77">
              <w:rPr>
                <w:rFonts w:eastAsia="Times New Roman" w:cstheme="minorHAnsi"/>
                <w:bdr w:val="none" w:sz="0" w:space="0" w:color="auto" w:frame="1"/>
                <w:lang w:eastAsia="en-GB"/>
              </w:rPr>
              <w:t>Partners, and</w:t>
            </w:r>
            <w:proofErr w:type="gramEnd"/>
            <w:r w:rsidRPr="00265A77">
              <w:rPr>
                <w:rFonts w:eastAsia="Times New Roman" w:cstheme="minorHAnsi"/>
                <w:bdr w:val="none" w:sz="0" w:space="0" w:color="auto" w:frame="1"/>
                <w:lang w:eastAsia="en-GB"/>
              </w:rPr>
              <w:t xml:space="preserve"> are applicable locally. We suggest contacting your host local authority for updates in your local area.</w:t>
            </w:r>
          </w:p>
          <w:p w14:paraId="7A199774"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c>
          <w:tcPr>
            <w:tcW w:w="2410" w:type="dxa"/>
          </w:tcPr>
          <w:p w14:paraId="42D42810" w14:textId="77777777" w:rsidR="00265A77" w:rsidRPr="00265A77" w:rsidRDefault="00265A77" w:rsidP="00395577">
            <w:pPr>
              <w:shd w:val="clear" w:color="auto" w:fill="FFFFFF"/>
              <w:textAlignment w:val="baseline"/>
              <w:rPr>
                <w:rFonts w:cstheme="minorHAnsi"/>
              </w:rPr>
            </w:pPr>
            <w:r w:rsidRPr="00265A77">
              <w:rPr>
                <w:rFonts w:cstheme="minorHAnsi"/>
              </w:rPr>
              <w:t>25</w:t>
            </w:r>
            <w:r w:rsidRPr="00265A77">
              <w:rPr>
                <w:rFonts w:cstheme="minorHAnsi"/>
                <w:vertAlign w:val="superscript"/>
              </w:rPr>
              <w:t>th</w:t>
            </w:r>
            <w:r w:rsidRPr="00265A77">
              <w:rPr>
                <w:rFonts w:cstheme="minorHAnsi"/>
              </w:rPr>
              <w:t xml:space="preserve"> January 2021</w:t>
            </w:r>
          </w:p>
        </w:tc>
      </w:tr>
      <w:tr w:rsidR="00265A77" w:rsidRPr="00265A77" w14:paraId="607D9CE1" w14:textId="77777777" w:rsidTr="00265A77">
        <w:trPr>
          <w:jc w:val="center"/>
        </w:trPr>
        <w:tc>
          <w:tcPr>
            <w:tcW w:w="538" w:type="dxa"/>
          </w:tcPr>
          <w:p w14:paraId="265015E4" w14:textId="77777777" w:rsidR="00265A77" w:rsidRPr="00265A77" w:rsidRDefault="00265A77" w:rsidP="00395577">
            <w:pPr>
              <w:rPr>
                <w:rFonts w:cstheme="minorHAnsi"/>
                <w:b/>
                <w:shd w:val="clear" w:color="auto" w:fill="FFFFFF"/>
              </w:rPr>
            </w:pPr>
            <w:r w:rsidRPr="00265A77">
              <w:rPr>
                <w:rFonts w:cstheme="minorHAnsi"/>
                <w:b/>
                <w:shd w:val="clear" w:color="auto" w:fill="FFFFFF"/>
              </w:rPr>
              <w:t>3</w:t>
            </w:r>
          </w:p>
        </w:tc>
        <w:tc>
          <w:tcPr>
            <w:tcW w:w="3715" w:type="dxa"/>
            <w:gridSpan w:val="2"/>
          </w:tcPr>
          <w:p w14:paraId="69649E9F" w14:textId="77777777" w:rsidR="00265A77" w:rsidRPr="00265A77" w:rsidRDefault="00265A77" w:rsidP="00395577">
            <w:pPr>
              <w:rPr>
                <w:rFonts w:cstheme="minorHAnsi"/>
                <w:b/>
                <w:shd w:val="clear" w:color="auto" w:fill="FFFFFF"/>
              </w:rPr>
            </w:pPr>
            <w:r w:rsidRPr="00265A77">
              <w:rPr>
                <w:rFonts w:cstheme="minorHAnsi"/>
                <w:b/>
                <w:shd w:val="clear" w:color="auto" w:fill="FFFFFF"/>
              </w:rPr>
              <w:t>Infection Control/Self Isolation</w:t>
            </w:r>
          </w:p>
        </w:tc>
        <w:tc>
          <w:tcPr>
            <w:tcW w:w="3827" w:type="dxa"/>
          </w:tcPr>
          <w:p w14:paraId="54262EF3"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c>
          <w:tcPr>
            <w:tcW w:w="2410" w:type="dxa"/>
          </w:tcPr>
          <w:p w14:paraId="57E3FD69"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r>
      <w:tr w:rsidR="00265A77" w:rsidRPr="00265A77" w14:paraId="2D84AC7C" w14:textId="77777777" w:rsidTr="00265A77">
        <w:trPr>
          <w:jc w:val="center"/>
        </w:trPr>
        <w:tc>
          <w:tcPr>
            <w:tcW w:w="538" w:type="dxa"/>
          </w:tcPr>
          <w:p w14:paraId="4DF8479E" w14:textId="77777777" w:rsidR="00265A77" w:rsidRPr="00265A77" w:rsidRDefault="00265A77" w:rsidP="00395577">
            <w:pPr>
              <w:rPr>
                <w:rFonts w:cstheme="minorHAnsi"/>
              </w:rPr>
            </w:pPr>
            <w:r w:rsidRPr="00265A77">
              <w:rPr>
                <w:rFonts w:cstheme="minorHAnsi"/>
              </w:rPr>
              <w:t>3.1</w:t>
            </w:r>
          </w:p>
        </w:tc>
        <w:tc>
          <w:tcPr>
            <w:tcW w:w="3715" w:type="dxa"/>
            <w:gridSpan w:val="2"/>
          </w:tcPr>
          <w:p w14:paraId="48E0571C" w14:textId="77777777" w:rsidR="00265A77" w:rsidRPr="00265A77" w:rsidRDefault="00265A77" w:rsidP="00395577">
            <w:pPr>
              <w:rPr>
                <w:rFonts w:cstheme="minorHAnsi"/>
              </w:rPr>
            </w:pPr>
            <w:r w:rsidRPr="00265A77">
              <w:rPr>
                <w:rFonts w:cstheme="minorHAnsi"/>
              </w:rPr>
              <w:t>We need Lateral Flow Testing in Children’s Homes and Supported Living-how can we achieve this? We have risk assessments in place where staff are having to support children when staff themselves should be legally self-isolating. I am worried that we will be requesting access to tier 4 beds to support young people if we cannot manage such risks.</w:t>
            </w:r>
          </w:p>
          <w:p w14:paraId="617A976D" w14:textId="77777777" w:rsidR="00265A77" w:rsidRPr="00265A77" w:rsidRDefault="00265A77" w:rsidP="00395577">
            <w:pPr>
              <w:rPr>
                <w:rFonts w:cstheme="minorHAnsi"/>
                <w:shd w:val="clear" w:color="auto" w:fill="FFFFFF"/>
              </w:rPr>
            </w:pPr>
          </w:p>
        </w:tc>
        <w:tc>
          <w:tcPr>
            <w:tcW w:w="3827" w:type="dxa"/>
          </w:tcPr>
          <w:p w14:paraId="37100AAA"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cstheme="minorHAnsi"/>
              </w:rPr>
              <w:lastRenderedPageBreak/>
              <w:t xml:space="preserve">Staff who </w:t>
            </w:r>
            <w:proofErr w:type="gramStart"/>
            <w:r w:rsidRPr="00265A77">
              <w:rPr>
                <w:rFonts w:cstheme="minorHAnsi"/>
              </w:rPr>
              <w:t>have to</w:t>
            </w:r>
            <w:proofErr w:type="gramEnd"/>
            <w:r w:rsidRPr="00265A77">
              <w:rPr>
                <w:rFonts w:cstheme="minorHAnsi"/>
              </w:rPr>
              <w:t xml:space="preserve"> legally isolate have to abide by this- LFT is not a way to avoid self-isolation. If there are operational issues this will be a discussion at an IMT. Providers need to avoid getting into this situation.</w:t>
            </w:r>
          </w:p>
        </w:tc>
        <w:tc>
          <w:tcPr>
            <w:tcW w:w="2410" w:type="dxa"/>
          </w:tcPr>
          <w:p w14:paraId="7D75DBF8" w14:textId="77777777" w:rsidR="00265A77" w:rsidRPr="00265A77" w:rsidRDefault="00265A77" w:rsidP="00395577">
            <w:pPr>
              <w:shd w:val="clear" w:color="auto" w:fill="FFFFFF"/>
              <w:textAlignment w:val="baseline"/>
              <w:rPr>
                <w:rFonts w:cstheme="minorHAnsi"/>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381C5D4E" w14:textId="77777777" w:rsidTr="00265A77">
        <w:trPr>
          <w:jc w:val="center"/>
        </w:trPr>
        <w:tc>
          <w:tcPr>
            <w:tcW w:w="538" w:type="dxa"/>
          </w:tcPr>
          <w:p w14:paraId="55D9E065" w14:textId="77777777" w:rsidR="00265A77" w:rsidRPr="00265A77" w:rsidRDefault="00265A77" w:rsidP="00395577">
            <w:pPr>
              <w:rPr>
                <w:rFonts w:cstheme="minorHAnsi"/>
              </w:rPr>
            </w:pPr>
            <w:r w:rsidRPr="00265A77">
              <w:rPr>
                <w:rFonts w:cstheme="minorHAnsi"/>
              </w:rPr>
              <w:t>3.2</w:t>
            </w:r>
          </w:p>
        </w:tc>
        <w:tc>
          <w:tcPr>
            <w:tcW w:w="3715" w:type="dxa"/>
            <w:gridSpan w:val="2"/>
          </w:tcPr>
          <w:p w14:paraId="22826A3F" w14:textId="77777777" w:rsidR="00265A77" w:rsidRPr="00265A77" w:rsidRDefault="00265A77" w:rsidP="00395577">
            <w:pPr>
              <w:rPr>
                <w:rStyle w:val="eop"/>
                <w:rFonts w:cstheme="minorHAnsi"/>
                <w:color w:val="000000"/>
                <w:shd w:val="clear" w:color="auto" w:fill="FFFFFF"/>
              </w:rPr>
            </w:pPr>
            <w:r w:rsidRPr="00265A77">
              <w:rPr>
                <w:rStyle w:val="normaltextrun"/>
                <w:rFonts w:cstheme="minorHAnsi"/>
                <w:color w:val="000000"/>
                <w:shd w:val="clear" w:color="auto" w:fill="FFFFFF"/>
              </w:rPr>
              <w:t>Are face coverings better at preventing transmission than a FRDM</w:t>
            </w:r>
            <w:r w:rsidRPr="00265A77">
              <w:rPr>
                <w:rStyle w:val="eop"/>
                <w:rFonts w:cstheme="minorHAnsi"/>
                <w:color w:val="000000"/>
                <w:shd w:val="clear" w:color="auto" w:fill="FFFFFF"/>
              </w:rPr>
              <w:t>?</w:t>
            </w:r>
          </w:p>
          <w:p w14:paraId="0032A76A" w14:textId="77777777" w:rsidR="00265A77" w:rsidRPr="00265A77" w:rsidRDefault="00265A77" w:rsidP="00395577">
            <w:pPr>
              <w:rPr>
                <w:rStyle w:val="eop"/>
                <w:rFonts w:cstheme="minorHAnsi"/>
                <w:color w:val="000000"/>
                <w:shd w:val="clear" w:color="auto" w:fill="FFFFFF"/>
              </w:rPr>
            </w:pPr>
          </w:p>
          <w:p w14:paraId="324D4DA6" w14:textId="77777777" w:rsidR="00265A77" w:rsidRPr="00265A77" w:rsidRDefault="00265A77" w:rsidP="00395577">
            <w:pPr>
              <w:rPr>
                <w:rStyle w:val="eop"/>
                <w:rFonts w:cstheme="minorHAnsi"/>
                <w:color w:val="000000"/>
                <w:shd w:val="clear" w:color="auto" w:fill="FFFFFF"/>
              </w:rPr>
            </w:pPr>
            <w:r w:rsidRPr="00265A77">
              <w:rPr>
                <w:rStyle w:val="eop"/>
                <w:rFonts w:cstheme="minorHAnsi"/>
                <w:color w:val="000000"/>
                <w:shd w:val="clear" w:color="auto" w:fill="FFFFFF"/>
              </w:rPr>
              <w:t>Follow up question</w:t>
            </w:r>
          </w:p>
          <w:p w14:paraId="5AA89F5D" w14:textId="77777777" w:rsidR="00265A77" w:rsidRPr="00265A77" w:rsidRDefault="00265A77" w:rsidP="00395577">
            <w:pPr>
              <w:rPr>
                <w:rStyle w:val="eop"/>
                <w:rFonts w:cstheme="minorHAnsi"/>
                <w:color w:val="000000"/>
                <w:shd w:val="clear" w:color="auto" w:fill="FFFFFF"/>
              </w:rPr>
            </w:pPr>
          </w:p>
          <w:p w14:paraId="11F694A5" w14:textId="77777777" w:rsidR="00265A77" w:rsidRPr="00265A77" w:rsidRDefault="00265A77" w:rsidP="00395577">
            <w:pPr>
              <w:rPr>
                <w:rFonts w:cstheme="minorHAnsi"/>
                <w:color w:val="000000"/>
              </w:rPr>
            </w:pPr>
            <w:r w:rsidRPr="00265A77">
              <w:rPr>
                <w:rStyle w:val="normaltextrun"/>
                <w:rFonts w:cstheme="minorHAnsi"/>
                <w:color w:val="000000"/>
              </w:rPr>
              <w:t>We have had a case today and the TA was wearing a face covering as was the child however this did not stop them needing to isolate, if she had </w:t>
            </w:r>
            <w:proofErr w:type="gramStart"/>
            <w:r w:rsidRPr="00265A77">
              <w:rPr>
                <w:rStyle w:val="normaltextrun"/>
                <w:rFonts w:cstheme="minorHAnsi"/>
                <w:color w:val="000000"/>
              </w:rPr>
              <w:t>warn</w:t>
            </w:r>
            <w:proofErr w:type="gramEnd"/>
            <w:r w:rsidRPr="00265A77">
              <w:rPr>
                <w:rStyle w:val="normaltextrun"/>
                <w:rFonts w:cstheme="minorHAnsi"/>
                <w:color w:val="000000"/>
              </w:rPr>
              <w:t> a FRSM would they still have had to isolate?</w:t>
            </w:r>
            <w:r w:rsidRPr="00265A77">
              <w:rPr>
                <w:rStyle w:val="eop"/>
                <w:rFonts w:cstheme="minorHAnsi"/>
                <w:color w:val="000000"/>
              </w:rPr>
              <w:t> </w:t>
            </w:r>
          </w:p>
        </w:tc>
        <w:tc>
          <w:tcPr>
            <w:tcW w:w="3827" w:type="dxa"/>
          </w:tcPr>
          <w:p w14:paraId="3BB139F6" w14:textId="77777777" w:rsidR="00265A77" w:rsidRPr="00265A77" w:rsidRDefault="00265A77" w:rsidP="00395577">
            <w:pPr>
              <w:shd w:val="clear" w:color="auto" w:fill="FFFFFF"/>
              <w:textAlignment w:val="baseline"/>
              <w:rPr>
                <w:rFonts w:cstheme="minorHAnsi"/>
              </w:rPr>
            </w:pPr>
            <w:proofErr w:type="gramStart"/>
            <w:r w:rsidRPr="00265A77">
              <w:rPr>
                <w:rFonts w:cstheme="minorHAnsi"/>
              </w:rPr>
              <w:t>Yes</w:t>
            </w:r>
            <w:proofErr w:type="gramEnd"/>
            <w:r w:rsidRPr="00265A77">
              <w:rPr>
                <w:rFonts w:cstheme="minorHAnsi"/>
              </w:rPr>
              <w:t xml:space="preserve"> FRSM are medical grade PPE so they are better protection for the wearer. It is not recommended to wear FRSM in health and social care setting which do not include vulnerable people due to the fact they are not environmentally friendly due to creating a lot of clinical waste which needs to be safely disposed, they are for sessional use, wearers need to be trained for proper use, and they are not as comfortable as clot face coverings.</w:t>
            </w:r>
          </w:p>
          <w:p w14:paraId="190958CD" w14:textId="77777777" w:rsidR="00265A77" w:rsidRPr="00265A77" w:rsidRDefault="00265A77" w:rsidP="00395577">
            <w:pPr>
              <w:shd w:val="clear" w:color="auto" w:fill="FFFFFF"/>
              <w:textAlignment w:val="baseline"/>
              <w:rPr>
                <w:rFonts w:cstheme="minorHAnsi"/>
              </w:rPr>
            </w:pPr>
          </w:p>
          <w:p w14:paraId="16A0806D" w14:textId="77777777" w:rsidR="00265A77" w:rsidRPr="00265A77" w:rsidRDefault="00265A77" w:rsidP="00395577">
            <w:pPr>
              <w:shd w:val="clear" w:color="auto" w:fill="FFFFFF"/>
              <w:textAlignment w:val="baseline"/>
              <w:rPr>
                <w:rFonts w:cstheme="minorHAnsi"/>
              </w:rPr>
            </w:pPr>
            <w:r w:rsidRPr="00265A77">
              <w:rPr>
                <w:rFonts w:cstheme="minorHAnsi"/>
              </w:rPr>
              <w:t xml:space="preserve">Contacts still need to isolate when the FRSMs are used outside health and care settings. </w:t>
            </w:r>
          </w:p>
          <w:p w14:paraId="266B81CF" w14:textId="77777777" w:rsidR="00265A77" w:rsidRPr="00265A77" w:rsidRDefault="00265A77" w:rsidP="00395577">
            <w:pPr>
              <w:shd w:val="clear" w:color="auto" w:fill="FFFFFF"/>
              <w:textAlignment w:val="baseline"/>
              <w:rPr>
                <w:rFonts w:cstheme="minorHAnsi"/>
              </w:rPr>
            </w:pPr>
            <w:r w:rsidRPr="00265A77">
              <w:rPr>
                <w:rFonts w:cstheme="minorHAnsi"/>
              </w:rPr>
              <w:t>IPC guidance here wearers need to be trained for proper use.</w:t>
            </w:r>
          </w:p>
          <w:p w14:paraId="055F9C1F" w14:textId="77777777" w:rsidR="00265A77" w:rsidRPr="00265A77" w:rsidRDefault="00F754A0" w:rsidP="00395577">
            <w:pPr>
              <w:shd w:val="clear" w:color="auto" w:fill="FFFFFF"/>
              <w:textAlignment w:val="baseline"/>
              <w:rPr>
                <w:rFonts w:cstheme="minorHAnsi"/>
                <w:color w:val="1F497D"/>
              </w:rPr>
            </w:pPr>
            <w:hyperlink r:id="rId82" w:history="1">
              <w:r w:rsidR="00265A77" w:rsidRPr="00265A77">
                <w:rPr>
                  <w:rStyle w:val="Hyperlink"/>
                  <w:rFonts w:cstheme="minorHAnsi"/>
                </w:rPr>
                <w:t>https://assets.publishing.service.gov.uk/government/uploads/system/uploads/attachment_data/file/954690/Infection_Prevention_and_Control_Guidance_January_2021.pdf</w:t>
              </w:r>
            </w:hyperlink>
            <w:r w:rsidR="00265A77" w:rsidRPr="00265A77">
              <w:rPr>
                <w:rFonts w:cstheme="minorHAnsi"/>
                <w:color w:val="1F497D"/>
              </w:rPr>
              <w:t xml:space="preserve"> </w:t>
            </w:r>
          </w:p>
        </w:tc>
        <w:tc>
          <w:tcPr>
            <w:tcW w:w="2410" w:type="dxa"/>
          </w:tcPr>
          <w:p w14:paraId="3FF51466" w14:textId="77777777" w:rsidR="00265A77" w:rsidRPr="00265A77" w:rsidRDefault="00265A77" w:rsidP="00395577">
            <w:pPr>
              <w:shd w:val="clear" w:color="auto" w:fill="FFFFFF"/>
              <w:textAlignment w:val="baseline"/>
              <w:rPr>
                <w:rFonts w:cstheme="minorHAnsi"/>
              </w:rPr>
            </w:pPr>
            <w:r w:rsidRPr="00265A77">
              <w:rPr>
                <w:rFonts w:cstheme="minorHAnsi"/>
              </w:rPr>
              <w:t>25</w:t>
            </w:r>
            <w:r w:rsidRPr="00265A77">
              <w:rPr>
                <w:rFonts w:cstheme="minorHAnsi"/>
                <w:vertAlign w:val="superscript"/>
              </w:rPr>
              <w:t>th</w:t>
            </w:r>
            <w:r w:rsidRPr="00265A77">
              <w:rPr>
                <w:rFonts w:cstheme="minorHAnsi"/>
              </w:rPr>
              <w:t xml:space="preserve"> January 2021</w:t>
            </w:r>
          </w:p>
        </w:tc>
      </w:tr>
      <w:tr w:rsidR="00265A77" w:rsidRPr="00265A77" w14:paraId="20CC10D7" w14:textId="77777777" w:rsidTr="00265A77">
        <w:trPr>
          <w:jc w:val="center"/>
        </w:trPr>
        <w:tc>
          <w:tcPr>
            <w:tcW w:w="538" w:type="dxa"/>
          </w:tcPr>
          <w:p w14:paraId="3334416B" w14:textId="77777777" w:rsidR="00265A77" w:rsidRPr="00265A77" w:rsidRDefault="00265A77" w:rsidP="00395577">
            <w:pPr>
              <w:rPr>
                <w:rFonts w:cstheme="minorHAnsi"/>
              </w:rPr>
            </w:pPr>
            <w:r w:rsidRPr="00265A77">
              <w:rPr>
                <w:rFonts w:cstheme="minorHAnsi"/>
              </w:rPr>
              <w:t>3.3</w:t>
            </w:r>
          </w:p>
        </w:tc>
        <w:tc>
          <w:tcPr>
            <w:tcW w:w="3715" w:type="dxa"/>
            <w:gridSpan w:val="2"/>
          </w:tcPr>
          <w:p w14:paraId="76BE75AB" w14:textId="77777777" w:rsidR="00265A77" w:rsidRPr="00265A77" w:rsidRDefault="00265A77" w:rsidP="00395577">
            <w:pPr>
              <w:rPr>
                <w:rStyle w:val="normaltextrun"/>
                <w:rFonts w:cstheme="minorHAnsi"/>
                <w:color w:val="000000"/>
                <w:shd w:val="clear" w:color="auto" w:fill="FFFFFF"/>
              </w:rPr>
            </w:pPr>
            <w:r w:rsidRPr="00265A77">
              <w:rPr>
                <w:rStyle w:val="normaltextrun"/>
                <w:rFonts w:cstheme="minorHAnsi"/>
                <w:color w:val="000000"/>
              </w:rPr>
              <w:t>Requirement to clean/wipe footwear to prevent transmission is this likely?</w:t>
            </w:r>
            <w:r w:rsidRPr="00265A77">
              <w:rPr>
                <w:rStyle w:val="eop"/>
                <w:rFonts w:cstheme="minorHAnsi"/>
                <w:color w:val="000000"/>
              </w:rPr>
              <w:t> </w:t>
            </w:r>
          </w:p>
        </w:tc>
        <w:tc>
          <w:tcPr>
            <w:tcW w:w="3827" w:type="dxa"/>
          </w:tcPr>
          <w:p w14:paraId="03B50C1F" w14:textId="77777777" w:rsidR="00265A77" w:rsidRPr="00265A77" w:rsidRDefault="00265A77" w:rsidP="00395577">
            <w:pPr>
              <w:shd w:val="clear" w:color="auto" w:fill="FFFFFF"/>
              <w:textAlignment w:val="baseline"/>
              <w:rPr>
                <w:rFonts w:cstheme="minorHAnsi"/>
              </w:rPr>
            </w:pPr>
            <w:r w:rsidRPr="00265A77">
              <w:rPr>
                <w:rFonts w:cstheme="minorHAnsi"/>
              </w:rPr>
              <w:t xml:space="preserve">The guidance does not mention cleaning footwear. </w:t>
            </w:r>
          </w:p>
          <w:p w14:paraId="539EC36C" w14:textId="77777777" w:rsidR="00265A77" w:rsidRPr="00265A77" w:rsidRDefault="00F754A0" w:rsidP="00395577">
            <w:pPr>
              <w:shd w:val="clear" w:color="auto" w:fill="FFFFFF"/>
              <w:textAlignment w:val="baseline"/>
              <w:rPr>
                <w:rFonts w:cstheme="minorHAnsi"/>
              </w:rPr>
            </w:pPr>
            <w:hyperlink r:id="rId83" w:history="1">
              <w:r w:rsidR="00265A77" w:rsidRPr="00265A77">
                <w:rPr>
                  <w:rStyle w:val="Hyperlink"/>
                  <w:rFonts w:cstheme="minorHAnsi"/>
                </w:rPr>
                <w:t>https://www.gov.uk/government/publications/covid-19-decontamination-in-non-healthcare-settings</w:t>
              </w:r>
            </w:hyperlink>
            <w:r w:rsidR="00265A77" w:rsidRPr="00265A77">
              <w:rPr>
                <w:rFonts w:cstheme="minorHAnsi"/>
              </w:rPr>
              <w:t xml:space="preserve">  </w:t>
            </w:r>
          </w:p>
        </w:tc>
        <w:tc>
          <w:tcPr>
            <w:tcW w:w="2410" w:type="dxa"/>
          </w:tcPr>
          <w:p w14:paraId="0CBBEEFD" w14:textId="77777777" w:rsidR="00265A77" w:rsidRPr="00265A77" w:rsidRDefault="00265A77" w:rsidP="00395577">
            <w:pPr>
              <w:shd w:val="clear" w:color="auto" w:fill="FFFFFF"/>
              <w:textAlignment w:val="baseline"/>
              <w:rPr>
                <w:rFonts w:cstheme="minorHAnsi"/>
              </w:rPr>
            </w:pPr>
            <w:r w:rsidRPr="00265A77">
              <w:rPr>
                <w:rFonts w:cstheme="minorHAnsi"/>
              </w:rPr>
              <w:t>25</w:t>
            </w:r>
            <w:r w:rsidRPr="00265A77">
              <w:rPr>
                <w:rFonts w:cstheme="minorHAnsi"/>
                <w:vertAlign w:val="superscript"/>
              </w:rPr>
              <w:t>th</w:t>
            </w:r>
            <w:r w:rsidRPr="00265A77">
              <w:rPr>
                <w:rFonts w:cstheme="minorHAnsi"/>
              </w:rPr>
              <w:t xml:space="preserve"> January 2021</w:t>
            </w:r>
          </w:p>
        </w:tc>
      </w:tr>
      <w:tr w:rsidR="00265A77" w:rsidRPr="00265A77" w14:paraId="4B3BC457" w14:textId="77777777" w:rsidTr="00265A77">
        <w:trPr>
          <w:jc w:val="center"/>
        </w:trPr>
        <w:tc>
          <w:tcPr>
            <w:tcW w:w="538" w:type="dxa"/>
          </w:tcPr>
          <w:p w14:paraId="4FAED308" w14:textId="77777777" w:rsidR="00265A77" w:rsidRPr="00265A77" w:rsidRDefault="00265A77" w:rsidP="00395577">
            <w:pPr>
              <w:rPr>
                <w:rFonts w:cstheme="minorHAnsi"/>
                <w:b/>
                <w:shd w:val="clear" w:color="auto" w:fill="FFFFFF"/>
              </w:rPr>
            </w:pPr>
            <w:r w:rsidRPr="00265A77">
              <w:rPr>
                <w:rFonts w:cstheme="minorHAnsi"/>
                <w:b/>
                <w:shd w:val="clear" w:color="auto" w:fill="FFFFFF"/>
              </w:rPr>
              <w:t>4</w:t>
            </w:r>
          </w:p>
        </w:tc>
        <w:tc>
          <w:tcPr>
            <w:tcW w:w="3715" w:type="dxa"/>
            <w:gridSpan w:val="2"/>
          </w:tcPr>
          <w:p w14:paraId="00E2CC53" w14:textId="77777777" w:rsidR="00265A77" w:rsidRPr="00265A77" w:rsidRDefault="00265A77" w:rsidP="00395577">
            <w:pPr>
              <w:rPr>
                <w:rFonts w:cstheme="minorHAnsi"/>
                <w:b/>
                <w:shd w:val="clear" w:color="auto" w:fill="FFFFFF"/>
              </w:rPr>
            </w:pPr>
            <w:r w:rsidRPr="00265A77">
              <w:rPr>
                <w:rFonts w:cstheme="minorHAnsi"/>
                <w:b/>
                <w:shd w:val="clear" w:color="auto" w:fill="FFFFFF"/>
              </w:rPr>
              <w:t>Transport</w:t>
            </w:r>
          </w:p>
        </w:tc>
        <w:tc>
          <w:tcPr>
            <w:tcW w:w="3827" w:type="dxa"/>
          </w:tcPr>
          <w:p w14:paraId="17C54DA4"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c>
          <w:tcPr>
            <w:tcW w:w="2410" w:type="dxa"/>
          </w:tcPr>
          <w:p w14:paraId="07405CFB"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r>
      <w:tr w:rsidR="00265A77" w:rsidRPr="00265A77" w14:paraId="77AB7097" w14:textId="77777777" w:rsidTr="00265A77">
        <w:trPr>
          <w:jc w:val="center"/>
        </w:trPr>
        <w:tc>
          <w:tcPr>
            <w:tcW w:w="538" w:type="dxa"/>
          </w:tcPr>
          <w:p w14:paraId="4EE813CF" w14:textId="77777777" w:rsidR="00265A77" w:rsidRPr="00265A77" w:rsidRDefault="00265A77" w:rsidP="00395577">
            <w:pPr>
              <w:rPr>
                <w:rFonts w:cstheme="minorHAnsi"/>
                <w:shd w:val="clear" w:color="auto" w:fill="FFFFFF"/>
              </w:rPr>
            </w:pPr>
            <w:r w:rsidRPr="00265A77">
              <w:rPr>
                <w:rFonts w:cstheme="minorHAnsi"/>
                <w:shd w:val="clear" w:color="auto" w:fill="FFFFFF"/>
              </w:rPr>
              <w:t>4.1</w:t>
            </w:r>
          </w:p>
        </w:tc>
        <w:tc>
          <w:tcPr>
            <w:tcW w:w="3715" w:type="dxa"/>
            <w:gridSpan w:val="2"/>
          </w:tcPr>
          <w:p w14:paraId="384CD865" w14:textId="77777777" w:rsidR="00265A77" w:rsidRPr="00265A77" w:rsidRDefault="00265A77" w:rsidP="00395577">
            <w:pPr>
              <w:rPr>
                <w:rFonts w:cstheme="minorHAnsi"/>
                <w:bdr w:val="none" w:sz="0" w:space="0" w:color="auto" w:frame="1"/>
                <w:shd w:val="clear" w:color="auto" w:fill="FFFFFF"/>
                <w:lang w:val="en-US"/>
              </w:rPr>
            </w:pPr>
            <w:r w:rsidRPr="00265A77">
              <w:rPr>
                <w:rFonts w:cstheme="minorHAnsi"/>
                <w:bdr w:val="none" w:sz="0" w:space="0" w:color="auto" w:frame="1"/>
                <w:shd w:val="clear" w:color="auto" w:fill="FFFFFF"/>
              </w:rPr>
              <w:t>This question is in the context of a critical/</w:t>
            </w:r>
            <w:proofErr w:type="gramStart"/>
            <w:r w:rsidRPr="00265A77">
              <w:rPr>
                <w:rFonts w:cstheme="minorHAnsi"/>
                <w:bdr w:val="none" w:sz="0" w:space="0" w:color="auto" w:frame="1"/>
                <w:shd w:val="clear" w:color="auto" w:fill="FFFFFF"/>
              </w:rPr>
              <w:t>emergency situation</w:t>
            </w:r>
            <w:proofErr w:type="gramEnd"/>
            <w:r w:rsidRPr="00265A77">
              <w:rPr>
                <w:rFonts w:cstheme="minorHAnsi"/>
                <w:bdr w:val="none" w:sz="0" w:space="0" w:color="auto" w:frame="1"/>
                <w:shd w:val="clear" w:color="auto" w:fill="FFFFFF"/>
              </w:rPr>
              <w:t>, I.e. a mental health crisis which requires a young person to be supported to travel for medical reasons but does not meet requirements for ambulance transfer. How best can providers ensure safety of support workers and young people if this need to transport arises? </w:t>
            </w:r>
            <w:r w:rsidRPr="00265A77">
              <w:rPr>
                <w:rFonts w:cstheme="minorHAnsi"/>
                <w:bdr w:val="none" w:sz="0" w:space="0" w:color="auto" w:frame="1"/>
                <w:shd w:val="clear" w:color="auto" w:fill="FFFFFF"/>
                <w:lang w:val="en-US"/>
              </w:rPr>
              <w:t> </w:t>
            </w:r>
          </w:p>
          <w:p w14:paraId="77167F9E" w14:textId="77777777" w:rsidR="00265A77" w:rsidRPr="00265A77" w:rsidRDefault="00265A77" w:rsidP="00395577">
            <w:pPr>
              <w:rPr>
                <w:rFonts w:cstheme="minorHAnsi"/>
                <w:shd w:val="clear" w:color="auto" w:fill="FFFFFF"/>
              </w:rPr>
            </w:pPr>
          </w:p>
        </w:tc>
        <w:tc>
          <w:tcPr>
            <w:tcW w:w="3827" w:type="dxa"/>
          </w:tcPr>
          <w:p w14:paraId="352AC3F0"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Government advice currently states:</w:t>
            </w:r>
          </w:p>
          <w:p w14:paraId="44ABABA0"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“It is difficult to socially distance during car journeys. Where it is essential to car share, you can reduce the risk of transmission by:</w:t>
            </w:r>
          </w:p>
          <w:p w14:paraId="08E3E003" w14:textId="77777777" w:rsidR="00265A77" w:rsidRPr="00265A77" w:rsidRDefault="00265A77" w:rsidP="00395577">
            <w:pPr>
              <w:shd w:val="clear" w:color="auto" w:fill="FFFFFF"/>
              <w:tabs>
                <w:tab w:val="left" w:pos="312"/>
              </w:tabs>
              <w:ind w:firstLine="141"/>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w:t>
            </w:r>
            <w:r w:rsidRPr="00265A77">
              <w:rPr>
                <w:rFonts w:eastAsia="Times New Roman" w:cstheme="minorHAnsi"/>
                <w:bdr w:val="none" w:sz="0" w:space="0" w:color="auto" w:frame="1"/>
                <w:lang w:eastAsia="en-GB"/>
              </w:rPr>
              <w:tab/>
              <w:t>sharing the transport with the same people each time</w:t>
            </w:r>
          </w:p>
          <w:p w14:paraId="29158020" w14:textId="77777777" w:rsidR="00265A77" w:rsidRPr="00265A77" w:rsidRDefault="00265A77" w:rsidP="00395577">
            <w:pPr>
              <w:shd w:val="clear" w:color="auto" w:fill="FFFFFF"/>
              <w:tabs>
                <w:tab w:val="left" w:pos="312"/>
              </w:tabs>
              <w:ind w:firstLine="141"/>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w:t>
            </w:r>
            <w:r w:rsidRPr="00265A77">
              <w:rPr>
                <w:rFonts w:eastAsia="Times New Roman" w:cstheme="minorHAnsi"/>
                <w:bdr w:val="none" w:sz="0" w:space="0" w:color="auto" w:frame="1"/>
                <w:lang w:eastAsia="en-GB"/>
              </w:rPr>
              <w:tab/>
              <w:t>minimising the group size at any one time</w:t>
            </w:r>
          </w:p>
          <w:p w14:paraId="38E10578" w14:textId="77777777" w:rsidR="00265A77" w:rsidRPr="00265A77" w:rsidRDefault="00265A77" w:rsidP="00395577">
            <w:pPr>
              <w:shd w:val="clear" w:color="auto" w:fill="FFFFFF"/>
              <w:tabs>
                <w:tab w:val="left" w:pos="312"/>
              </w:tabs>
              <w:ind w:firstLine="141"/>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w:t>
            </w:r>
            <w:r w:rsidRPr="00265A77">
              <w:rPr>
                <w:rFonts w:eastAsia="Times New Roman" w:cstheme="minorHAnsi"/>
                <w:bdr w:val="none" w:sz="0" w:space="0" w:color="auto" w:frame="1"/>
                <w:lang w:eastAsia="en-GB"/>
              </w:rPr>
              <w:tab/>
              <w:t>opening windows for ventilation</w:t>
            </w:r>
          </w:p>
          <w:p w14:paraId="2B9BAF20" w14:textId="77777777" w:rsidR="00265A77" w:rsidRPr="00265A77" w:rsidRDefault="00265A77" w:rsidP="00395577">
            <w:pPr>
              <w:shd w:val="clear" w:color="auto" w:fill="FFFFFF"/>
              <w:tabs>
                <w:tab w:val="left" w:pos="312"/>
              </w:tabs>
              <w:ind w:firstLine="141"/>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w:t>
            </w:r>
            <w:r w:rsidRPr="00265A77">
              <w:rPr>
                <w:rFonts w:eastAsia="Times New Roman" w:cstheme="minorHAnsi"/>
                <w:bdr w:val="none" w:sz="0" w:space="0" w:color="auto" w:frame="1"/>
                <w:lang w:eastAsia="en-GB"/>
              </w:rPr>
              <w:tab/>
              <w:t>travelling side by side or behind other people, rather than facing them, where seating arrangements allow</w:t>
            </w:r>
          </w:p>
          <w:p w14:paraId="0E9A32FF" w14:textId="77777777" w:rsidR="00265A77" w:rsidRPr="00265A77" w:rsidRDefault="00265A77" w:rsidP="00395577">
            <w:pPr>
              <w:shd w:val="clear" w:color="auto" w:fill="FFFFFF"/>
              <w:tabs>
                <w:tab w:val="left" w:pos="312"/>
              </w:tabs>
              <w:ind w:firstLine="141"/>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w:t>
            </w:r>
            <w:r w:rsidRPr="00265A77">
              <w:rPr>
                <w:rFonts w:eastAsia="Times New Roman" w:cstheme="minorHAnsi"/>
                <w:bdr w:val="none" w:sz="0" w:space="0" w:color="auto" w:frame="1"/>
                <w:lang w:eastAsia="en-GB"/>
              </w:rPr>
              <w:tab/>
              <w:t>facing away from each other</w:t>
            </w:r>
          </w:p>
          <w:p w14:paraId="4CA32858" w14:textId="77777777" w:rsidR="00265A77" w:rsidRPr="00265A77" w:rsidRDefault="00265A77" w:rsidP="00395577">
            <w:pPr>
              <w:shd w:val="clear" w:color="auto" w:fill="FFFFFF"/>
              <w:tabs>
                <w:tab w:val="left" w:pos="312"/>
              </w:tabs>
              <w:ind w:firstLine="141"/>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w:t>
            </w:r>
            <w:r w:rsidRPr="00265A77">
              <w:rPr>
                <w:rFonts w:eastAsia="Times New Roman" w:cstheme="minorHAnsi"/>
                <w:bdr w:val="none" w:sz="0" w:space="0" w:color="auto" w:frame="1"/>
                <w:lang w:eastAsia="en-GB"/>
              </w:rPr>
              <w:tab/>
              <w:t>considering seating arrangements to maximise distance between people in the vehicle</w:t>
            </w:r>
          </w:p>
          <w:p w14:paraId="2A4F8B4A" w14:textId="77777777" w:rsidR="00265A77" w:rsidRPr="00265A77" w:rsidRDefault="00265A77" w:rsidP="00395577">
            <w:pPr>
              <w:shd w:val="clear" w:color="auto" w:fill="FFFFFF"/>
              <w:tabs>
                <w:tab w:val="left" w:pos="312"/>
              </w:tabs>
              <w:ind w:firstLine="141"/>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w:t>
            </w:r>
            <w:r w:rsidRPr="00265A77">
              <w:rPr>
                <w:rFonts w:eastAsia="Times New Roman" w:cstheme="minorHAnsi"/>
                <w:bdr w:val="none" w:sz="0" w:space="0" w:color="auto" w:frame="1"/>
                <w:lang w:eastAsia="en-GB"/>
              </w:rPr>
              <w:tab/>
              <w:t>cleaning your car between journeys using standard cleaning products – make sure you clean door handles and other areas that people may touch</w:t>
            </w:r>
          </w:p>
          <w:p w14:paraId="489F6F1F" w14:textId="77777777" w:rsidR="00265A77" w:rsidRPr="00265A77" w:rsidRDefault="00265A77" w:rsidP="00395577">
            <w:pPr>
              <w:shd w:val="clear" w:color="auto" w:fill="FFFFFF"/>
              <w:tabs>
                <w:tab w:val="left" w:pos="312"/>
              </w:tabs>
              <w:ind w:firstLine="141"/>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w:t>
            </w:r>
            <w:r w:rsidRPr="00265A77">
              <w:rPr>
                <w:rFonts w:eastAsia="Times New Roman" w:cstheme="minorHAnsi"/>
                <w:bdr w:val="none" w:sz="0" w:space="0" w:color="auto" w:frame="1"/>
                <w:lang w:eastAsia="en-GB"/>
              </w:rPr>
              <w:tab/>
              <w:t>asking the driver and passengers to wear a face covering”</w:t>
            </w:r>
          </w:p>
          <w:p w14:paraId="2776DEEA"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c>
          <w:tcPr>
            <w:tcW w:w="2410" w:type="dxa"/>
          </w:tcPr>
          <w:p w14:paraId="16528B01"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cstheme="minorHAnsi"/>
              </w:rPr>
              <w:lastRenderedPageBreak/>
              <w:t>20</w:t>
            </w:r>
            <w:r w:rsidRPr="00265A77">
              <w:rPr>
                <w:rFonts w:cstheme="minorHAnsi"/>
                <w:vertAlign w:val="superscript"/>
              </w:rPr>
              <w:t>th</w:t>
            </w:r>
            <w:r w:rsidRPr="00265A77">
              <w:rPr>
                <w:rFonts w:cstheme="minorHAnsi"/>
              </w:rPr>
              <w:t xml:space="preserve"> January 2021</w:t>
            </w:r>
          </w:p>
        </w:tc>
      </w:tr>
      <w:tr w:rsidR="00265A77" w:rsidRPr="00265A77" w14:paraId="1F4A41AB" w14:textId="77777777" w:rsidTr="00265A77">
        <w:trPr>
          <w:jc w:val="center"/>
        </w:trPr>
        <w:tc>
          <w:tcPr>
            <w:tcW w:w="538" w:type="dxa"/>
          </w:tcPr>
          <w:p w14:paraId="070B38C9" w14:textId="77777777" w:rsidR="00265A77" w:rsidRPr="00265A77" w:rsidRDefault="00265A77" w:rsidP="00395577">
            <w:pPr>
              <w:rPr>
                <w:rFonts w:cstheme="minorHAnsi"/>
                <w:b/>
                <w:shd w:val="clear" w:color="auto" w:fill="FFFFFF"/>
              </w:rPr>
            </w:pPr>
            <w:r w:rsidRPr="00265A77">
              <w:rPr>
                <w:rFonts w:cstheme="minorHAnsi"/>
                <w:b/>
                <w:shd w:val="clear" w:color="auto" w:fill="FFFFFF"/>
              </w:rPr>
              <w:t>5</w:t>
            </w:r>
          </w:p>
        </w:tc>
        <w:tc>
          <w:tcPr>
            <w:tcW w:w="3715" w:type="dxa"/>
            <w:gridSpan w:val="2"/>
          </w:tcPr>
          <w:p w14:paraId="548E2819" w14:textId="77777777" w:rsidR="00265A77" w:rsidRPr="00265A77" w:rsidRDefault="00265A77" w:rsidP="00395577">
            <w:pPr>
              <w:rPr>
                <w:rFonts w:cstheme="minorHAnsi"/>
                <w:b/>
                <w:shd w:val="clear" w:color="auto" w:fill="FFFFFF"/>
              </w:rPr>
            </w:pPr>
            <w:r w:rsidRPr="00265A77">
              <w:rPr>
                <w:rFonts w:cstheme="minorHAnsi"/>
                <w:b/>
                <w:shd w:val="clear" w:color="auto" w:fill="FFFFFF"/>
              </w:rPr>
              <w:t>Funding</w:t>
            </w:r>
          </w:p>
        </w:tc>
        <w:tc>
          <w:tcPr>
            <w:tcW w:w="3827" w:type="dxa"/>
          </w:tcPr>
          <w:p w14:paraId="6CA51FF2"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c>
          <w:tcPr>
            <w:tcW w:w="2410" w:type="dxa"/>
          </w:tcPr>
          <w:p w14:paraId="15C77117"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r>
      <w:tr w:rsidR="00265A77" w:rsidRPr="00265A77" w14:paraId="6CF6AA05" w14:textId="77777777" w:rsidTr="00265A77">
        <w:trPr>
          <w:jc w:val="center"/>
        </w:trPr>
        <w:tc>
          <w:tcPr>
            <w:tcW w:w="538" w:type="dxa"/>
          </w:tcPr>
          <w:p w14:paraId="7EC60D71" w14:textId="77777777" w:rsidR="00265A77" w:rsidRPr="00265A77" w:rsidRDefault="00265A77" w:rsidP="00395577">
            <w:pPr>
              <w:rPr>
                <w:rFonts w:cstheme="minorHAnsi"/>
                <w:shd w:val="clear" w:color="auto" w:fill="FFFFFF"/>
              </w:rPr>
            </w:pPr>
            <w:r w:rsidRPr="00265A77">
              <w:rPr>
                <w:rFonts w:cstheme="minorHAnsi"/>
                <w:shd w:val="clear" w:color="auto" w:fill="FFFFFF"/>
              </w:rPr>
              <w:t>5.1</w:t>
            </w:r>
          </w:p>
        </w:tc>
        <w:tc>
          <w:tcPr>
            <w:tcW w:w="3715" w:type="dxa"/>
            <w:gridSpan w:val="2"/>
          </w:tcPr>
          <w:p w14:paraId="0EFE9D77" w14:textId="77777777" w:rsidR="00265A77" w:rsidRPr="00265A77" w:rsidRDefault="00265A77" w:rsidP="00395577">
            <w:pPr>
              <w:rPr>
                <w:rFonts w:cstheme="minorHAnsi"/>
                <w:b/>
                <w:shd w:val="clear" w:color="auto" w:fill="FFFFFF"/>
              </w:rPr>
            </w:pPr>
            <w:r w:rsidRPr="00265A77">
              <w:rPr>
                <w:rStyle w:val="normaltextrun"/>
                <w:rFonts w:cstheme="minorHAnsi"/>
                <w:color w:val="000000"/>
              </w:rPr>
              <w:t>Are Cambridgeshire/ Peterborough going to be supporting providers with additional costs relating to </w:t>
            </w:r>
            <w:proofErr w:type="spellStart"/>
            <w:r w:rsidRPr="00265A77">
              <w:rPr>
                <w:rStyle w:val="normaltextrun"/>
                <w:rFonts w:cstheme="minorHAnsi"/>
                <w:color w:val="000000"/>
              </w:rPr>
              <w:t>Covid</w:t>
            </w:r>
            <w:proofErr w:type="spellEnd"/>
            <w:r w:rsidRPr="00265A77">
              <w:rPr>
                <w:rStyle w:val="eop"/>
                <w:rFonts w:cstheme="minorHAnsi"/>
                <w:color w:val="000000"/>
              </w:rPr>
              <w:t> </w:t>
            </w:r>
          </w:p>
        </w:tc>
        <w:tc>
          <w:tcPr>
            <w:tcW w:w="3827" w:type="dxa"/>
          </w:tcPr>
          <w:p w14:paraId="58EBA9FB"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 xml:space="preserve">Cambridgeshire and Peterborough have a ‘Provider Business Continuity Panel’ for requests relating to </w:t>
            </w:r>
            <w:proofErr w:type="spellStart"/>
            <w:r w:rsidRPr="00265A77">
              <w:rPr>
                <w:rFonts w:eastAsia="Times New Roman" w:cstheme="minorHAnsi"/>
                <w:bdr w:val="none" w:sz="0" w:space="0" w:color="auto" w:frame="1"/>
                <w:lang w:eastAsia="en-GB"/>
              </w:rPr>
              <w:t>Covid</w:t>
            </w:r>
            <w:proofErr w:type="spellEnd"/>
            <w:r w:rsidRPr="00265A77">
              <w:rPr>
                <w:rFonts w:eastAsia="Times New Roman" w:cstheme="minorHAnsi"/>
                <w:bdr w:val="none" w:sz="0" w:space="0" w:color="auto" w:frame="1"/>
                <w:lang w:eastAsia="en-GB"/>
              </w:rPr>
              <w:t xml:space="preserve"> incurred costs and resources. Please contact your Commissioner with queries around this process. If you do not know who your commissioner is, contact </w:t>
            </w:r>
            <w:hyperlink r:id="rId84" w:history="1">
              <w:r w:rsidRPr="00265A77">
                <w:rPr>
                  <w:rStyle w:val="Hyperlink"/>
                  <w:rFonts w:eastAsia="Times New Roman" w:cstheme="minorHAnsi"/>
                </w:rPr>
                <w:t>childrenscommissioningteam@cambridgeshire.gov.uk</w:t>
              </w:r>
            </w:hyperlink>
          </w:p>
          <w:p w14:paraId="63E4F486"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p w14:paraId="6185998F"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c>
          <w:tcPr>
            <w:tcW w:w="2410" w:type="dxa"/>
          </w:tcPr>
          <w:p w14:paraId="5D60FDD5"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cstheme="minorHAnsi"/>
              </w:rPr>
              <w:t>25</w:t>
            </w:r>
            <w:r w:rsidRPr="00265A77">
              <w:rPr>
                <w:rFonts w:cstheme="minorHAnsi"/>
                <w:vertAlign w:val="superscript"/>
              </w:rPr>
              <w:t>th</w:t>
            </w:r>
            <w:r w:rsidRPr="00265A77">
              <w:rPr>
                <w:rFonts w:cstheme="minorHAnsi"/>
              </w:rPr>
              <w:t xml:space="preserve"> January 2021</w:t>
            </w:r>
          </w:p>
        </w:tc>
      </w:tr>
      <w:tr w:rsidR="00265A77" w:rsidRPr="00265A77" w14:paraId="37FC1C3C" w14:textId="77777777" w:rsidTr="00265A77">
        <w:trPr>
          <w:jc w:val="center"/>
        </w:trPr>
        <w:tc>
          <w:tcPr>
            <w:tcW w:w="538" w:type="dxa"/>
          </w:tcPr>
          <w:p w14:paraId="4DE57342" w14:textId="77777777" w:rsidR="00265A77" w:rsidRPr="00265A77" w:rsidRDefault="00265A77" w:rsidP="00395577">
            <w:pPr>
              <w:rPr>
                <w:rFonts w:cstheme="minorHAnsi"/>
                <w:b/>
                <w:shd w:val="clear" w:color="auto" w:fill="FFFFFF"/>
              </w:rPr>
            </w:pPr>
            <w:r w:rsidRPr="00265A77">
              <w:rPr>
                <w:rFonts w:cstheme="minorHAnsi"/>
                <w:b/>
                <w:shd w:val="clear" w:color="auto" w:fill="FFFFFF"/>
              </w:rPr>
              <w:t>6</w:t>
            </w:r>
          </w:p>
        </w:tc>
        <w:tc>
          <w:tcPr>
            <w:tcW w:w="3715" w:type="dxa"/>
            <w:gridSpan w:val="2"/>
          </w:tcPr>
          <w:p w14:paraId="7683851D" w14:textId="77777777" w:rsidR="00265A77" w:rsidRPr="00265A77" w:rsidRDefault="00265A77" w:rsidP="00395577">
            <w:pPr>
              <w:rPr>
                <w:rFonts w:cstheme="minorHAnsi"/>
                <w:b/>
                <w:shd w:val="clear" w:color="auto" w:fill="FFFFFF"/>
              </w:rPr>
            </w:pPr>
            <w:r w:rsidRPr="00265A77">
              <w:rPr>
                <w:rFonts w:cstheme="minorHAnsi"/>
                <w:b/>
                <w:shd w:val="clear" w:color="auto" w:fill="FFFFFF"/>
              </w:rPr>
              <w:t xml:space="preserve">Other </w:t>
            </w:r>
          </w:p>
        </w:tc>
        <w:tc>
          <w:tcPr>
            <w:tcW w:w="3827" w:type="dxa"/>
          </w:tcPr>
          <w:p w14:paraId="2E969715"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c>
          <w:tcPr>
            <w:tcW w:w="2410" w:type="dxa"/>
          </w:tcPr>
          <w:p w14:paraId="622EC9AF"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p>
        </w:tc>
      </w:tr>
      <w:tr w:rsidR="00265A77" w:rsidRPr="00265A77" w14:paraId="237BD27A" w14:textId="77777777" w:rsidTr="00265A77">
        <w:trPr>
          <w:jc w:val="center"/>
        </w:trPr>
        <w:tc>
          <w:tcPr>
            <w:tcW w:w="538" w:type="dxa"/>
          </w:tcPr>
          <w:p w14:paraId="5DD40595" w14:textId="77777777" w:rsidR="00265A77" w:rsidRPr="00265A77" w:rsidRDefault="00265A77" w:rsidP="00395577">
            <w:pPr>
              <w:rPr>
                <w:rFonts w:cstheme="minorHAnsi"/>
                <w:shd w:val="clear" w:color="auto" w:fill="FFFFFF"/>
              </w:rPr>
            </w:pPr>
            <w:r w:rsidRPr="00265A77">
              <w:rPr>
                <w:rFonts w:cstheme="minorHAnsi"/>
                <w:shd w:val="clear" w:color="auto" w:fill="FFFFFF"/>
              </w:rPr>
              <w:t>6.1</w:t>
            </w:r>
          </w:p>
        </w:tc>
        <w:tc>
          <w:tcPr>
            <w:tcW w:w="3715" w:type="dxa"/>
            <w:gridSpan w:val="2"/>
          </w:tcPr>
          <w:p w14:paraId="29E71287" w14:textId="77777777" w:rsidR="00265A77" w:rsidRPr="00265A77" w:rsidRDefault="00265A77" w:rsidP="00395577">
            <w:pPr>
              <w:rPr>
                <w:rFonts w:cstheme="minorHAnsi"/>
                <w:bdr w:val="none" w:sz="0" w:space="0" w:color="auto" w:frame="1"/>
                <w:shd w:val="clear" w:color="auto" w:fill="FFFFFF"/>
              </w:rPr>
            </w:pPr>
            <w:r w:rsidRPr="00265A77">
              <w:rPr>
                <w:rFonts w:cstheme="minorHAnsi"/>
                <w:bdr w:val="none" w:sz="0" w:space="0" w:color="auto" w:frame="1"/>
                <w:shd w:val="clear" w:color="auto" w:fill="FFFFFF"/>
              </w:rPr>
              <w:t>Can I check if Cambridgeshire are coordinating a response for the local health service in relation to social care staff and the foster parents caring for children placed by Cambridgeshire/who may care for children if they have a vacancy for IFA’s please? Some of the local authorities appear to be leading in coordinating a central list and I was wondering if Cambridgeshire was as well so our service can be included. </w:t>
            </w:r>
          </w:p>
          <w:p w14:paraId="20BE8004" w14:textId="77777777" w:rsidR="00265A77" w:rsidRPr="00265A77" w:rsidRDefault="00265A77" w:rsidP="00395577">
            <w:pPr>
              <w:rPr>
                <w:rFonts w:cstheme="minorHAnsi"/>
                <w:shd w:val="clear" w:color="auto" w:fill="FFFFFF"/>
              </w:rPr>
            </w:pPr>
          </w:p>
        </w:tc>
        <w:tc>
          <w:tcPr>
            <w:tcW w:w="3827" w:type="dxa"/>
          </w:tcPr>
          <w:p w14:paraId="4741CB0E"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 xml:space="preserve">I believe that this question is in respect of a coordinated response for vaccines. Please see question 2.2. If this does not resolve your query please contact us at </w:t>
            </w:r>
            <w:hyperlink r:id="rId85" w:history="1">
              <w:r w:rsidRPr="00265A77">
                <w:rPr>
                  <w:rStyle w:val="Hyperlink"/>
                  <w:rFonts w:eastAsia="Times New Roman" w:cstheme="minorHAnsi"/>
                  <w:bdr w:val="none" w:sz="0" w:space="0" w:color="auto" w:frame="1"/>
                  <w:lang w:eastAsia="en-GB"/>
                </w:rPr>
                <w:t>Childrenscommissioningteam@cambridgeshire.gov.uk</w:t>
              </w:r>
            </w:hyperlink>
            <w:r w:rsidRPr="00265A77">
              <w:rPr>
                <w:rFonts w:eastAsia="Times New Roman" w:cstheme="minorHAnsi"/>
                <w:bdr w:val="none" w:sz="0" w:space="0" w:color="auto" w:frame="1"/>
                <w:lang w:eastAsia="en-GB"/>
              </w:rPr>
              <w:t xml:space="preserve"> </w:t>
            </w:r>
          </w:p>
        </w:tc>
        <w:tc>
          <w:tcPr>
            <w:tcW w:w="2410" w:type="dxa"/>
          </w:tcPr>
          <w:p w14:paraId="4217BB5E"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cstheme="minorHAnsi"/>
              </w:rPr>
              <w:t>20</w:t>
            </w:r>
            <w:r w:rsidRPr="00265A77">
              <w:rPr>
                <w:rFonts w:cstheme="minorHAnsi"/>
                <w:vertAlign w:val="superscript"/>
              </w:rPr>
              <w:t>th</w:t>
            </w:r>
            <w:r w:rsidRPr="00265A77">
              <w:rPr>
                <w:rFonts w:cstheme="minorHAnsi"/>
              </w:rPr>
              <w:t xml:space="preserve"> January 2021</w:t>
            </w:r>
          </w:p>
        </w:tc>
      </w:tr>
      <w:tr w:rsidR="00265A77" w:rsidRPr="00265A77" w14:paraId="73010528" w14:textId="77777777" w:rsidTr="00265A77">
        <w:trPr>
          <w:jc w:val="center"/>
        </w:trPr>
        <w:tc>
          <w:tcPr>
            <w:tcW w:w="538" w:type="dxa"/>
          </w:tcPr>
          <w:p w14:paraId="6046572E" w14:textId="77777777" w:rsidR="00265A77" w:rsidRPr="00265A77" w:rsidRDefault="00265A77" w:rsidP="00395577">
            <w:pPr>
              <w:rPr>
                <w:rFonts w:cstheme="minorHAnsi"/>
                <w:shd w:val="clear" w:color="auto" w:fill="FFFFFF"/>
              </w:rPr>
            </w:pPr>
            <w:r w:rsidRPr="00265A77">
              <w:rPr>
                <w:rFonts w:cstheme="minorHAnsi"/>
                <w:shd w:val="clear" w:color="auto" w:fill="FFFFFF"/>
              </w:rPr>
              <w:t>6.2</w:t>
            </w:r>
          </w:p>
        </w:tc>
        <w:tc>
          <w:tcPr>
            <w:tcW w:w="3715" w:type="dxa"/>
            <w:gridSpan w:val="2"/>
          </w:tcPr>
          <w:p w14:paraId="058B56C8" w14:textId="77777777" w:rsidR="00265A77" w:rsidRPr="00265A77" w:rsidRDefault="00265A77" w:rsidP="00395577">
            <w:pPr>
              <w:rPr>
                <w:rFonts w:cstheme="minorHAnsi"/>
                <w:bdr w:val="none" w:sz="0" w:space="0" w:color="auto" w:frame="1"/>
                <w:shd w:val="clear" w:color="auto" w:fill="FFFFFF"/>
              </w:rPr>
            </w:pPr>
            <w:r w:rsidRPr="00265A77">
              <w:rPr>
                <w:rStyle w:val="normaltextrun"/>
                <w:rFonts w:cstheme="minorHAnsi"/>
                <w:color w:val="000000"/>
                <w:shd w:val="clear" w:color="auto" w:fill="FFFFFF"/>
              </w:rPr>
              <w:t>Will you be sharing the slides [from the Children’s Commissioning &amp; Public Health Covid-19 Provider event]?</w:t>
            </w:r>
            <w:r w:rsidRPr="00265A77">
              <w:rPr>
                <w:rStyle w:val="eop"/>
                <w:rFonts w:cstheme="minorHAnsi"/>
                <w:color w:val="000000"/>
                <w:shd w:val="clear" w:color="auto" w:fill="FFFFFF"/>
              </w:rPr>
              <w:t> </w:t>
            </w:r>
          </w:p>
        </w:tc>
        <w:tc>
          <w:tcPr>
            <w:tcW w:w="3827" w:type="dxa"/>
          </w:tcPr>
          <w:p w14:paraId="4D8CECAE" w14:textId="77777777" w:rsidR="00265A77" w:rsidRPr="00265A77" w:rsidRDefault="00265A77" w:rsidP="00395577">
            <w:pPr>
              <w:shd w:val="clear" w:color="auto" w:fill="FFFFFF"/>
              <w:textAlignment w:val="baseline"/>
              <w:rPr>
                <w:rFonts w:eastAsia="Times New Roman" w:cstheme="minorHAnsi"/>
                <w:bdr w:val="none" w:sz="0" w:space="0" w:color="auto" w:frame="1"/>
                <w:lang w:eastAsia="en-GB"/>
              </w:rPr>
            </w:pPr>
            <w:r w:rsidRPr="00265A77">
              <w:rPr>
                <w:rFonts w:eastAsia="Times New Roman" w:cstheme="minorHAnsi"/>
                <w:bdr w:val="none" w:sz="0" w:space="0" w:color="auto" w:frame="1"/>
                <w:lang w:eastAsia="en-GB"/>
              </w:rPr>
              <w:t xml:space="preserve">Yes. Slides will be available on the Children’s Commissioning website – </w:t>
            </w:r>
          </w:p>
          <w:p w14:paraId="3260A7A1" w14:textId="77777777" w:rsidR="00265A77" w:rsidRPr="00265A77" w:rsidRDefault="00F754A0" w:rsidP="00395577">
            <w:pPr>
              <w:shd w:val="clear" w:color="auto" w:fill="FFFFFF"/>
              <w:textAlignment w:val="baseline"/>
              <w:rPr>
                <w:rFonts w:eastAsia="Times New Roman" w:cstheme="minorHAnsi"/>
                <w:bdr w:val="none" w:sz="0" w:space="0" w:color="auto" w:frame="1"/>
                <w:lang w:eastAsia="en-GB"/>
              </w:rPr>
            </w:pPr>
            <w:hyperlink r:id="rId86" w:history="1">
              <w:r w:rsidR="00265A77" w:rsidRPr="00265A77">
                <w:rPr>
                  <w:rStyle w:val="Hyperlink"/>
                  <w:rFonts w:cstheme="minorHAnsi"/>
                </w:rPr>
                <w:t>Cambridgeshire Insight – Children, Young People &amp; Education – Children’s Commissioning – Events and Opportunities</w:t>
              </w:r>
            </w:hyperlink>
          </w:p>
        </w:tc>
        <w:tc>
          <w:tcPr>
            <w:tcW w:w="2410" w:type="dxa"/>
          </w:tcPr>
          <w:p w14:paraId="410B8BDA" w14:textId="77777777" w:rsidR="00265A77" w:rsidRPr="00265A77" w:rsidRDefault="00265A77" w:rsidP="00395577">
            <w:pPr>
              <w:shd w:val="clear" w:color="auto" w:fill="FFFFFF"/>
              <w:textAlignment w:val="baseline"/>
              <w:rPr>
                <w:rFonts w:cstheme="minorHAnsi"/>
              </w:rPr>
            </w:pPr>
            <w:r w:rsidRPr="00265A77">
              <w:rPr>
                <w:rFonts w:cstheme="minorHAnsi"/>
              </w:rPr>
              <w:t>25</w:t>
            </w:r>
            <w:r w:rsidRPr="00265A77">
              <w:rPr>
                <w:rFonts w:cstheme="minorHAnsi"/>
                <w:vertAlign w:val="superscript"/>
              </w:rPr>
              <w:t>th</w:t>
            </w:r>
            <w:r w:rsidRPr="00265A77">
              <w:rPr>
                <w:rFonts w:cstheme="minorHAnsi"/>
              </w:rPr>
              <w:t xml:space="preserve"> January 2021</w:t>
            </w:r>
          </w:p>
        </w:tc>
      </w:tr>
      <w:bookmarkEnd w:id="5"/>
    </w:tbl>
    <w:p w14:paraId="2F5B457D" w14:textId="34EE8ADA" w:rsidR="00265A77" w:rsidRDefault="00265A77" w:rsidP="005B2473">
      <w:pPr>
        <w:spacing w:after="0"/>
        <w:rPr>
          <w:rFonts w:ascii="Calibri" w:hAnsi="Calibri" w:cs="Calibri"/>
        </w:rPr>
      </w:pPr>
    </w:p>
    <w:p w14:paraId="3E519FD7" w14:textId="77777777" w:rsidR="00F754A0" w:rsidRPr="005B2473" w:rsidRDefault="00F754A0" w:rsidP="005B2473">
      <w:pPr>
        <w:spacing w:after="0"/>
        <w:rPr>
          <w:rFonts w:ascii="Calibri" w:hAnsi="Calibri" w:cs="Calibri"/>
        </w:rPr>
      </w:pPr>
      <w:bookmarkStart w:id="6" w:name="_GoBack"/>
      <w:bookmarkEnd w:id="6"/>
    </w:p>
    <w:sectPr w:rsidR="00F754A0" w:rsidRPr="005B2473" w:rsidSect="006B4B0A">
      <w:headerReference w:type="default" r:id="rId87"/>
      <w:pgSz w:w="11906" w:h="16838"/>
      <w:pgMar w:top="720" w:right="720" w:bottom="720" w:left="72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886D4" w14:textId="77777777" w:rsidR="001C65A7" w:rsidRDefault="001C65A7" w:rsidP="00365790">
      <w:pPr>
        <w:spacing w:after="0" w:line="240" w:lineRule="auto"/>
      </w:pPr>
      <w:r>
        <w:separator/>
      </w:r>
    </w:p>
  </w:endnote>
  <w:endnote w:type="continuationSeparator" w:id="0">
    <w:p w14:paraId="513DE616" w14:textId="77777777" w:rsidR="001C65A7" w:rsidRDefault="001C65A7" w:rsidP="00365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B8D10" w14:textId="77777777" w:rsidR="001C65A7" w:rsidRDefault="001C65A7" w:rsidP="00365790">
      <w:pPr>
        <w:spacing w:after="0" w:line="240" w:lineRule="auto"/>
      </w:pPr>
      <w:r>
        <w:separator/>
      </w:r>
    </w:p>
  </w:footnote>
  <w:footnote w:type="continuationSeparator" w:id="0">
    <w:p w14:paraId="026DCCA6" w14:textId="77777777" w:rsidR="001C65A7" w:rsidRDefault="001C65A7" w:rsidP="00365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136A6" w14:textId="29FA33F9" w:rsidR="001C65A7" w:rsidRDefault="001C65A7">
    <w:pPr>
      <w:pStyle w:val="Header"/>
    </w:pPr>
    <w:r w:rsidRPr="0065104C">
      <w:rPr>
        <w:noProof/>
        <w:lang w:eastAsia="en-GB"/>
      </w:rPr>
      <mc:AlternateContent>
        <mc:Choice Requires="wpg">
          <w:drawing>
            <wp:anchor distT="0" distB="0" distL="114300" distR="114300" simplePos="0" relativeHeight="251660288" behindDoc="0" locked="0" layoutInCell="1" allowOverlap="1" wp14:anchorId="0DD76732" wp14:editId="6E5935F3">
              <wp:simplePos x="0" y="0"/>
              <wp:positionH relativeFrom="column">
                <wp:posOffset>-37465</wp:posOffset>
              </wp:positionH>
              <wp:positionV relativeFrom="paragraph">
                <wp:posOffset>78740</wp:posOffset>
              </wp:positionV>
              <wp:extent cx="2478405" cy="527685"/>
              <wp:effectExtent l="0" t="0" r="0" b="5715"/>
              <wp:wrapNone/>
              <wp:docPr id="38" name="Group 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78405" cy="527685"/>
                        <a:chOff x="0" y="-3"/>
                        <a:chExt cx="5760" cy="1229"/>
                      </a:xfrm>
                    </wpg:grpSpPr>
                    <wps:wsp>
                      <wps:cNvPr id="39" name="AutoShape 11"/>
                      <wps:cNvSpPr>
                        <a:spLocks noChangeAspect="1" noChangeArrowheads="1" noTextEdit="1"/>
                      </wps:cNvSpPr>
                      <wps:spPr bwMode="auto">
                        <a:xfrm>
                          <a:off x="0" y="0"/>
                          <a:ext cx="5760"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3"/>
                      <wps:cNvSpPr>
                        <a:spLocks noChangeAspect="1"/>
                      </wps:cNvSpPr>
                      <wps:spPr bwMode="auto">
                        <a:xfrm>
                          <a:off x="2178" y="56"/>
                          <a:ext cx="276" cy="425"/>
                        </a:xfrm>
                        <a:custGeom>
                          <a:avLst/>
                          <a:gdLst>
                            <a:gd name="T0" fmla="*/ 0 w 172"/>
                            <a:gd name="T1" fmla="*/ 343 h 264"/>
                            <a:gd name="T2" fmla="*/ 265 w 172"/>
                            <a:gd name="T3" fmla="*/ 0 h 264"/>
                            <a:gd name="T4" fmla="*/ 417 w 172"/>
                            <a:gd name="T5" fmla="*/ 37 h 264"/>
                            <a:gd name="T6" fmla="*/ 443 w 172"/>
                            <a:gd name="T7" fmla="*/ 72 h 264"/>
                            <a:gd name="T8" fmla="*/ 443 w 172"/>
                            <a:gd name="T9" fmla="*/ 93 h 264"/>
                            <a:gd name="T10" fmla="*/ 425 w 172"/>
                            <a:gd name="T11" fmla="*/ 111 h 264"/>
                            <a:gd name="T12" fmla="*/ 409 w 172"/>
                            <a:gd name="T13" fmla="*/ 106 h 264"/>
                            <a:gd name="T14" fmla="*/ 273 w 172"/>
                            <a:gd name="T15" fmla="*/ 68 h 264"/>
                            <a:gd name="T16" fmla="*/ 75 w 172"/>
                            <a:gd name="T17" fmla="*/ 343 h 264"/>
                            <a:gd name="T18" fmla="*/ 273 w 172"/>
                            <a:gd name="T19" fmla="*/ 617 h 264"/>
                            <a:gd name="T20" fmla="*/ 409 w 172"/>
                            <a:gd name="T21" fmla="*/ 578 h 264"/>
                            <a:gd name="T22" fmla="*/ 425 w 172"/>
                            <a:gd name="T23" fmla="*/ 573 h 264"/>
                            <a:gd name="T24" fmla="*/ 443 w 172"/>
                            <a:gd name="T25" fmla="*/ 591 h 264"/>
                            <a:gd name="T26" fmla="*/ 443 w 172"/>
                            <a:gd name="T27" fmla="*/ 615 h 264"/>
                            <a:gd name="T28" fmla="*/ 417 w 172"/>
                            <a:gd name="T29" fmla="*/ 650 h 264"/>
                            <a:gd name="T30" fmla="*/ 265 w 172"/>
                            <a:gd name="T31" fmla="*/ 684 h 264"/>
                            <a:gd name="T32" fmla="*/ 0 w 172"/>
                            <a:gd name="T33" fmla="*/ 343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2"/>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3"/>
                                <a:pt x="165" y="43"/>
                              </a:cubicBezTo>
                              <a:cubicBezTo>
                                <a:pt x="163" y="43"/>
                                <a:pt x="161" y="43"/>
                                <a:pt x="159" y="41"/>
                              </a:cubicBezTo>
                              <a:cubicBezTo>
                                <a:pt x="151" y="37"/>
                                <a:pt x="132" y="26"/>
                                <a:pt x="106" y="26"/>
                              </a:cubicBezTo>
                              <a:cubicBezTo>
                                <a:pt x="61" y="26"/>
                                <a:pt x="29" y="61"/>
                                <a:pt x="29" y="132"/>
                              </a:cubicBezTo>
                              <a:cubicBezTo>
                                <a:pt x="29" y="203"/>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2"/>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
                      <wps:cNvSpPr>
                        <a:spLocks noChangeAspect="1" noEditPoints="1"/>
                      </wps:cNvSpPr>
                      <wps:spPr bwMode="auto">
                        <a:xfrm>
                          <a:off x="2486" y="161"/>
                          <a:ext cx="239" cy="319"/>
                        </a:xfrm>
                        <a:custGeom>
                          <a:avLst/>
                          <a:gdLst>
                            <a:gd name="T0" fmla="*/ 0 w 149"/>
                            <a:gd name="T1" fmla="*/ 364 h 198"/>
                            <a:gd name="T2" fmla="*/ 199 w 149"/>
                            <a:gd name="T3" fmla="*/ 197 h 198"/>
                            <a:gd name="T4" fmla="*/ 290 w 149"/>
                            <a:gd name="T5" fmla="*/ 205 h 198"/>
                            <a:gd name="T6" fmla="*/ 290 w 149"/>
                            <a:gd name="T7" fmla="*/ 200 h 198"/>
                            <a:gd name="T8" fmla="*/ 205 w 149"/>
                            <a:gd name="T9" fmla="*/ 60 h 198"/>
                            <a:gd name="T10" fmla="*/ 59 w 149"/>
                            <a:gd name="T11" fmla="*/ 102 h 198"/>
                            <a:gd name="T12" fmla="*/ 47 w 149"/>
                            <a:gd name="T13" fmla="*/ 106 h 198"/>
                            <a:gd name="T14" fmla="*/ 30 w 149"/>
                            <a:gd name="T15" fmla="*/ 89 h 198"/>
                            <a:gd name="T16" fmla="*/ 30 w 149"/>
                            <a:gd name="T17" fmla="*/ 60 h 198"/>
                            <a:gd name="T18" fmla="*/ 55 w 149"/>
                            <a:gd name="T19" fmla="*/ 31 h 198"/>
                            <a:gd name="T20" fmla="*/ 213 w 149"/>
                            <a:gd name="T21" fmla="*/ 0 h 198"/>
                            <a:gd name="T22" fmla="*/ 361 w 149"/>
                            <a:gd name="T23" fmla="*/ 169 h 198"/>
                            <a:gd name="T24" fmla="*/ 361 w 149"/>
                            <a:gd name="T25" fmla="*/ 437 h 198"/>
                            <a:gd name="T26" fmla="*/ 383 w 149"/>
                            <a:gd name="T27" fmla="*/ 467 h 198"/>
                            <a:gd name="T28" fmla="*/ 383 w 149"/>
                            <a:gd name="T29" fmla="*/ 480 h 198"/>
                            <a:gd name="T30" fmla="*/ 335 w 149"/>
                            <a:gd name="T31" fmla="*/ 514 h 198"/>
                            <a:gd name="T32" fmla="*/ 290 w 149"/>
                            <a:gd name="T33" fmla="*/ 459 h 198"/>
                            <a:gd name="T34" fmla="*/ 290 w 149"/>
                            <a:gd name="T35" fmla="*/ 451 h 198"/>
                            <a:gd name="T36" fmla="*/ 154 w 149"/>
                            <a:gd name="T37" fmla="*/ 514 h 198"/>
                            <a:gd name="T38" fmla="*/ 0 w 149"/>
                            <a:gd name="T39" fmla="*/ 364 h 198"/>
                            <a:gd name="T40" fmla="*/ 290 w 149"/>
                            <a:gd name="T41" fmla="*/ 390 h 198"/>
                            <a:gd name="T42" fmla="*/ 290 w 149"/>
                            <a:gd name="T43" fmla="*/ 263 h 198"/>
                            <a:gd name="T44" fmla="*/ 209 w 149"/>
                            <a:gd name="T45" fmla="*/ 251 h 198"/>
                            <a:gd name="T46" fmla="*/ 69 w 149"/>
                            <a:gd name="T47" fmla="*/ 361 h 198"/>
                            <a:gd name="T48" fmla="*/ 167 w 149"/>
                            <a:gd name="T49" fmla="*/ 458 h 198"/>
                            <a:gd name="T50" fmla="*/ 290 w 149"/>
                            <a:gd name="T51" fmla="*/ 390 h 19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9" h="198">
                              <a:moveTo>
                                <a:pt x="0" y="140"/>
                              </a:moveTo>
                              <a:cubicBezTo>
                                <a:pt x="0" y="110"/>
                                <a:pt x="19" y="76"/>
                                <a:pt x="77" y="76"/>
                              </a:cubicBezTo>
                              <a:cubicBezTo>
                                <a:pt x="87" y="76"/>
                                <a:pt x="101" y="77"/>
                                <a:pt x="113" y="79"/>
                              </a:cubicBezTo>
                              <a:cubicBezTo>
                                <a:pt x="113" y="77"/>
                                <a:pt x="113" y="77"/>
                                <a:pt x="113" y="77"/>
                              </a:cubicBezTo>
                              <a:cubicBezTo>
                                <a:pt x="113" y="41"/>
                                <a:pt x="111" y="23"/>
                                <a:pt x="80" y="23"/>
                              </a:cubicBezTo>
                              <a:cubicBezTo>
                                <a:pt x="58" y="23"/>
                                <a:pt x="34" y="32"/>
                                <a:pt x="23" y="39"/>
                              </a:cubicBezTo>
                              <a:cubicBezTo>
                                <a:pt x="21" y="40"/>
                                <a:pt x="20" y="41"/>
                                <a:pt x="18" y="41"/>
                              </a:cubicBezTo>
                              <a:cubicBezTo>
                                <a:pt x="14" y="41"/>
                                <a:pt x="12" y="38"/>
                                <a:pt x="12" y="34"/>
                              </a:cubicBezTo>
                              <a:cubicBezTo>
                                <a:pt x="12" y="23"/>
                                <a:pt x="12" y="23"/>
                                <a:pt x="12" y="23"/>
                              </a:cubicBezTo>
                              <a:cubicBezTo>
                                <a:pt x="12" y="19"/>
                                <a:pt x="15" y="15"/>
                                <a:pt x="21" y="12"/>
                              </a:cubicBezTo>
                              <a:cubicBezTo>
                                <a:pt x="35" y="4"/>
                                <a:pt x="62" y="0"/>
                                <a:pt x="83" y="0"/>
                              </a:cubicBezTo>
                              <a:cubicBezTo>
                                <a:pt x="134" y="0"/>
                                <a:pt x="140" y="27"/>
                                <a:pt x="140" y="65"/>
                              </a:cubicBezTo>
                              <a:cubicBezTo>
                                <a:pt x="140" y="168"/>
                                <a:pt x="140" y="168"/>
                                <a:pt x="140" y="168"/>
                              </a:cubicBezTo>
                              <a:cubicBezTo>
                                <a:pt x="140" y="177"/>
                                <a:pt x="143" y="180"/>
                                <a:pt x="149" y="180"/>
                              </a:cubicBezTo>
                              <a:cubicBezTo>
                                <a:pt x="149" y="185"/>
                                <a:pt x="149" y="185"/>
                                <a:pt x="149" y="185"/>
                              </a:cubicBezTo>
                              <a:cubicBezTo>
                                <a:pt x="149" y="191"/>
                                <a:pt x="144" y="198"/>
                                <a:pt x="130" y="198"/>
                              </a:cubicBezTo>
                              <a:cubicBezTo>
                                <a:pt x="121" y="198"/>
                                <a:pt x="113" y="192"/>
                                <a:pt x="113" y="177"/>
                              </a:cubicBezTo>
                              <a:cubicBezTo>
                                <a:pt x="113" y="174"/>
                                <a:pt x="113" y="174"/>
                                <a:pt x="113" y="174"/>
                              </a:cubicBezTo>
                              <a:cubicBezTo>
                                <a:pt x="103" y="186"/>
                                <a:pt x="88" y="198"/>
                                <a:pt x="60" y="198"/>
                              </a:cubicBezTo>
                              <a:cubicBezTo>
                                <a:pt x="29" y="198"/>
                                <a:pt x="0" y="183"/>
                                <a:pt x="0" y="140"/>
                              </a:cubicBezTo>
                              <a:moveTo>
                                <a:pt x="113" y="150"/>
                              </a:moveTo>
                              <a:cubicBezTo>
                                <a:pt x="113" y="101"/>
                                <a:pt x="113" y="101"/>
                                <a:pt x="113" y="101"/>
                              </a:cubicBezTo>
                              <a:cubicBezTo>
                                <a:pt x="102" y="98"/>
                                <a:pt x="89" y="97"/>
                                <a:pt x="81" y="97"/>
                              </a:cubicBezTo>
                              <a:cubicBezTo>
                                <a:pt x="42" y="97"/>
                                <a:pt x="27" y="114"/>
                                <a:pt x="27" y="139"/>
                              </a:cubicBezTo>
                              <a:cubicBezTo>
                                <a:pt x="27" y="168"/>
                                <a:pt x="44" y="176"/>
                                <a:pt x="65" y="176"/>
                              </a:cubicBezTo>
                              <a:cubicBezTo>
                                <a:pt x="86" y="176"/>
                                <a:pt x="105" y="164"/>
                                <a:pt x="113" y="15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
                      <wps:cNvSpPr>
                        <a:spLocks noChangeAspect="1"/>
                      </wps:cNvSpPr>
                      <wps:spPr bwMode="auto">
                        <a:xfrm>
                          <a:off x="2776" y="163"/>
                          <a:ext cx="391" cy="312"/>
                        </a:xfrm>
                        <a:custGeom>
                          <a:avLst/>
                          <a:gdLst>
                            <a:gd name="T0" fmla="*/ 0 w 244"/>
                            <a:gd name="T1" fmla="*/ 484 h 194"/>
                            <a:gd name="T2" fmla="*/ 0 w 244"/>
                            <a:gd name="T3" fmla="*/ 26 h 194"/>
                            <a:gd name="T4" fmla="*/ 21 w 244"/>
                            <a:gd name="T5" fmla="*/ 8 h 194"/>
                            <a:gd name="T6" fmla="*/ 48 w 244"/>
                            <a:gd name="T7" fmla="*/ 8 h 194"/>
                            <a:gd name="T8" fmla="*/ 69 w 244"/>
                            <a:gd name="T9" fmla="*/ 26 h 194"/>
                            <a:gd name="T10" fmla="*/ 69 w 244"/>
                            <a:gd name="T11" fmla="*/ 42 h 194"/>
                            <a:gd name="T12" fmla="*/ 223 w 244"/>
                            <a:gd name="T13" fmla="*/ 0 h 194"/>
                            <a:gd name="T14" fmla="*/ 324 w 244"/>
                            <a:gd name="T15" fmla="*/ 50 h 194"/>
                            <a:gd name="T16" fmla="*/ 500 w 244"/>
                            <a:gd name="T17" fmla="*/ 0 h 194"/>
                            <a:gd name="T18" fmla="*/ 627 w 244"/>
                            <a:gd name="T19" fmla="*/ 148 h 194"/>
                            <a:gd name="T20" fmla="*/ 627 w 244"/>
                            <a:gd name="T21" fmla="*/ 484 h 194"/>
                            <a:gd name="T22" fmla="*/ 609 w 244"/>
                            <a:gd name="T23" fmla="*/ 502 h 194"/>
                            <a:gd name="T24" fmla="*/ 578 w 244"/>
                            <a:gd name="T25" fmla="*/ 502 h 194"/>
                            <a:gd name="T26" fmla="*/ 559 w 244"/>
                            <a:gd name="T27" fmla="*/ 484 h 194"/>
                            <a:gd name="T28" fmla="*/ 559 w 244"/>
                            <a:gd name="T29" fmla="*/ 148 h 194"/>
                            <a:gd name="T30" fmla="*/ 482 w 244"/>
                            <a:gd name="T31" fmla="*/ 68 h 194"/>
                            <a:gd name="T32" fmla="*/ 346 w 244"/>
                            <a:gd name="T33" fmla="*/ 101 h 194"/>
                            <a:gd name="T34" fmla="*/ 346 w 244"/>
                            <a:gd name="T35" fmla="*/ 484 h 194"/>
                            <a:gd name="T36" fmla="*/ 329 w 244"/>
                            <a:gd name="T37" fmla="*/ 502 h 194"/>
                            <a:gd name="T38" fmla="*/ 298 w 244"/>
                            <a:gd name="T39" fmla="*/ 502 h 194"/>
                            <a:gd name="T40" fmla="*/ 280 w 244"/>
                            <a:gd name="T41" fmla="*/ 484 h 194"/>
                            <a:gd name="T42" fmla="*/ 280 w 244"/>
                            <a:gd name="T43" fmla="*/ 148 h 194"/>
                            <a:gd name="T44" fmla="*/ 204 w 244"/>
                            <a:gd name="T45" fmla="*/ 68 h 194"/>
                            <a:gd name="T46" fmla="*/ 69 w 244"/>
                            <a:gd name="T47" fmla="*/ 101 h 194"/>
                            <a:gd name="T48" fmla="*/ 69 w 244"/>
                            <a:gd name="T49" fmla="*/ 484 h 194"/>
                            <a:gd name="T50" fmla="*/ 48 w 244"/>
                            <a:gd name="T51" fmla="*/ 502 h 194"/>
                            <a:gd name="T52" fmla="*/ 21 w 244"/>
                            <a:gd name="T53" fmla="*/ 502 h 194"/>
                            <a:gd name="T54" fmla="*/ 0 w 244"/>
                            <a:gd name="T55" fmla="*/ 484 h 1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44"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6" y="13"/>
                                <a:pt x="57" y="0"/>
                                <a:pt x="87" y="0"/>
                              </a:cubicBezTo>
                              <a:cubicBezTo>
                                <a:pt x="106" y="0"/>
                                <a:pt x="120" y="9"/>
                                <a:pt x="126" y="19"/>
                              </a:cubicBezTo>
                              <a:cubicBezTo>
                                <a:pt x="137" y="15"/>
                                <a:pt x="167" y="0"/>
                                <a:pt x="195" y="0"/>
                              </a:cubicBezTo>
                              <a:cubicBezTo>
                                <a:pt x="222" y="0"/>
                                <a:pt x="244" y="14"/>
                                <a:pt x="244" y="57"/>
                              </a:cubicBezTo>
                              <a:cubicBezTo>
                                <a:pt x="244" y="187"/>
                                <a:pt x="244" y="187"/>
                                <a:pt x="244" y="187"/>
                              </a:cubicBezTo>
                              <a:cubicBezTo>
                                <a:pt x="244" y="191"/>
                                <a:pt x="241" y="194"/>
                                <a:pt x="237" y="194"/>
                              </a:cubicBezTo>
                              <a:cubicBezTo>
                                <a:pt x="225" y="194"/>
                                <a:pt x="225" y="194"/>
                                <a:pt x="225" y="194"/>
                              </a:cubicBezTo>
                              <a:cubicBezTo>
                                <a:pt x="221" y="194"/>
                                <a:pt x="218" y="191"/>
                                <a:pt x="218" y="187"/>
                              </a:cubicBezTo>
                              <a:cubicBezTo>
                                <a:pt x="218" y="57"/>
                                <a:pt x="218" y="57"/>
                                <a:pt x="218" y="57"/>
                              </a:cubicBezTo>
                              <a:cubicBezTo>
                                <a:pt x="218" y="37"/>
                                <a:pt x="209" y="26"/>
                                <a:pt x="188" y="26"/>
                              </a:cubicBezTo>
                              <a:cubicBezTo>
                                <a:pt x="166" y="26"/>
                                <a:pt x="135" y="39"/>
                                <a:pt x="135" y="39"/>
                              </a:cubicBezTo>
                              <a:cubicBezTo>
                                <a:pt x="135" y="187"/>
                                <a:pt x="135" y="187"/>
                                <a:pt x="135" y="187"/>
                              </a:cubicBezTo>
                              <a:cubicBezTo>
                                <a:pt x="135" y="191"/>
                                <a:pt x="132" y="194"/>
                                <a:pt x="128" y="194"/>
                              </a:cubicBezTo>
                              <a:cubicBezTo>
                                <a:pt x="116" y="194"/>
                                <a:pt x="116" y="194"/>
                                <a:pt x="116" y="194"/>
                              </a:cubicBezTo>
                              <a:cubicBezTo>
                                <a:pt x="112" y="194"/>
                                <a:pt x="109" y="191"/>
                                <a:pt x="109" y="187"/>
                              </a:cubicBezTo>
                              <a:cubicBezTo>
                                <a:pt x="109" y="57"/>
                                <a:pt x="109" y="57"/>
                                <a:pt x="109" y="57"/>
                              </a:cubicBezTo>
                              <a:cubicBezTo>
                                <a:pt x="109" y="37"/>
                                <a:pt x="100" y="26"/>
                                <a:pt x="79" y="26"/>
                              </a:cubicBezTo>
                              <a:cubicBezTo>
                                <a:pt x="57"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
                      <wps:cNvSpPr>
                        <a:spLocks noChangeAspect="1" noEditPoints="1"/>
                      </wps:cNvSpPr>
                      <wps:spPr bwMode="auto">
                        <a:xfrm>
                          <a:off x="3234" y="15"/>
                          <a:ext cx="253" cy="466"/>
                        </a:xfrm>
                        <a:custGeom>
                          <a:avLst/>
                          <a:gdLst>
                            <a:gd name="T0" fmla="*/ 67 w 158"/>
                            <a:gd name="T1" fmla="*/ 673 h 290"/>
                            <a:gd name="T2" fmla="*/ 67 w 158"/>
                            <a:gd name="T3" fmla="*/ 720 h 290"/>
                            <a:gd name="T4" fmla="*/ 48 w 158"/>
                            <a:gd name="T5" fmla="*/ 739 h 290"/>
                            <a:gd name="T6" fmla="*/ 18 w 158"/>
                            <a:gd name="T7" fmla="*/ 739 h 290"/>
                            <a:gd name="T8" fmla="*/ 0 w 158"/>
                            <a:gd name="T9" fmla="*/ 720 h 290"/>
                            <a:gd name="T10" fmla="*/ 0 w 158"/>
                            <a:gd name="T11" fmla="*/ 21 h 290"/>
                            <a:gd name="T12" fmla="*/ 18 w 158"/>
                            <a:gd name="T13" fmla="*/ 0 h 290"/>
                            <a:gd name="T14" fmla="*/ 48 w 158"/>
                            <a:gd name="T15" fmla="*/ 0 h 290"/>
                            <a:gd name="T16" fmla="*/ 67 w 158"/>
                            <a:gd name="T17" fmla="*/ 21 h 290"/>
                            <a:gd name="T18" fmla="*/ 67 w 158"/>
                            <a:gd name="T19" fmla="*/ 307 h 290"/>
                            <a:gd name="T20" fmla="*/ 208 w 158"/>
                            <a:gd name="T21" fmla="*/ 235 h 290"/>
                            <a:gd name="T22" fmla="*/ 405 w 158"/>
                            <a:gd name="T23" fmla="*/ 490 h 290"/>
                            <a:gd name="T24" fmla="*/ 208 w 158"/>
                            <a:gd name="T25" fmla="*/ 749 h 290"/>
                            <a:gd name="T26" fmla="*/ 67 w 158"/>
                            <a:gd name="T27" fmla="*/ 673 h 290"/>
                            <a:gd name="T28" fmla="*/ 338 w 158"/>
                            <a:gd name="T29" fmla="*/ 490 h 290"/>
                            <a:gd name="T30" fmla="*/ 208 w 158"/>
                            <a:gd name="T31" fmla="*/ 297 h 290"/>
                            <a:gd name="T32" fmla="*/ 67 w 158"/>
                            <a:gd name="T33" fmla="*/ 392 h 290"/>
                            <a:gd name="T34" fmla="*/ 67 w 158"/>
                            <a:gd name="T35" fmla="*/ 588 h 290"/>
                            <a:gd name="T36" fmla="*/ 208 w 158"/>
                            <a:gd name="T37" fmla="*/ 686 h 290"/>
                            <a:gd name="T38" fmla="*/ 338 w 158"/>
                            <a:gd name="T39" fmla="*/ 490 h 29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8" h="290">
                              <a:moveTo>
                                <a:pt x="26" y="261"/>
                              </a:moveTo>
                              <a:cubicBezTo>
                                <a:pt x="26" y="279"/>
                                <a:pt x="26" y="279"/>
                                <a:pt x="26" y="279"/>
                              </a:cubicBezTo>
                              <a:cubicBezTo>
                                <a:pt x="26" y="283"/>
                                <a:pt x="23" y="286"/>
                                <a:pt x="19" y="286"/>
                              </a:cubicBezTo>
                              <a:cubicBezTo>
                                <a:pt x="7" y="286"/>
                                <a:pt x="7" y="286"/>
                                <a:pt x="7" y="286"/>
                              </a:cubicBezTo>
                              <a:cubicBezTo>
                                <a:pt x="3" y="286"/>
                                <a:pt x="0" y="283"/>
                                <a:pt x="0" y="279"/>
                              </a:cubicBezTo>
                              <a:cubicBezTo>
                                <a:pt x="0" y="8"/>
                                <a:pt x="0" y="8"/>
                                <a:pt x="0" y="8"/>
                              </a:cubicBezTo>
                              <a:cubicBezTo>
                                <a:pt x="0" y="4"/>
                                <a:pt x="3" y="0"/>
                                <a:pt x="7" y="0"/>
                              </a:cubicBezTo>
                              <a:cubicBezTo>
                                <a:pt x="19" y="0"/>
                                <a:pt x="19" y="0"/>
                                <a:pt x="19" y="0"/>
                              </a:cubicBezTo>
                              <a:cubicBezTo>
                                <a:pt x="23" y="0"/>
                                <a:pt x="26" y="4"/>
                                <a:pt x="26" y="8"/>
                              </a:cubicBezTo>
                              <a:cubicBezTo>
                                <a:pt x="26" y="119"/>
                                <a:pt x="26" y="119"/>
                                <a:pt x="26" y="119"/>
                              </a:cubicBezTo>
                              <a:cubicBezTo>
                                <a:pt x="34" y="106"/>
                                <a:pt x="55" y="91"/>
                                <a:pt x="81" y="91"/>
                              </a:cubicBezTo>
                              <a:cubicBezTo>
                                <a:pt x="134" y="91"/>
                                <a:pt x="158" y="132"/>
                                <a:pt x="158" y="190"/>
                              </a:cubicBezTo>
                              <a:cubicBezTo>
                                <a:pt x="158" y="249"/>
                                <a:pt x="134" y="290"/>
                                <a:pt x="81" y="290"/>
                              </a:cubicBezTo>
                              <a:cubicBezTo>
                                <a:pt x="55" y="290"/>
                                <a:pt x="34" y="275"/>
                                <a:pt x="26" y="261"/>
                              </a:cubicBezTo>
                              <a:moveTo>
                                <a:pt x="132" y="190"/>
                              </a:moveTo>
                              <a:cubicBezTo>
                                <a:pt x="132" y="137"/>
                                <a:pt x="112" y="115"/>
                                <a:pt x="81" y="115"/>
                              </a:cubicBezTo>
                              <a:cubicBezTo>
                                <a:pt x="53" y="115"/>
                                <a:pt x="33" y="134"/>
                                <a:pt x="26" y="152"/>
                              </a:cubicBezTo>
                              <a:cubicBezTo>
                                <a:pt x="26" y="228"/>
                                <a:pt x="26" y="228"/>
                                <a:pt x="26" y="228"/>
                              </a:cubicBezTo>
                              <a:cubicBezTo>
                                <a:pt x="33" y="247"/>
                                <a:pt x="53" y="266"/>
                                <a:pt x="81" y="266"/>
                              </a:cubicBezTo>
                              <a:cubicBezTo>
                                <a:pt x="112" y="266"/>
                                <a:pt x="132" y="244"/>
                                <a:pt x="132" y="19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
                      <wps:cNvSpPr>
                        <a:spLocks noChangeAspect="1"/>
                      </wps:cNvSpPr>
                      <wps:spPr bwMode="auto">
                        <a:xfrm>
                          <a:off x="3543" y="167"/>
                          <a:ext cx="154" cy="308"/>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29 w 96"/>
                            <a:gd name="T19" fmla="*/ 89 h 191"/>
                            <a:gd name="T20" fmla="*/ 217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89" y="34"/>
                              </a:cubicBezTo>
                              <a:cubicBezTo>
                                <a:pt x="87" y="34"/>
                                <a:pt x="86" y="34"/>
                                <a:pt x="84" y="33"/>
                              </a:cubicBezTo>
                              <a:cubicBezTo>
                                <a:pt x="79" y="29"/>
                                <a:pt x="74"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8"/>
                      <wps:cNvSpPr>
                        <a:spLocks noChangeAspect="1" noEditPoints="1"/>
                      </wps:cNvSpPr>
                      <wps:spPr bwMode="auto">
                        <a:xfrm>
                          <a:off x="3736" y="60"/>
                          <a:ext cx="53" cy="41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7"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7" y="258"/>
                                <a:pt x="3" y="255"/>
                                <a:pt x="3"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
                      <wps:cNvSpPr>
                        <a:spLocks noChangeAspect="1" noEditPoints="1"/>
                      </wps:cNvSpPr>
                      <wps:spPr bwMode="auto">
                        <a:xfrm>
                          <a:off x="3830" y="15"/>
                          <a:ext cx="270" cy="466"/>
                        </a:xfrm>
                        <a:custGeom>
                          <a:avLst/>
                          <a:gdLst>
                            <a:gd name="T0" fmla="*/ 0 w 168"/>
                            <a:gd name="T1" fmla="*/ 490 h 290"/>
                            <a:gd name="T2" fmla="*/ 199 w 168"/>
                            <a:gd name="T3" fmla="*/ 235 h 290"/>
                            <a:gd name="T4" fmla="*/ 341 w 168"/>
                            <a:gd name="T5" fmla="*/ 307 h 290"/>
                            <a:gd name="T6" fmla="*/ 341 w 168"/>
                            <a:gd name="T7" fmla="*/ 21 h 290"/>
                            <a:gd name="T8" fmla="*/ 362 w 168"/>
                            <a:gd name="T9" fmla="*/ 0 h 290"/>
                            <a:gd name="T10" fmla="*/ 391 w 168"/>
                            <a:gd name="T11" fmla="*/ 0 h 290"/>
                            <a:gd name="T12" fmla="*/ 411 w 168"/>
                            <a:gd name="T13" fmla="*/ 21 h 290"/>
                            <a:gd name="T14" fmla="*/ 411 w 168"/>
                            <a:gd name="T15" fmla="*/ 668 h 290"/>
                            <a:gd name="T16" fmla="*/ 434 w 168"/>
                            <a:gd name="T17" fmla="*/ 699 h 290"/>
                            <a:gd name="T18" fmla="*/ 434 w 168"/>
                            <a:gd name="T19" fmla="*/ 713 h 290"/>
                            <a:gd name="T20" fmla="*/ 384 w 168"/>
                            <a:gd name="T21" fmla="*/ 746 h 290"/>
                            <a:gd name="T22" fmla="*/ 341 w 168"/>
                            <a:gd name="T23" fmla="*/ 693 h 290"/>
                            <a:gd name="T24" fmla="*/ 341 w 168"/>
                            <a:gd name="T25" fmla="*/ 673 h 290"/>
                            <a:gd name="T26" fmla="*/ 199 w 168"/>
                            <a:gd name="T27" fmla="*/ 749 h 290"/>
                            <a:gd name="T28" fmla="*/ 0 w 168"/>
                            <a:gd name="T29" fmla="*/ 490 h 290"/>
                            <a:gd name="T30" fmla="*/ 341 w 168"/>
                            <a:gd name="T31" fmla="*/ 588 h 290"/>
                            <a:gd name="T32" fmla="*/ 341 w 168"/>
                            <a:gd name="T33" fmla="*/ 392 h 290"/>
                            <a:gd name="T34" fmla="*/ 199 w 168"/>
                            <a:gd name="T35" fmla="*/ 297 h 290"/>
                            <a:gd name="T36" fmla="*/ 69 w 168"/>
                            <a:gd name="T37" fmla="*/ 490 h 290"/>
                            <a:gd name="T38" fmla="*/ 199 w 168"/>
                            <a:gd name="T39" fmla="*/ 686 h 290"/>
                            <a:gd name="T40" fmla="*/ 341 w 168"/>
                            <a:gd name="T41" fmla="*/ 588 h 29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8" h="290">
                              <a:moveTo>
                                <a:pt x="0" y="190"/>
                              </a:moveTo>
                              <a:cubicBezTo>
                                <a:pt x="0" y="132"/>
                                <a:pt x="25" y="91"/>
                                <a:pt x="77" y="91"/>
                              </a:cubicBezTo>
                              <a:cubicBezTo>
                                <a:pt x="104" y="91"/>
                                <a:pt x="124" y="106"/>
                                <a:pt x="132" y="119"/>
                              </a:cubicBezTo>
                              <a:cubicBezTo>
                                <a:pt x="132" y="8"/>
                                <a:pt x="132" y="8"/>
                                <a:pt x="132" y="8"/>
                              </a:cubicBezTo>
                              <a:cubicBezTo>
                                <a:pt x="132" y="4"/>
                                <a:pt x="135" y="0"/>
                                <a:pt x="140" y="0"/>
                              </a:cubicBezTo>
                              <a:cubicBezTo>
                                <a:pt x="151" y="0"/>
                                <a:pt x="151" y="0"/>
                                <a:pt x="151" y="0"/>
                              </a:cubicBezTo>
                              <a:cubicBezTo>
                                <a:pt x="155" y="0"/>
                                <a:pt x="159" y="4"/>
                                <a:pt x="159" y="8"/>
                              </a:cubicBezTo>
                              <a:cubicBezTo>
                                <a:pt x="159" y="259"/>
                                <a:pt x="159" y="259"/>
                                <a:pt x="159" y="259"/>
                              </a:cubicBezTo>
                              <a:cubicBezTo>
                                <a:pt x="159" y="268"/>
                                <a:pt x="162" y="271"/>
                                <a:pt x="168" y="271"/>
                              </a:cubicBezTo>
                              <a:cubicBezTo>
                                <a:pt x="168" y="276"/>
                                <a:pt x="168" y="276"/>
                                <a:pt x="168" y="276"/>
                              </a:cubicBezTo>
                              <a:cubicBezTo>
                                <a:pt x="168" y="282"/>
                                <a:pt x="163" y="289"/>
                                <a:pt x="149" y="289"/>
                              </a:cubicBezTo>
                              <a:cubicBezTo>
                                <a:pt x="140" y="289"/>
                                <a:pt x="132" y="283"/>
                                <a:pt x="132" y="268"/>
                              </a:cubicBezTo>
                              <a:cubicBezTo>
                                <a:pt x="132" y="261"/>
                                <a:pt x="132" y="261"/>
                                <a:pt x="132" y="261"/>
                              </a:cubicBezTo>
                              <a:cubicBezTo>
                                <a:pt x="124" y="275"/>
                                <a:pt x="104" y="290"/>
                                <a:pt x="77" y="290"/>
                              </a:cubicBezTo>
                              <a:cubicBezTo>
                                <a:pt x="25" y="290"/>
                                <a:pt x="0" y="249"/>
                                <a:pt x="0" y="190"/>
                              </a:cubicBezTo>
                              <a:moveTo>
                                <a:pt x="132" y="228"/>
                              </a:moveTo>
                              <a:cubicBezTo>
                                <a:pt x="132" y="152"/>
                                <a:pt x="132" y="152"/>
                                <a:pt x="132" y="152"/>
                              </a:cubicBezTo>
                              <a:cubicBezTo>
                                <a:pt x="125" y="134"/>
                                <a:pt x="106" y="115"/>
                                <a:pt x="77" y="115"/>
                              </a:cubicBezTo>
                              <a:cubicBezTo>
                                <a:pt x="47" y="115"/>
                                <a:pt x="27" y="137"/>
                                <a:pt x="27" y="190"/>
                              </a:cubicBezTo>
                              <a:cubicBezTo>
                                <a:pt x="27" y="244"/>
                                <a:pt x="47" y="266"/>
                                <a:pt x="77" y="266"/>
                              </a:cubicBezTo>
                              <a:cubicBezTo>
                                <a:pt x="106" y="266"/>
                                <a:pt x="125" y="247"/>
                                <a:pt x="132" y="228"/>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
                      <wps:cNvSpPr>
                        <a:spLocks noChangeAspect="1" noEditPoints="1"/>
                      </wps:cNvSpPr>
                      <wps:spPr bwMode="auto">
                        <a:xfrm>
                          <a:off x="4133" y="143"/>
                          <a:ext cx="257" cy="475"/>
                        </a:xfrm>
                        <a:custGeom>
                          <a:avLst/>
                          <a:gdLst>
                            <a:gd name="T0" fmla="*/ 357 w 160"/>
                            <a:gd name="T1" fmla="*/ 0 h 295"/>
                            <a:gd name="T2" fmla="*/ 413 w 160"/>
                            <a:gd name="T3" fmla="*/ 39 h 295"/>
                            <a:gd name="T4" fmla="*/ 413 w 160"/>
                            <a:gd name="T5" fmla="*/ 76 h 295"/>
                            <a:gd name="T6" fmla="*/ 397 w 160"/>
                            <a:gd name="T7" fmla="*/ 90 h 295"/>
                            <a:gd name="T8" fmla="*/ 384 w 160"/>
                            <a:gd name="T9" fmla="*/ 85 h 295"/>
                            <a:gd name="T10" fmla="*/ 332 w 160"/>
                            <a:gd name="T11" fmla="*/ 64 h 295"/>
                            <a:gd name="T12" fmla="*/ 307 w 160"/>
                            <a:gd name="T13" fmla="*/ 69 h 295"/>
                            <a:gd name="T14" fmla="*/ 361 w 160"/>
                            <a:gd name="T15" fmla="*/ 204 h 295"/>
                            <a:gd name="T16" fmla="*/ 188 w 160"/>
                            <a:gd name="T17" fmla="*/ 382 h 295"/>
                            <a:gd name="T18" fmla="*/ 137 w 160"/>
                            <a:gd name="T19" fmla="*/ 375 h 295"/>
                            <a:gd name="T20" fmla="*/ 108 w 160"/>
                            <a:gd name="T21" fmla="*/ 425 h 295"/>
                            <a:gd name="T22" fmla="*/ 135 w 160"/>
                            <a:gd name="T23" fmla="*/ 475 h 295"/>
                            <a:gd name="T24" fmla="*/ 201 w 160"/>
                            <a:gd name="T25" fmla="*/ 469 h 295"/>
                            <a:gd name="T26" fmla="*/ 400 w 160"/>
                            <a:gd name="T27" fmla="*/ 620 h 295"/>
                            <a:gd name="T28" fmla="*/ 201 w 160"/>
                            <a:gd name="T29" fmla="*/ 765 h 295"/>
                            <a:gd name="T30" fmla="*/ 0 w 160"/>
                            <a:gd name="T31" fmla="*/ 620 h 295"/>
                            <a:gd name="T32" fmla="*/ 72 w 160"/>
                            <a:gd name="T33" fmla="*/ 496 h 295"/>
                            <a:gd name="T34" fmla="*/ 47 w 160"/>
                            <a:gd name="T35" fmla="*/ 425 h 295"/>
                            <a:gd name="T36" fmla="*/ 82 w 160"/>
                            <a:gd name="T37" fmla="*/ 349 h 295"/>
                            <a:gd name="T38" fmla="*/ 16 w 160"/>
                            <a:gd name="T39" fmla="*/ 204 h 295"/>
                            <a:gd name="T40" fmla="*/ 188 w 160"/>
                            <a:gd name="T41" fmla="*/ 29 h 295"/>
                            <a:gd name="T42" fmla="*/ 260 w 160"/>
                            <a:gd name="T43" fmla="*/ 42 h 295"/>
                            <a:gd name="T44" fmla="*/ 357 w 160"/>
                            <a:gd name="T45" fmla="*/ 0 h 295"/>
                            <a:gd name="T46" fmla="*/ 337 w 160"/>
                            <a:gd name="T47" fmla="*/ 620 h 295"/>
                            <a:gd name="T48" fmla="*/ 201 w 160"/>
                            <a:gd name="T49" fmla="*/ 535 h 295"/>
                            <a:gd name="T50" fmla="*/ 63 w 160"/>
                            <a:gd name="T51" fmla="*/ 620 h 295"/>
                            <a:gd name="T52" fmla="*/ 201 w 160"/>
                            <a:gd name="T53" fmla="*/ 705 h 295"/>
                            <a:gd name="T54" fmla="*/ 337 w 160"/>
                            <a:gd name="T55" fmla="*/ 620 h 295"/>
                            <a:gd name="T56" fmla="*/ 297 w 160"/>
                            <a:gd name="T57" fmla="*/ 204 h 295"/>
                            <a:gd name="T58" fmla="*/ 188 w 160"/>
                            <a:gd name="T59" fmla="*/ 84 h 295"/>
                            <a:gd name="T60" fmla="*/ 80 w 160"/>
                            <a:gd name="T61" fmla="*/ 204 h 295"/>
                            <a:gd name="T62" fmla="*/ 188 w 160"/>
                            <a:gd name="T63" fmla="*/ 327 h 295"/>
                            <a:gd name="T64" fmla="*/ 297 w 160"/>
                            <a:gd name="T65" fmla="*/ 204 h 2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0" h="295">
                              <a:moveTo>
                                <a:pt x="138" y="0"/>
                              </a:moveTo>
                              <a:cubicBezTo>
                                <a:pt x="148" y="0"/>
                                <a:pt x="160" y="6"/>
                                <a:pt x="160" y="15"/>
                              </a:cubicBezTo>
                              <a:cubicBezTo>
                                <a:pt x="160" y="29"/>
                                <a:pt x="160" y="29"/>
                                <a:pt x="160" y="29"/>
                              </a:cubicBezTo>
                              <a:cubicBezTo>
                                <a:pt x="160" y="33"/>
                                <a:pt x="158" y="35"/>
                                <a:pt x="154" y="35"/>
                              </a:cubicBezTo>
                              <a:cubicBezTo>
                                <a:pt x="152" y="35"/>
                                <a:pt x="151" y="35"/>
                                <a:pt x="149" y="33"/>
                              </a:cubicBezTo>
                              <a:cubicBezTo>
                                <a:pt x="143" y="29"/>
                                <a:pt x="139" y="25"/>
                                <a:pt x="129" y="25"/>
                              </a:cubicBezTo>
                              <a:cubicBezTo>
                                <a:pt x="125" y="25"/>
                                <a:pt x="122" y="26"/>
                                <a:pt x="119" y="27"/>
                              </a:cubicBezTo>
                              <a:cubicBezTo>
                                <a:pt x="132" y="39"/>
                                <a:pt x="140" y="57"/>
                                <a:pt x="140" y="79"/>
                              </a:cubicBezTo>
                              <a:cubicBezTo>
                                <a:pt x="140" y="120"/>
                                <a:pt x="112" y="147"/>
                                <a:pt x="73" y="147"/>
                              </a:cubicBezTo>
                              <a:cubicBezTo>
                                <a:pt x="66" y="147"/>
                                <a:pt x="59" y="146"/>
                                <a:pt x="53" y="145"/>
                              </a:cubicBezTo>
                              <a:cubicBezTo>
                                <a:pt x="47" y="148"/>
                                <a:pt x="42" y="155"/>
                                <a:pt x="42" y="164"/>
                              </a:cubicBezTo>
                              <a:cubicBezTo>
                                <a:pt x="42" y="173"/>
                                <a:pt x="46" y="180"/>
                                <a:pt x="52" y="183"/>
                              </a:cubicBezTo>
                              <a:cubicBezTo>
                                <a:pt x="60" y="182"/>
                                <a:pt x="68" y="181"/>
                                <a:pt x="78" y="181"/>
                              </a:cubicBezTo>
                              <a:cubicBezTo>
                                <a:pt x="129" y="181"/>
                                <a:pt x="155" y="205"/>
                                <a:pt x="155" y="239"/>
                              </a:cubicBezTo>
                              <a:cubicBezTo>
                                <a:pt x="155" y="273"/>
                                <a:pt x="129" y="295"/>
                                <a:pt x="78" y="295"/>
                              </a:cubicBezTo>
                              <a:cubicBezTo>
                                <a:pt x="26" y="295"/>
                                <a:pt x="0" y="273"/>
                                <a:pt x="0" y="239"/>
                              </a:cubicBezTo>
                              <a:cubicBezTo>
                                <a:pt x="0" y="218"/>
                                <a:pt x="9" y="201"/>
                                <a:pt x="28" y="191"/>
                              </a:cubicBezTo>
                              <a:cubicBezTo>
                                <a:pt x="21" y="185"/>
                                <a:pt x="18" y="175"/>
                                <a:pt x="18" y="164"/>
                              </a:cubicBezTo>
                              <a:cubicBezTo>
                                <a:pt x="18" y="152"/>
                                <a:pt x="23" y="142"/>
                                <a:pt x="32" y="135"/>
                              </a:cubicBezTo>
                              <a:cubicBezTo>
                                <a:pt x="16" y="123"/>
                                <a:pt x="6" y="103"/>
                                <a:pt x="6" y="79"/>
                              </a:cubicBezTo>
                              <a:cubicBezTo>
                                <a:pt x="6" y="37"/>
                                <a:pt x="34" y="11"/>
                                <a:pt x="73" y="11"/>
                              </a:cubicBezTo>
                              <a:cubicBezTo>
                                <a:pt x="83" y="11"/>
                                <a:pt x="93" y="13"/>
                                <a:pt x="101" y="16"/>
                              </a:cubicBezTo>
                              <a:cubicBezTo>
                                <a:pt x="112" y="5"/>
                                <a:pt x="126" y="0"/>
                                <a:pt x="138" y="0"/>
                              </a:cubicBezTo>
                              <a:moveTo>
                                <a:pt x="131" y="239"/>
                              </a:moveTo>
                              <a:cubicBezTo>
                                <a:pt x="131" y="217"/>
                                <a:pt x="111" y="206"/>
                                <a:pt x="78" y="206"/>
                              </a:cubicBezTo>
                              <a:cubicBezTo>
                                <a:pt x="44" y="206"/>
                                <a:pt x="24" y="217"/>
                                <a:pt x="24" y="239"/>
                              </a:cubicBezTo>
                              <a:cubicBezTo>
                                <a:pt x="24" y="261"/>
                                <a:pt x="44" y="272"/>
                                <a:pt x="78" y="272"/>
                              </a:cubicBezTo>
                              <a:cubicBezTo>
                                <a:pt x="111" y="272"/>
                                <a:pt x="131" y="261"/>
                                <a:pt x="131" y="239"/>
                              </a:cubicBezTo>
                              <a:moveTo>
                                <a:pt x="115" y="79"/>
                              </a:moveTo>
                              <a:cubicBezTo>
                                <a:pt x="115" y="53"/>
                                <a:pt x="102" y="32"/>
                                <a:pt x="73" y="32"/>
                              </a:cubicBezTo>
                              <a:cubicBezTo>
                                <a:pt x="44" y="32"/>
                                <a:pt x="31" y="53"/>
                                <a:pt x="31" y="79"/>
                              </a:cubicBezTo>
                              <a:cubicBezTo>
                                <a:pt x="31" y="105"/>
                                <a:pt x="44" y="126"/>
                                <a:pt x="73" y="126"/>
                              </a:cubicBezTo>
                              <a:cubicBezTo>
                                <a:pt x="102" y="126"/>
                                <a:pt x="115" y="105"/>
                                <a:pt x="115" y="7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
                      <wps:cNvSpPr>
                        <a:spLocks noChangeAspect="1" noEditPoints="1"/>
                      </wps:cNvSpPr>
                      <wps:spPr bwMode="auto">
                        <a:xfrm>
                          <a:off x="4407" y="161"/>
                          <a:ext cx="244" cy="320"/>
                        </a:xfrm>
                        <a:custGeom>
                          <a:avLst/>
                          <a:gdLst>
                            <a:gd name="T0" fmla="*/ 0 w 152"/>
                            <a:gd name="T1" fmla="*/ 256 h 199"/>
                            <a:gd name="T2" fmla="*/ 209 w 152"/>
                            <a:gd name="T3" fmla="*/ 0 h 199"/>
                            <a:gd name="T4" fmla="*/ 392 w 152"/>
                            <a:gd name="T5" fmla="*/ 195 h 199"/>
                            <a:gd name="T6" fmla="*/ 387 w 152"/>
                            <a:gd name="T7" fmla="*/ 264 h 199"/>
                            <a:gd name="T8" fmla="*/ 67 w 152"/>
                            <a:gd name="T9" fmla="*/ 264 h 199"/>
                            <a:gd name="T10" fmla="*/ 231 w 152"/>
                            <a:gd name="T11" fmla="*/ 455 h 199"/>
                            <a:gd name="T12" fmla="*/ 361 w 152"/>
                            <a:gd name="T13" fmla="*/ 412 h 199"/>
                            <a:gd name="T14" fmla="*/ 376 w 152"/>
                            <a:gd name="T15" fmla="*/ 405 h 199"/>
                            <a:gd name="T16" fmla="*/ 388 w 152"/>
                            <a:gd name="T17" fmla="*/ 425 h 199"/>
                            <a:gd name="T18" fmla="*/ 388 w 152"/>
                            <a:gd name="T19" fmla="*/ 439 h 199"/>
                            <a:gd name="T20" fmla="*/ 371 w 152"/>
                            <a:gd name="T21" fmla="*/ 471 h 199"/>
                            <a:gd name="T22" fmla="*/ 218 w 152"/>
                            <a:gd name="T23" fmla="*/ 515 h 199"/>
                            <a:gd name="T24" fmla="*/ 0 w 152"/>
                            <a:gd name="T25" fmla="*/ 256 h 199"/>
                            <a:gd name="T26" fmla="*/ 324 w 152"/>
                            <a:gd name="T27" fmla="*/ 209 h 199"/>
                            <a:gd name="T28" fmla="*/ 324 w 152"/>
                            <a:gd name="T29" fmla="*/ 175 h 199"/>
                            <a:gd name="T30" fmla="*/ 214 w 152"/>
                            <a:gd name="T31" fmla="*/ 59 h 199"/>
                            <a:gd name="T32" fmla="*/ 72 w 152"/>
                            <a:gd name="T33" fmla="*/ 209 h 199"/>
                            <a:gd name="T34" fmla="*/ 324 w 152"/>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2" h="199">
                              <a:moveTo>
                                <a:pt x="0" y="99"/>
                              </a:moveTo>
                              <a:cubicBezTo>
                                <a:pt x="0" y="41"/>
                                <a:pt x="28" y="0"/>
                                <a:pt x="81" y="0"/>
                              </a:cubicBezTo>
                              <a:cubicBezTo>
                                <a:pt x="127" y="0"/>
                                <a:pt x="152" y="28"/>
                                <a:pt x="152" y="75"/>
                              </a:cubicBezTo>
                              <a:cubicBezTo>
                                <a:pt x="152" y="83"/>
                                <a:pt x="152" y="93"/>
                                <a:pt x="150" y="102"/>
                              </a:cubicBezTo>
                              <a:cubicBezTo>
                                <a:pt x="26" y="102"/>
                                <a:pt x="26" y="102"/>
                                <a:pt x="26" y="102"/>
                              </a:cubicBezTo>
                              <a:cubicBezTo>
                                <a:pt x="26" y="148"/>
                                <a:pt x="48" y="176"/>
                                <a:pt x="90" y="176"/>
                              </a:cubicBezTo>
                              <a:cubicBezTo>
                                <a:pt x="115" y="176"/>
                                <a:pt x="133" y="163"/>
                                <a:pt x="140" y="159"/>
                              </a:cubicBezTo>
                              <a:cubicBezTo>
                                <a:pt x="142" y="158"/>
                                <a:pt x="144" y="157"/>
                                <a:pt x="146" y="157"/>
                              </a:cubicBezTo>
                              <a:cubicBezTo>
                                <a:pt x="149" y="157"/>
                                <a:pt x="151" y="160"/>
                                <a:pt x="151" y="164"/>
                              </a:cubicBezTo>
                              <a:cubicBezTo>
                                <a:pt x="151" y="170"/>
                                <a:pt x="151" y="170"/>
                                <a:pt x="151" y="170"/>
                              </a:cubicBezTo>
                              <a:cubicBezTo>
                                <a:pt x="151" y="174"/>
                                <a:pt x="150" y="178"/>
                                <a:pt x="144" y="182"/>
                              </a:cubicBezTo>
                              <a:cubicBezTo>
                                <a:pt x="137" y="186"/>
                                <a:pt x="119" y="199"/>
                                <a:pt x="85" y="199"/>
                              </a:cubicBezTo>
                              <a:cubicBezTo>
                                <a:pt x="27" y="199"/>
                                <a:pt x="0" y="158"/>
                                <a:pt x="0" y="99"/>
                              </a:cubicBezTo>
                              <a:moveTo>
                                <a:pt x="126" y="81"/>
                              </a:moveTo>
                              <a:cubicBezTo>
                                <a:pt x="126" y="76"/>
                                <a:pt x="126" y="72"/>
                                <a:pt x="126" y="68"/>
                              </a:cubicBezTo>
                              <a:cubicBezTo>
                                <a:pt x="126" y="40"/>
                                <a:pt x="107" y="23"/>
                                <a:pt x="83" y="23"/>
                              </a:cubicBezTo>
                              <a:cubicBezTo>
                                <a:pt x="46" y="23"/>
                                <a:pt x="32" y="48"/>
                                <a:pt x="28" y="81"/>
                              </a:cubicBezTo>
                              <a:lnTo>
                                <a:pt x="126" y="81"/>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
                      <wps:cNvSpPr>
                        <a:spLocks noChangeAspect="1"/>
                      </wps:cNvSpPr>
                      <wps:spPr bwMode="auto">
                        <a:xfrm>
                          <a:off x="4694" y="161"/>
                          <a:ext cx="193" cy="320"/>
                        </a:xfrm>
                        <a:custGeom>
                          <a:avLst/>
                          <a:gdLst>
                            <a:gd name="T0" fmla="*/ 23 w 120"/>
                            <a:gd name="T1" fmla="*/ 484 h 199"/>
                            <a:gd name="T2" fmla="*/ 0 w 120"/>
                            <a:gd name="T3" fmla="*/ 450 h 199"/>
                            <a:gd name="T4" fmla="*/ 0 w 120"/>
                            <a:gd name="T5" fmla="*/ 426 h 199"/>
                            <a:gd name="T6" fmla="*/ 16 w 120"/>
                            <a:gd name="T7" fmla="*/ 412 h 199"/>
                            <a:gd name="T8" fmla="*/ 31 w 120"/>
                            <a:gd name="T9" fmla="*/ 413 h 199"/>
                            <a:gd name="T10" fmla="*/ 156 w 120"/>
                            <a:gd name="T11" fmla="*/ 455 h 199"/>
                            <a:gd name="T12" fmla="*/ 243 w 120"/>
                            <a:gd name="T13" fmla="*/ 375 h 199"/>
                            <a:gd name="T14" fmla="*/ 142 w 120"/>
                            <a:gd name="T15" fmla="*/ 280 h 199"/>
                            <a:gd name="T16" fmla="*/ 13 w 120"/>
                            <a:gd name="T17" fmla="*/ 140 h 199"/>
                            <a:gd name="T18" fmla="*/ 156 w 120"/>
                            <a:gd name="T19" fmla="*/ 0 h 199"/>
                            <a:gd name="T20" fmla="*/ 272 w 120"/>
                            <a:gd name="T21" fmla="*/ 31 h 199"/>
                            <a:gd name="T22" fmla="*/ 293 w 120"/>
                            <a:gd name="T23" fmla="*/ 63 h 199"/>
                            <a:gd name="T24" fmla="*/ 293 w 120"/>
                            <a:gd name="T25" fmla="*/ 88 h 199"/>
                            <a:gd name="T26" fmla="*/ 280 w 120"/>
                            <a:gd name="T27" fmla="*/ 103 h 199"/>
                            <a:gd name="T28" fmla="*/ 264 w 120"/>
                            <a:gd name="T29" fmla="*/ 98 h 199"/>
                            <a:gd name="T30" fmla="*/ 161 w 120"/>
                            <a:gd name="T31" fmla="*/ 56 h 199"/>
                            <a:gd name="T32" fmla="*/ 77 w 120"/>
                            <a:gd name="T33" fmla="*/ 132 h 199"/>
                            <a:gd name="T34" fmla="*/ 161 w 120"/>
                            <a:gd name="T35" fmla="*/ 214 h 199"/>
                            <a:gd name="T36" fmla="*/ 310 w 120"/>
                            <a:gd name="T37" fmla="*/ 367 h 199"/>
                            <a:gd name="T38" fmla="*/ 156 w 120"/>
                            <a:gd name="T39" fmla="*/ 515 h 199"/>
                            <a:gd name="T40" fmla="*/ 23 w 120"/>
                            <a:gd name="T41" fmla="*/ 484 h 19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199">
                              <a:moveTo>
                                <a:pt x="9" y="187"/>
                              </a:moveTo>
                              <a:cubicBezTo>
                                <a:pt x="4" y="183"/>
                                <a:pt x="0" y="179"/>
                                <a:pt x="0" y="174"/>
                              </a:cubicBezTo>
                              <a:cubicBezTo>
                                <a:pt x="0" y="165"/>
                                <a:pt x="0" y="165"/>
                                <a:pt x="0" y="165"/>
                              </a:cubicBezTo>
                              <a:cubicBezTo>
                                <a:pt x="0" y="161"/>
                                <a:pt x="2" y="159"/>
                                <a:pt x="6" y="159"/>
                              </a:cubicBezTo>
                              <a:cubicBezTo>
                                <a:pt x="8" y="159"/>
                                <a:pt x="10" y="159"/>
                                <a:pt x="12" y="160"/>
                              </a:cubicBezTo>
                              <a:cubicBezTo>
                                <a:pt x="20" y="165"/>
                                <a:pt x="35" y="176"/>
                                <a:pt x="60" y="176"/>
                              </a:cubicBezTo>
                              <a:cubicBezTo>
                                <a:pt x="76" y="176"/>
                                <a:pt x="94" y="168"/>
                                <a:pt x="94" y="145"/>
                              </a:cubicBezTo>
                              <a:cubicBezTo>
                                <a:pt x="94" y="125"/>
                                <a:pt x="84" y="115"/>
                                <a:pt x="55" y="108"/>
                              </a:cubicBezTo>
                              <a:cubicBezTo>
                                <a:pt x="32" y="102"/>
                                <a:pt x="5" y="87"/>
                                <a:pt x="5" y="54"/>
                              </a:cubicBezTo>
                              <a:cubicBezTo>
                                <a:pt x="5" y="20"/>
                                <a:pt x="30" y="0"/>
                                <a:pt x="60" y="0"/>
                              </a:cubicBezTo>
                              <a:cubicBezTo>
                                <a:pt x="85" y="0"/>
                                <a:pt x="97" y="7"/>
                                <a:pt x="105" y="12"/>
                              </a:cubicBezTo>
                              <a:cubicBezTo>
                                <a:pt x="111" y="16"/>
                                <a:pt x="113" y="19"/>
                                <a:pt x="113" y="24"/>
                              </a:cubicBezTo>
                              <a:cubicBezTo>
                                <a:pt x="113" y="34"/>
                                <a:pt x="113" y="34"/>
                                <a:pt x="113" y="34"/>
                              </a:cubicBezTo>
                              <a:cubicBezTo>
                                <a:pt x="113" y="38"/>
                                <a:pt x="112" y="40"/>
                                <a:pt x="108" y="40"/>
                              </a:cubicBezTo>
                              <a:cubicBezTo>
                                <a:pt x="105" y="40"/>
                                <a:pt x="104" y="39"/>
                                <a:pt x="102" y="38"/>
                              </a:cubicBezTo>
                              <a:cubicBezTo>
                                <a:pt x="94" y="33"/>
                                <a:pt x="86" y="22"/>
                                <a:pt x="62" y="22"/>
                              </a:cubicBezTo>
                              <a:cubicBezTo>
                                <a:pt x="42" y="22"/>
                                <a:pt x="30" y="30"/>
                                <a:pt x="30" y="51"/>
                              </a:cubicBezTo>
                              <a:cubicBezTo>
                                <a:pt x="30" y="66"/>
                                <a:pt x="40" y="78"/>
                                <a:pt x="62" y="83"/>
                              </a:cubicBezTo>
                              <a:cubicBezTo>
                                <a:pt x="94" y="91"/>
                                <a:pt x="120" y="105"/>
                                <a:pt x="120" y="142"/>
                              </a:cubicBezTo>
                              <a:cubicBezTo>
                                <a:pt x="120" y="179"/>
                                <a:pt x="92" y="199"/>
                                <a:pt x="60" y="199"/>
                              </a:cubicBezTo>
                              <a:cubicBezTo>
                                <a:pt x="35" y="199"/>
                                <a:pt x="18" y="192"/>
                                <a:pt x="9"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3"/>
                      <wps:cNvSpPr>
                        <a:spLocks noChangeAspect="1"/>
                      </wps:cNvSpPr>
                      <wps:spPr bwMode="auto">
                        <a:xfrm>
                          <a:off x="4936" y="15"/>
                          <a:ext cx="228" cy="460"/>
                        </a:xfrm>
                        <a:custGeom>
                          <a:avLst/>
                          <a:gdLst>
                            <a:gd name="T0" fmla="*/ 0 w 142"/>
                            <a:gd name="T1" fmla="*/ 722 h 286"/>
                            <a:gd name="T2" fmla="*/ 0 w 142"/>
                            <a:gd name="T3" fmla="*/ 21 h 286"/>
                            <a:gd name="T4" fmla="*/ 18 w 142"/>
                            <a:gd name="T5" fmla="*/ 0 h 286"/>
                            <a:gd name="T6" fmla="*/ 50 w 142"/>
                            <a:gd name="T7" fmla="*/ 0 h 286"/>
                            <a:gd name="T8" fmla="*/ 67 w 142"/>
                            <a:gd name="T9" fmla="*/ 21 h 286"/>
                            <a:gd name="T10" fmla="*/ 67 w 142"/>
                            <a:gd name="T11" fmla="*/ 280 h 286"/>
                            <a:gd name="T12" fmla="*/ 222 w 142"/>
                            <a:gd name="T13" fmla="*/ 238 h 286"/>
                            <a:gd name="T14" fmla="*/ 366 w 142"/>
                            <a:gd name="T15" fmla="*/ 391 h 286"/>
                            <a:gd name="T16" fmla="*/ 366 w 142"/>
                            <a:gd name="T17" fmla="*/ 722 h 286"/>
                            <a:gd name="T18" fmla="*/ 348 w 142"/>
                            <a:gd name="T19" fmla="*/ 740 h 286"/>
                            <a:gd name="T20" fmla="*/ 316 w 142"/>
                            <a:gd name="T21" fmla="*/ 740 h 286"/>
                            <a:gd name="T22" fmla="*/ 299 w 142"/>
                            <a:gd name="T23" fmla="*/ 722 h 286"/>
                            <a:gd name="T24" fmla="*/ 299 w 142"/>
                            <a:gd name="T25" fmla="*/ 391 h 286"/>
                            <a:gd name="T26" fmla="*/ 214 w 142"/>
                            <a:gd name="T27" fmla="*/ 306 h 286"/>
                            <a:gd name="T28" fmla="*/ 67 w 142"/>
                            <a:gd name="T29" fmla="*/ 339 h 286"/>
                            <a:gd name="T30" fmla="*/ 67 w 142"/>
                            <a:gd name="T31" fmla="*/ 722 h 286"/>
                            <a:gd name="T32" fmla="*/ 50 w 142"/>
                            <a:gd name="T33" fmla="*/ 740 h 286"/>
                            <a:gd name="T34" fmla="*/ 18 w 142"/>
                            <a:gd name="T35" fmla="*/ 740 h 286"/>
                            <a:gd name="T36" fmla="*/ 0 w 142"/>
                            <a:gd name="T37" fmla="*/ 722 h 28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286">
                              <a:moveTo>
                                <a:pt x="0" y="279"/>
                              </a:moveTo>
                              <a:cubicBezTo>
                                <a:pt x="0" y="8"/>
                                <a:pt x="0" y="8"/>
                                <a:pt x="0" y="8"/>
                              </a:cubicBezTo>
                              <a:cubicBezTo>
                                <a:pt x="0" y="4"/>
                                <a:pt x="3" y="0"/>
                                <a:pt x="7" y="0"/>
                              </a:cubicBezTo>
                              <a:cubicBezTo>
                                <a:pt x="19" y="0"/>
                                <a:pt x="19" y="0"/>
                                <a:pt x="19" y="0"/>
                              </a:cubicBezTo>
                              <a:cubicBezTo>
                                <a:pt x="23" y="0"/>
                                <a:pt x="26" y="4"/>
                                <a:pt x="26" y="8"/>
                              </a:cubicBezTo>
                              <a:cubicBezTo>
                                <a:pt x="26" y="108"/>
                                <a:pt x="26" y="108"/>
                                <a:pt x="26" y="108"/>
                              </a:cubicBezTo>
                              <a:cubicBezTo>
                                <a:pt x="34" y="106"/>
                                <a:pt x="55" y="92"/>
                                <a:pt x="86" y="92"/>
                              </a:cubicBezTo>
                              <a:cubicBezTo>
                                <a:pt x="119" y="92"/>
                                <a:pt x="142" y="106"/>
                                <a:pt x="142" y="151"/>
                              </a:cubicBezTo>
                              <a:cubicBezTo>
                                <a:pt x="142" y="279"/>
                                <a:pt x="142" y="279"/>
                                <a:pt x="142" y="279"/>
                              </a:cubicBezTo>
                              <a:cubicBezTo>
                                <a:pt x="142" y="283"/>
                                <a:pt x="139" y="286"/>
                                <a:pt x="135" y="286"/>
                              </a:cubicBezTo>
                              <a:cubicBezTo>
                                <a:pt x="123" y="286"/>
                                <a:pt x="123" y="286"/>
                                <a:pt x="123" y="286"/>
                              </a:cubicBezTo>
                              <a:cubicBezTo>
                                <a:pt x="119" y="286"/>
                                <a:pt x="116" y="283"/>
                                <a:pt x="116" y="279"/>
                              </a:cubicBezTo>
                              <a:cubicBezTo>
                                <a:pt x="116" y="151"/>
                                <a:pt x="116" y="151"/>
                                <a:pt x="116" y="151"/>
                              </a:cubicBezTo>
                              <a:cubicBezTo>
                                <a:pt x="116" y="129"/>
                                <a:pt x="105" y="118"/>
                                <a:pt x="83" y="118"/>
                              </a:cubicBezTo>
                              <a:cubicBezTo>
                                <a:pt x="52" y="118"/>
                                <a:pt x="26" y="131"/>
                                <a:pt x="26" y="131"/>
                              </a:cubicBezTo>
                              <a:cubicBezTo>
                                <a:pt x="26" y="279"/>
                                <a:pt x="26" y="279"/>
                                <a:pt x="26" y="279"/>
                              </a:cubicBezTo>
                              <a:cubicBezTo>
                                <a:pt x="26" y="283"/>
                                <a:pt x="23" y="286"/>
                                <a:pt x="19" y="286"/>
                              </a:cubicBezTo>
                              <a:cubicBezTo>
                                <a:pt x="7" y="286"/>
                                <a:pt x="7" y="286"/>
                                <a:pt x="7" y="286"/>
                              </a:cubicBezTo>
                              <a:cubicBezTo>
                                <a:pt x="3" y="286"/>
                                <a:pt x="0" y="283"/>
                                <a:pt x="0" y="27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4"/>
                      <wps:cNvSpPr>
                        <a:spLocks noChangeAspect="1" noEditPoints="1"/>
                      </wps:cNvSpPr>
                      <wps:spPr bwMode="auto">
                        <a:xfrm>
                          <a:off x="5225" y="60"/>
                          <a:ext cx="53" cy="41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6"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6" y="258"/>
                                <a:pt x="3" y="255"/>
                                <a:pt x="3"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
                      <wps:cNvSpPr>
                        <a:spLocks noChangeAspect="1"/>
                      </wps:cNvSpPr>
                      <wps:spPr bwMode="auto">
                        <a:xfrm>
                          <a:off x="5340" y="167"/>
                          <a:ext cx="154" cy="308"/>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31 w 96"/>
                            <a:gd name="T19" fmla="*/ 89 h 191"/>
                            <a:gd name="T20" fmla="*/ 218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90" y="34"/>
                              </a:cubicBezTo>
                              <a:cubicBezTo>
                                <a:pt x="88" y="34"/>
                                <a:pt x="86" y="34"/>
                                <a:pt x="85" y="33"/>
                              </a:cubicBezTo>
                              <a:cubicBezTo>
                                <a:pt x="79" y="29"/>
                                <a:pt x="75"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6"/>
                      <wps:cNvSpPr>
                        <a:spLocks noChangeAspect="1" noEditPoints="1"/>
                      </wps:cNvSpPr>
                      <wps:spPr bwMode="auto">
                        <a:xfrm>
                          <a:off x="5513" y="161"/>
                          <a:ext cx="245" cy="320"/>
                        </a:xfrm>
                        <a:custGeom>
                          <a:avLst/>
                          <a:gdLst>
                            <a:gd name="T0" fmla="*/ 0 w 153"/>
                            <a:gd name="T1" fmla="*/ 256 h 199"/>
                            <a:gd name="T2" fmla="*/ 210 w 153"/>
                            <a:gd name="T3" fmla="*/ 0 h 199"/>
                            <a:gd name="T4" fmla="*/ 392 w 153"/>
                            <a:gd name="T5" fmla="*/ 195 h 199"/>
                            <a:gd name="T6" fmla="*/ 384 w 153"/>
                            <a:gd name="T7" fmla="*/ 264 h 199"/>
                            <a:gd name="T8" fmla="*/ 69 w 153"/>
                            <a:gd name="T9" fmla="*/ 264 h 199"/>
                            <a:gd name="T10" fmla="*/ 234 w 153"/>
                            <a:gd name="T11" fmla="*/ 455 h 199"/>
                            <a:gd name="T12" fmla="*/ 362 w 153"/>
                            <a:gd name="T13" fmla="*/ 412 h 199"/>
                            <a:gd name="T14" fmla="*/ 375 w 153"/>
                            <a:gd name="T15" fmla="*/ 405 h 199"/>
                            <a:gd name="T16" fmla="*/ 389 w 153"/>
                            <a:gd name="T17" fmla="*/ 425 h 199"/>
                            <a:gd name="T18" fmla="*/ 389 w 153"/>
                            <a:gd name="T19" fmla="*/ 439 h 199"/>
                            <a:gd name="T20" fmla="*/ 370 w 153"/>
                            <a:gd name="T21" fmla="*/ 471 h 199"/>
                            <a:gd name="T22" fmla="*/ 221 w 153"/>
                            <a:gd name="T23" fmla="*/ 515 h 199"/>
                            <a:gd name="T24" fmla="*/ 0 w 153"/>
                            <a:gd name="T25" fmla="*/ 256 h 199"/>
                            <a:gd name="T26" fmla="*/ 323 w 153"/>
                            <a:gd name="T27" fmla="*/ 209 h 199"/>
                            <a:gd name="T28" fmla="*/ 325 w 153"/>
                            <a:gd name="T29" fmla="*/ 175 h 199"/>
                            <a:gd name="T30" fmla="*/ 213 w 153"/>
                            <a:gd name="T31" fmla="*/ 59 h 199"/>
                            <a:gd name="T32" fmla="*/ 72 w 153"/>
                            <a:gd name="T33" fmla="*/ 209 h 199"/>
                            <a:gd name="T34" fmla="*/ 323 w 153"/>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3" h="199">
                              <a:moveTo>
                                <a:pt x="0" y="99"/>
                              </a:moveTo>
                              <a:cubicBezTo>
                                <a:pt x="0" y="41"/>
                                <a:pt x="29" y="0"/>
                                <a:pt x="82" y="0"/>
                              </a:cubicBezTo>
                              <a:cubicBezTo>
                                <a:pt x="128" y="0"/>
                                <a:pt x="153" y="28"/>
                                <a:pt x="153" y="75"/>
                              </a:cubicBezTo>
                              <a:cubicBezTo>
                                <a:pt x="153" y="83"/>
                                <a:pt x="152" y="93"/>
                                <a:pt x="150" y="102"/>
                              </a:cubicBezTo>
                              <a:cubicBezTo>
                                <a:pt x="27" y="102"/>
                                <a:pt x="27" y="102"/>
                                <a:pt x="27" y="102"/>
                              </a:cubicBezTo>
                              <a:cubicBezTo>
                                <a:pt x="27" y="148"/>
                                <a:pt x="49" y="176"/>
                                <a:pt x="91" y="176"/>
                              </a:cubicBezTo>
                              <a:cubicBezTo>
                                <a:pt x="116" y="176"/>
                                <a:pt x="134" y="163"/>
                                <a:pt x="141" y="159"/>
                              </a:cubicBezTo>
                              <a:cubicBezTo>
                                <a:pt x="143" y="158"/>
                                <a:pt x="145" y="157"/>
                                <a:pt x="146" y="157"/>
                              </a:cubicBezTo>
                              <a:cubicBezTo>
                                <a:pt x="150" y="157"/>
                                <a:pt x="152" y="160"/>
                                <a:pt x="152" y="164"/>
                              </a:cubicBezTo>
                              <a:cubicBezTo>
                                <a:pt x="152" y="170"/>
                                <a:pt x="152" y="170"/>
                                <a:pt x="152" y="170"/>
                              </a:cubicBezTo>
                              <a:cubicBezTo>
                                <a:pt x="152" y="174"/>
                                <a:pt x="151" y="178"/>
                                <a:pt x="144" y="182"/>
                              </a:cubicBezTo>
                              <a:cubicBezTo>
                                <a:pt x="138" y="186"/>
                                <a:pt x="119" y="199"/>
                                <a:pt x="86" y="199"/>
                              </a:cubicBezTo>
                              <a:cubicBezTo>
                                <a:pt x="28" y="199"/>
                                <a:pt x="0" y="158"/>
                                <a:pt x="0" y="99"/>
                              </a:cubicBezTo>
                              <a:moveTo>
                                <a:pt x="126" y="81"/>
                              </a:moveTo>
                              <a:cubicBezTo>
                                <a:pt x="127" y="76"/>
                                <a:pt x="127" y="72"/>
                                <a:pt x="127" y="68"/>
                              </a:cubicBezTo>
                              <a:cubicBezTo>
                                <a:pt x="127" y="40"/>
                                <a:pt x="108" y="23"/>
                                <a:pt x="83" y="23"/>
                              </a:cubicBezTo>
                              <a:cubicBezTo>
                                <a:pt x="47" y="23"/>
                                <a:pt x="33" y="48"/>
                                <a:pt x="28" y="81"/>
                              </a:cubicBezTo>
                              <a:lnTo>
                                <a:pt x="126" y="81"/>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
                      <wps:cNvSpPr>
                        <a:spLocks noChangeAspect="1"/>
                      </wps:cNvSpPr>
                      <wps:spPr bwMode="auto">
                        <a:xfrm>
                          <a:off x="2178" y="665"/>
                          <a:ext cx="276" cy="424"/>
                        </a:xfrm>
                        <a:custGeom>
                          <a:avLst/>
                          <a:gdLst>
                            <a:gd name="T0" fmla="*/ 0 w 172"/>
                            <a:gd name="T1" fmla="*/ 344 h 264"/>
                            <a:gd name="T2" fmla="*/ 265 w 172"/>
                            <a:gd name="T3" fmla="*/ 0 h 264"/>
                            <a:gd name="T4" fmla="*/ 417 w 172"/>
                            <a:gd name="T5" fmla="*/ 35 h 264"/>
                            <a:gd name="T6" fmla="*/ 443 w 172"/>
                            <a:gd name="T7" fmla="*/ 72 h 264"/>
                            <a:gd name="T8" fmla="*/ 443 w 172"/>
                            <a:gd name="T9" fmla="*/ 93 h 264"/>
                            <a:gd name="T10" fmla="*/ 425 w 172"/>
                            <a:gd name="T11" fmla="*/ 114 h 264"/>
                            <a:gd name="T12" fmla="*/ 409 w 172"/>
                            <a:gd name="T13" fmla="*/ 108 h 264"/>
                            <a:gd name="T14" fmla="*/ 273 w 172"/>
                            <a:gd name="T15" fmla="*/ 67 h 264"/>
                            <a:gd name="T16" fmla="*/ 75 w 172"/>
                            <a:gd name="T17" fmla="*/ 344 h 264"/>
                            <a:gd name="T18" fmla="*/ 273 w 172"/>
                            <a:gd name="T19" fmla="*/ 614 h 264"/>
                            <a:gd name="T20" fmla="*/ 409 w 172"/>
                            <a:gd name="T21" fmla="*/ 575 h 264"/>
                            <a:gd name="T22" fmla="*/ 425 w 172"/>
                            <a:gd name="T23" fmla="*/ 570 h 264"/>
                            <a:gd name="T24" fmla="*/ 443 w 172"/>
                            <a:gd name="T25" fmla="*/ 588 h 264"/>
                            <a:gd name="T26" fmla="*/ 443 w 172"/>
                            <a:gd name="T27" fmla="*/ 612 h 264"/>
                            <a:gd name="T28" fmla="*/ 417 w 172"/>
                            <a:gd name="T29" fmla="*/ 647 h 264"/>
                            <a:gd name="T30" fmla="*/ 265 w 172"/>
                            <a:gd name="T31" fmla="*/ 681 h 264"/>
                            <a:gd name="T32" fmla="*/ 0 w 172"/>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3"/>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4"/>
                                <a:pt x="165" y="44"/>
                              </a:cubicBezTo>
                              <a:cubicBezTo>
                                <a:pt x="163" y="44"/>
                                <a:pt x="161" y="43"/>
                                <a:pt x="159" y="42"/>
                              </a:cubicBezTo>
                              <a:cubicBezTo>
                                <a:pt x="151" y="37"/>
                                <a:pt x="132" y="26"/>
                                <a:pt x="106" y="26"/>
                              </a:cubicBezTo>
                              <a:cubicBezTo>
                                <a:pt x="61" y="26"/>
                                <a:pt x="29" y="61"/>
                                <a:pt x="29" y="133"/>
                              </a:cubicBezTo>
                              <a:cubicBezTo>
                                <a:pt x="29" y="204"/>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3"/>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8"/>
                      <wps:cNvSpPr>
                        <a:spLocks noChangeAspect="1" noEditPoints="1"/>
                      </wps:cNvSpPr>
                      <wps:spPr bwMode="auto">
                        <a:xfrm>
                          <a:off x="2479" y="769"/>
                          <a:ext cx="270" cy="320"/>
                        </a:xfrm>
                        <a:custGeom>
                          <a:avLst/>
                          <a:gdLst>
                            <a:gd name="T0" fmla="*/ 0 w 168"/>
                            <a:gd name="T1" fmla="*/ 256 h 199"/>
                            <a:gd name="T2" fmla="*/ 217 w 168"/>
                            <a:gd name="T3" fmla="*/ 0 h 199"/>
                            <a:gd name="T4" fmla="*/ 434 w 168"/>
                            <a:gd name="T5" fmla="*/ 256 h 199"/>
                            <a:gd name="T6" fmla="*/ 217 w 168"/>
                            <a:gd name="T7" fmla="*/ 515 h 199"/>
                            <a:gd name="T8" fmla="*/ 0 w 168"/>
                            <a:gd name="T9" fmla="*/ 256 h 199"/>
                            <a:gd name="T10" fmla="*/ 365 w 168"/>
                            <a:gd name="T11" fmla="*/ 256 h 199"/>
                            <a:gd name="T12" fmla="*/ 217 w 168"/>
                            <a:gd name="T13" fmla="*/ 63 h 199"/>
                            <a:gd name="T14" fmla="*/ 68 w 168"/>
                            <a:gd name="T15" fmla="*/ 256 h 199"/>
                            <a:gd name="T16" fmla="*/ 217 w 168"/>
                            <a:gd name="T17" fmla="*/ 452 h 199"/>
                            <a:gd name="T18" fmla="*/ 365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1" y="99"/>
                              </a:moveTo>
                              <a:cubicBezTo>
                                <a:pt x="141" y="50"/>
                                <a:pt x="119" y="24"/>
                                <a:pt x="84" y="24"/>
                              </a:cubicBezTo>
                              <a:cubicBezTo>
                                <a:pt x="48" y="24"/>
                                <a:pt x="26" y="50"/>
                                <a:pt x="26" y="99"/>
                              </a:cubicBezTo>
                              <a:cubicBezTo>
                                <a:pt x="26" y="149"/>
                                <a:pt x="48" y="175"/>
                                <a:pt x="84" y="175"/>
                              </a:cubicBezTo>
                              <a:cubicBezTo>
                                <a:pt x="119" y="175"/>
                                <a:pt x="141" y="149"/>
                                <a:pt x="141"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9"/>
                      <wps:cNvSpPr>
                        <a:spLocks noChangeAspect="1"/>
                      </wps:cNvSpPr>
                      <wps:spPr bwMode="auto">
                        <a:xfrm>
                          <a:off x="2800" y="776"/>
                          <a:ext cx="243" cy="312"/>
                        </a:xfrm>
                        <a:custGeom>
                          <a:avLst/>
                          <a:gdLst>
                            <a:gd name="T0" fmla="*/ 0 w 152"/>
                            <a:gd name="T1" fmla="*/ 349 h 194"/>
                            <a:gd name="T2" fmla="*/ 0 w 152"/>
                            <a:gd name="T3" fmla="*/ 18 h 194"/>
                            <a:gd name="T4" fmla="*/ 18 w 152"/>
                            <a:gd name="T5" fmla="*/ 0 h 194"/>
                            <a:gd name="T6" fmla="*/ 48 w 152"/>
                            <a:gd name="T7" fmla="*/ 0 h 194"/>
                            <a:gd name="T8" fmla="*/ 67 w 152"/>
                            <a:gd name="T9" fmla="*/ 18 h 194"/>
                            <a:gd name="T10" fmla="*/ 67 w 152"/>
                            <a:gd name="T11" fmla="*/ 349 h 194"/>
                            <a:gd name="T12" fmla="*/ 153 w 152"/>
                            <a:gd name="T13" fmla="*/ 434 h 194"/>
                            <a:gd name="T14" fmla="*/ 296 w 152"/>
                            <a:gd name="T15" fmla="*/ 370 h 194"/>
                            <a:gd name="T16" fmla="*/ 296 w 152"/>
                            <a:gd name="T17" fmla="*/ 18 h 194"/>
                            <a:gd name="T18" fmla="*/ 315 w 152"/>
                            <a:gd name="T19" fmla="*/ 0 h 194"/>
                            <a:gd name="T20" fmla="*/ 345 w 152"/>
                            <a:gd name="T21" fmla="*/ 0 h 194"/>
                            <a:gd name="T22" fmla="*/ 363 w 152"/>
                            <a:gd name="T23" fmla="*/ 18 h 194"/>
                            <a:gd name="T24" fmla="*/ 363 w 152"/>
                            <a:gd name="T25" fmla="*/ 425 h 194"/>
                            <a:gd name="T26" fmla="*/ 388 w 152"/>
                            <a:gd name="T27" fmla="*/ 455 h 194"/>
                            <a:gd name="T28" fmla="*/ 388 w 152"/>
                            <a:gd name="T29" fmla="*/ 468 h 194"/>
                            <a:gd name="T30" fmla="*/ 341 w 152"/>
                            <a:gd name="T31" fmla="*/ 502 h 194"/>
                            <a:gd name="T32" fmla="*/ 296 w 152"/>
                            <a:gd name="T33" fmla="*/ 447 h 194"/>
                            <a:gd name="T34" fmla="*/ 296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74" y="168"/>
                                <a:pt x="96" y="160"/>
                                <a:pt x="116" y="143"/>
                              </a:cubicBezTo>
                              <a:cubicBezTo>
                                <a:pt x="116" y="7"/>
                                <a:pt x="116" y="7"/>
                                <a:pt x="116" y="7"/>
                              </a:cubicBezTo>
                              <a:cubicBezTo>
                                <a:pt x="116" y="3"/>
                                <a:pt x="119" y="0"/>
                                <a:pt x="123" y="0"/>
                              </a:cubicBezTo>
                              <a:cubicBezTo>
                                <a:pt x="135" y="0"/>
                                <a:pt x="135" y="0"/>
                                <a:pt x="135" y="0"/>
                              </a:cubicBezTo>
                              <a:cubicBezTo>
                                <a:pt x="139" y="0"/>
                                <a:pt x="142" y="3"/>
                                <a:pt x="142" y="7"/>
                              </a:cubicBezTo>
                              <a:cubicBezTo>
                                <a:pt x="142" y="164"/>
                                <a:pt x="142" y="164"/>
                                <a:pt x="142" y="164"/>
                              </a:cubicBezTo>
                              <a:cubicBezTo>
                                <a:pt x="142" y="173"/>
                                <a:pt x="145" y="176"/>
                                <a:pt x="152" y="176"/>
                              </a:cubicBezTo>
                              <a:cubicBezTo>
                                <a:pt x="152" y="181"/>
                                <a:pt x="152" y="181"/>
                                <a:pt x="152" y="181"/>
                              </a:cubicBezTo>
                              <a:cubicBezTo>
                                <a:pt x="152" y="187"/>
                                <a:pt x="146" y="194"/>
                                <a:pt x="133" y="194"/>
                              </a:cubicBezTo>
                              <a:cubicBezTo>
                                <a:pt x="123" y="194"/>
                                <a:pt x="116" y="188"/>
                                <a:pt x="116" y="173"/>
                              </a:cubicBezTo>
                              <a:cubicBezTo>
                                <a:pt x="116" y="167"/>
                                <a:pt x="116" y="167"/>
                                <a:pt x="116" y="167"/>
                              </a:cubicBezTo>
                              <a:cubicBezTo>
                                <a:pt x="96" y="184"/>
                                <a:pt x="72" y="194"/>
                                <a:pt x="52" y="194"/>
                              </a:cubicBezTo>
                              <a:cubicBezTo>
                                <a:pt x="24" y="194"/>
                                <a:pt x="0" y="180"/>
                                <a:pt x="0" y="135"/>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0"/>
                      <wps:cNvSpPr>
                        <a:spLocks noChangeAspect="1"/>
                      </wps:cNvSpPr>
                      <wps:spPr bwMode="auto">
                        <a:xfrm>
                          <a:off x="3096" y="771"/>
                          <a:ext cx="228" cy="312"/>
                        </a:xfrm>
                        <a:custGeom>
                          <a:avLst/>
                          <a:gdLst>
                            <a:gd name="T0" fmla="*/ 0 w 142"/>
                            <a:gd name="T1" fmla="*/ 484 h 194"/>
                            <a:gd name="T2" fmla="*/ 0 w 142"/>
                            <a:gd name="T3" fmla="*/ 26 h 194"/>
                            <a:gd name="T4" fmla="*/ 21 w 142"/>
                            <a:gd name="T5" fmla="*/ 8 h 194"/>
                            <a:gd name="T6" fmla="*/ 50 w 142"/>
                            <a:gd name="T7" fmla="*/ 8 h 194"/>
                            <a:gd name="T8" fmla="*/ 69 w 142"/>
                            <a:gd name="T9" fmla="*/ 26 h 194"/>
                            <a:gd name="T10" fmla="*/ 69 w 142"/>
                            <a:gd name="T11" fmla="*/ 42 h 194"/>
                            <a:gd name="T12" fmla="*/ 225 w 142"/>
                            <a:gd name="T13" fmla="*/ 0 h 194"/>
                            <a:gd name="T14" fmla="*/ 366 w 142"/>
                            <a:gd name="T15" fmla="*/ 153 h 194"/>
                            <a:gd name="T16" fmla="*/ 366 w 142"/>
                            <a:gd name="T17" fmla="*/ 484 h 194"/>
                            <a:gd name="T18" fmla="*/ 348 w 142"/>
                            <a:gd name="T19" fmla="*/ 502 h 194"/>
                            <a:gd name="T20" fmla="*/ 316 w 142"/>
                            <a:gd name="T21" fmla="*/ 502 h 194"/>
                            <a:gd name="T22" fmla="*/ 299 w 142"/>
                            <a:gd name="T23" fmla="*/ 484 h 194"/>
                            <a:gd name="T24" fmla="*/ 299 w 142"/>
                            <a:gd name="T25" fmla="*/ 153 h 194"/>
                            <a:gd name="T26" fmla="*/ 214 w 142"/>
                            <a:gd name="T27" fmla="*/ 68 h 194"/>
                            <a:gd name="T28" fmla="*/ 69 w 142"/>
                            <a:gd name="T29" fmla="*/ 101 h 194"/>
                            <a:gd name="T30" fmla="*/ 69 w 142"/>
                            <a:gd name="T31" fmla="*/ 484 h 194"/>
                            <a:gd name="T32" fmla="*/ 50 w 142"/>
                            <a:gd name="T33" fmla="*/ 502 h 194"/>
                            <a:gd name="T34" fmla="*/ 21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4" y="14"/>
                                <a:pt x="55" y="0"/>
                                <a:pt x="87" y="0"/>
                              </a:cubicBezTo>
                              <a:cubicBezTo>
                                <a:pt x="119" y="0"/>
                                <a:pt x="142" y="14"/>
                                <a:pt x="142" y="59"/>
                              </a:cubicBezTo>
                              <a:cubicBezTo>
                                <a:pt x="142" y="187"/>
                                <a:pt x="142" y="187"/>
                                <a:pt x="142" y="187"/>
                              </a:cubicBezTo>
                              <a:cubicBezTo>
                                <a:pt x="142" y="191"/>
                                <a:pt x="139" y="194"/>
                                <a:pt x="135" y="194"/>
                              </a:cubicBezTo>
                              <a:cubicBezTo>
                                <a:pt x="123" y="194"/>
                                <a:pt x="123" y="194"/>
                                <a:pt x="123" y="194"/>
                              </a:cubicBezTo>
                              <a:cubicBezTo>
                                <a:pt x="119" y="194"/>
                                <a:pt x="116" y="191"/>
                                <a:pt x="116" y="187"/>
                              </a:cubicBezTo>
                              <a:cubicBezTo>
                                <a:pt x="116" y="59"/>
                                <a:pt x="116" y="59"/>
                                <a:pt x="116" y="59"/>
                              </a:cubicBezTo>
                              <a:cubicBezTo>
                                <a:pt x="116" y="37"/>
                                <a:pt x="105" y="26"/>
                                <a:pt x="83" y="26"/>
                              </a:cubicBezTo>
                              <a:cubicBezTo>
                                <a:pt x="52"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1"/>
                      <wps:cNvSpPr>
                        <a:spLocks noChangeAspect="1"/>
                      </wps:cNvSpPr>
                      <wps:spPr bwMode="auto">
                        <a:xfrm>
                          <a:off x="3361" y="700"/>
                          <a:ext cx="138" cy="386"/>
                        </a:xfrm>
                        <a:custGeom>
                          <a:avLst/>
                          <a:gdLst>
                            <a:gd name="T0" fmla="*/ 56 w 86"/>
                            <a:gd name="T1" fmla="*/ 545 h 240"/>
                            <a:gd name="T2" fmla="*/ 56 w 86"/>
                            <a:gd name="T3" fmla="*/ 175 h 240"/>
                            <a:gd name="T4" fmla="*/ 18 w 86"/>
                            <a:gd name="T5" fmla="*/ 175 h 240"/>
                            <a:gd name="T6" fmla="*/ 0 w 86"/>
                            <a:gd name="T7" fmla="*/ 158 h 240"/>
                            <a:gd name="T8" fmla="*/ 0 w 86"/>
                            <a:gd name="T9" fmla="*/ 140 h 240"/>
                            <a:gd name="T10" fmla="*/ 18 w 86"/>
                            <a:gd name="T11" fmla="*/ 122 h 240"/>
                            <a:gd name="T12" fmla="*/ 56 w 86"/>
                            <a:gd name="T13" fmla="*/ 122 h 240"/>
                            <a:gd name="T14" fmla="*/ 56 w 86"/>
                            <a:gd name="T15" fmla="*/ 21 h 240"/>
                            <a:gd name="T16" fmla="*/ 75 w 86"/>
                            <a:gd name="T17" fmla="*/ 0 h 240"/>
                            <a:gd name="T18" fmla="*/ 103 w 86"/>
                            <a:gd name="T19" fmla="*/ 0 h 240"/>
                            <a:gd name="T20" fmla="*/ 124 w 86"/>
                            <a:gd name="T21" fmla="*/ 21 h 240"/>
                            <a:gd name="T22" fmla="*/ 124 w 86"/>
                            <a:gd name="T23" fmla="*/ 122 h 240"/>
                            <a:gd name="T24" fmla="*/ 199 w 86"/>
                            <a:gd name="T25" fmla="*/ 122 h 240"/>
                            <a:gd name="T26" fmla="*/ 217 w 86"/>
                            <a:gd name="T27" fmla="*/ 140 h 240"/>
                            <a:gd name="T28" fmla="*/ 217 w 86"/>
                            <a:gd name="T29" fmla="*/ 158 h 240"/>
                            <a:gd name="T30" fmla="*/ 199 w 86"/>
                            <a:gd name="T31" fmla="*/ 175 h 240"/>
                            <a:gd name="T32" fmla="*/ 124 w 86"/>
                            <a:gd name="T33" fmla="*/ 175 h 240"/>
                            <a:gd name="T34" fmla="*/ 124 w 86"/>
                            <a:gd name="T35" fmla="*/ 531 h 240"/>
                            <a:gd name="T36" fmla="*/ 157 w 86"/>
                            <a:gd name="T37" fmla="*/ 565 h 240"/>
                            <a:gd name="T38" fmla="*/ 193 w 86"/>
                            <a:gd name="T39" fmla="*/ 558 h 240"/>
                            <a:gd name="T40" fmla="*/ 209 w 86"/>
                            <a:gd name="T41" fmla="*/ 553 h 240"/>
                            <a:gd name="T42" fmla="*/ 221 w 86"/>
                            <a:gd name="T43" fmla="*/ 566 h 240"/>
                            <a:gd name="T44" fmla="*/ 221 w 86"/>
                            <a:gd name="T45" fmla="*/ 579 h 240"/>
                            <a:gd name="T46" fmla="*/ 205 w 86"/>
                            <a:gd name="T47" fmla="*/ 605 h 240"/>
                            <a:gd name="T48" fmla="*/ 128 w 86"/>
                            <a:gd name="T49" fmla="*/ 621 h 240"/>
                            <a:gd name="T50" fmla="*/ 56 w 86"/>
                            <a:gd name="T51" fmla="*/ 545 h 2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 h="240">
                              <a:moveTo>
                                <a:pt x="22" y="211"/>
                              </a:moveTo>
                              <a:cubicBezTo>
                                <a:pt x="22" y="68"/>
                                <a:pt x="22" y="68"/>
                                <a:pt x="22" y="68"/>
                              </a:cubicBezTo>
                              <a:cubicBezTo>
                                <a:pt x="7" y="68"/>
                                <a:pt x="7" y="68"/>
                                <a:pt x="7" y="68"/>
                              </a:cubicBezTo>
                              <a:cubicBezTo>
                                <a:pt x="3" y="68"/>
                                <a:pt x="0" y="65"/>
                                <a:pt x="0" y="61"/>
                              </a:cubicBezTo>
                              <a:cubicBezTo>
                                <a:pt x="0" y="54"/>
                                <a:pt x="0" y="54"/>
                                <a:pt x="0" y="54"/>
                              </a:cubicBezTo>
                              <a:cubicBezTo>
                                <a:pt x="0" y="50"/>
                                <a:pt x="3" y="47"/>
                                <a:pt x="7" y="47"/>
                              </a:cubicBezTo>
                              <a:cubicBezTo>
                                <a:pt x="22" y="47"/>
                                <a:pt x="22" y="47"/>
                                <a:pt x="22" y="47"/>
                              </a:cubicBezTo>
                              <a:cubicBezTo>
                                <a:pt x="22" y="8"/>
                                <a:pt x="22" y="8"/>
                                <a:pt x="22" y="8"/>
                              </a:cubicBezTo>
                              <a:cubicBezTo>
                                <a:pt x="22" y="4"/>
                                <a:pt x="25" y="0"/>
                                <a:pt x="29" y="0"/>
                              </a:cubicBezTo>
                              <a:cubicBezTo>
                                <a:pt x="40" y="0"/>
                                <a:pt x="40" y="0"/>
                                <a:pt x="40" y="0"/>
                              </a:cubicBezTo>
                              <a:cubicBezTo>
                                <a:pt x="45" y="0"/>
                                <a:pt x="48" y="4"/>
                                <a:pt x="48" y="8"/>
                              </a:cubicBezTo>
                              <a:cubicBezTo>
                                <a:pt x="48" y="47"/>
                                <a:pt x="48" y="47"/>
                                <a:pt x="48" y="47"/>
                              </a:cubicBezTo>
                              <a:cubicBezTo>
                                <a:pt x="77" y="47"/>
                                <a:pt x="77" y="47"/>
                                <a:pt x="77" y="47"/>
                              </a:cubicBezTo>
                              <a:cubicBezTo>
                                <a:pt x="81" y="47"/>
                                <a:pt x="84" y="50"/>
                                <a:pt x="84" y="54"/>
                              </a:cubicBezTo>
                              <a:cubicBezTo>
                                <a:pt x="84" y="61"/>
                                <a:pt x="84" y="61"/>
                                <a:pt x="84" y="61"/>
                              </a:cubicBezTo>
                              <a:cubicBezTo>
                                <a:pt x="84" y="65"/>
                                <a:pt x="81" y="68"/>
                                <a:pt x="77" y="68"/>
                              </a:cubicBezTo>
                              <a:cubicBezTo>
                                <a:pt x="48" y="68"/>
                                <a:pt x="48" y="68"/>
                                <a:pt x="48" y="68"/>
                              </a:cubicBezTo>
                              <a:cubicBezTo>
                                <a:pt x="48" y="205"/>
                                <a:pt x="48" y="205"/>
                                <a:pt x="48" y="205"/>
                              </a:cubicBezTo>
                              <a:cubicBezTo>
                                <a:pt x="48" y="214"/>
                                <a:pt x="53" y="218"/>
                                <a:pt x="61" y="218"/>
                              </a:cubicBezTo>
                              <a:cubicBezTo>
                                <a:pt x="68" y="218"/>
                                <a:pt x="71" y="217"/>
                                <a:pt x="75" y="216"/>
                              </a:cubicBezTo>
                              <a:cubicBezTo>
                                <a:pt x="77" y="215"/>
                                <a:pt x="79" y="214"/>
                                <a:pt x="81" y="214"/>
                              </a:cubicBezTo>
                              <a:cubicBezTo>
                                <a:pt x="84" y="214"/>
                                <a:pt x="86" y="216"/>
                                <a:pt x="86" y="219"/>
                              </a:cubicBezTo>
                              <a:cubicBezTo>
                                <a:pt x="86" y="224"/>
                                <a:pt x="86" y="224"/>
                                <a:pt x="86" y="224"/>
                              </a:cubicBezTo>
                              <a:cubicBezTo>
                                <a:pt x="86" y="229"/>
                                <a:pt x="84" y="233"/>
                                <a:pt x="80" y="234"/>
                              </a:cubicBezTo>
                              <a:cubicBezTo>
                                <a:pt x="72" y="238"/>
                                <a:pt x="65" y="240"/>
                                <a:pt x="50" y="240"/>
                              </a:cubicBezTo>
                              <a:cubicBezTo>
                                <a:pt x="34" y="240"/>
                                <a:pt x="22" y="231"/>
                                <a:pt x="22" y="21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2"/>
                      <wps:cNvSpPr>
                        <a:spLocks noChangeAspect="1"/>
                      </wps:cNvSpPr>
                      <wps:spPr bwMode="auto">
                        <a:xfrm>
                          <a:off x="3537" y="776"/>
                          <a:ext cx="228" cy="450"/>
                        </a:xfrm>
                        <a:custGeom>
                          <a:avLst/>
                          <a:gdLst>
                            <a:gd name="T0" fmla="*/ 165 w 142"/>
                            <a:gd name="T1" fmla="*/ 723 h 280"/>
                            <a:gd name="T2" fmla="*/ 47 w 142"/>
                            <a:gd name="T3" fmla="*/ 689 h 280"/>
                            <a:gd name="T4" fmla="*/ 47 w 142"/>
                            <a:gd name="T5" fmla="*/ 656 h 280"/>
                            <a:gd name="T6" fmla="*/ 63 w 142"/>
                            <a:gd name="T7" fmla="*/ 641 h 280"/>
                            <a:gd name="T8" fmla="*/ 93 w 142"/>
                            <a:gd name="T9" fmla="*/ 651 h 280"/>
                            <a:gd name="T10" fmla="*/ 162 w 142"/>
                            <a:gd name="T11" fmla="*/ 661 h 280"/>
                            <a:gd name="T12" fmla="*/ 299 w 142"/>
                            <a:gd name="T13" fmla="*/ 503 h 280"/>
                            <a:gd name="T14" fmla="*/ 299 w 142"/>
                            <a:gd name="T15" fmla="*/ 460 h 280"/>
                            <a:gd name="T16" fmla="*/ 145 w 142"/>
                            <a:gd name="T17" fmla="*/ 501 h 280"/>
                            <a:gd name="T18" fmla="*/ 0 w 142"/>
                            <a:gd name="T19" fmla="*/ 349 h 280"/>
                            <a:gd name="T20" fmla="*/ 0 w 142"/>
                            <a:gd name="T21" fmla="*/ 18 h 280"/>
                            <a:gd name="T22" fmla="*/ 18 w 142"/>
                            <a:gd name="T23" fmla="*/ 0 h 280"/>
                            <a:gd name="T24" fmla="*/ 50 w 142"/>
                            <a:gd name="T25" fmla="*/ 0 h 280"/>
                            <a:gd name="T26" fmla="*/ 67 w 142"/>
                            <a:gd name="T27" fmla="*/ 18 h 280"/>
                            <a:gd name="T28" fmla="*/ 67 w 142"/>
                            <a:gd name="T29" fmla="*/ 349 h 280"/>
                            <a:gd name="T30" fmla="*/ 154 w 142"/>
                            <a:gd name="T31" fmla="*/ 434 h 280"/>
                            <a:gd name="T32" fmla="*/ 299 w 142"/>
                            <a:gd name="T33" fmla="*/ 400 h 280"/>
                            <a:gd name="T34" fmla="*/ 299 w 142"/>
                            <a:gd name="T35" fmla="*/ 18 h 280"/>
                            <a:gd name="T36" fmla="*/ 316 w 142"/>
                            <a:gd name="T37" fmla="*/ 0 h 280"/>
                            <a:gd name="T38" fmla="*/ 348 w 142"/>
                            <a:gd name="T39" fmla="*/ 0 h 280"/>
                            <a:gd name="T40" fmla="*/ 366 w 142"/>
                            <a:gd name="T41" fmla="*/ 18 h 280"/>
                            <a:gd name="T42" fmla="*/ 366 w 142"/>
                            <a:gd name="T43" fmla="*/ 511 h 280"/>
                            <a:gd name="T44" fmla="*/ 165 w 142"/>
                            <a:gd name="T45" fmla="*/ 723 h 28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2" h="280">
                              <a:moveTo>
                                <a:pt x="64" y="280"/>
                              </a:moveTo>
                              <a:cubicBezTo>
                                <a:pt x="46" y="280"/>
                                <a:pt x="18" y="276"/>
                                <a:pt x="18" y="267"/>
                              </a:cubicBezTo>
                              <a:cubicBezTo>
                                <a:pt x="18" y="254"/>
                                <a:pt x="18" y="254"/>
                                <a:pt x="18" y="254"/>
                              </a:cubicBezTo>
                              <a:cubicBezTo>
                                <a:pt x="18" y="250"/>
                                <a:pt x="20" y="248"/>
                                <a:pt x="24" y="248"/>
                              </a:cubicBezTo>
                              <a:cubicBezTo>
                                <a:pt x="26" y="248"/>
                                <a:pt x="30" y="250"/>
                                <a:pt x="36" y="252"/>
                              </a:cubicBezTo>
                              <a:cubicBezTo>
                                <a:pt x="42" y="254"/>
                                <a:pt x="51" y="256"/>
                                <a:pt x="63" y="256"/>
                              </a:cubicBezTo>
                              <a:cubicBezTo>
                                <a:pt x="98" y="256"/>
                                <a:pt x="116" y="243"/>
                                <a:pt x="116" y="195"/>
                              </a:cubicBezTo>
                              <a:cubicBezTo>
                                <a:pt x="116" y="178"/>
                                <a:pt x="116" y="178"/>
                                <a:pt x="116" y="178"/>
                              </a:cubicBezTo>
                              <a:cubicBezTo>
                                <a:pt x="108" y="180"/>
                                <a:pt x="88" y="194"/>
                                <a:pt x="56" y="194"/>
                              </a:cubicBezTo>
                              <a:cubicBezTo>
                                <a:pt x="23" y="194"/>
                                <a:pt x="0" y="180"/>
                                <a:pt x="0" y="135"/>
                              </a:cubicBez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90" y="168"/>
                                <a:pt x="116" y="155"/>
                                <a:pt x="116" y="155"/>
                              </a:cubicBezTo>
                              <a:cubicBezTo>
                                <a:pt x="116" y="7"/>
                                <a:pt x="116" y="7"/>
                                <a:pt x="116" y="7"/>
                              </a:cubicBezTo>
                              <a:cubicBezTo>
                                <a:pt x="116" y="3"/>
                                <a:pt x="119" y="0"/>
                                <a:pt x="123" y="0"/>
                              </a:cubicBezTo>
                              <a:cubicBezTo>
                                <a:pt x="135" y="0"/>
                                <a:pt x="135" y="0"/>
                                <a:pt x="135" y="0"/>
                              </a:cubicBezTo>
                              <a:cubicBezTo>
                                <a:pt x="139" y="0"/>
                                <a:pt x="142" y="3"/>
                                <a:pt x="142" y="7"/>
                              </a:cubicBezTo>
                              <a:cubicBezTo>
                                <a:pt x="142" y="198"/>
                                <a:pt x="142" y="198"/>
                                <a:pt x="142" y="198"/>
                              </a:cubicBezTo>
                              <a:cubicBezTo>
                                <a:pt x="142" y="267"/>
                                <a:pt x="98" y="280"/>
                                <a:pt x="64" y="28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3"/>
                      <wps:cNvSpPr>
                        <a:spLocks noChangeAspect="1"/>
                      </wps:cNvSpPr>
                      <wps:spPr bwMode="auto">
                        <a:xfrm>
                          <a:off x="3904" y="665"/>
                          <a:ext cx="274" cy="424"/>
                        </a:xfrm>
                        <a:custGeom>
                          <a:avLst/>
                          <a:gdLst>
                            <a:gd name="T0" fmla="*/ 0 w 171"/>
                            <a:gd name="T1" fmla="*/ 344 h 264"/>
                            <a:gd name="T2" fmla="*/ 261 w 171"/>
                            <a:gd name="T3" fmla="*/ 0 h 264"/>
                            <a:gd name="T4" fmla="*/ 413 w 171"/>
                            <a:gd name="T5" fmla="*/ 35 h 264"/>
                            <a:gd name="T6" fmla="*/ 439 w 171"/>
                            <a:gd name="T7" fmla="*/ 72 h 264"/>
                            <a:gd name="T8" fmla="*/ 439 w 171"/>
                            <a:gd name="T9" fmla="*/ 93 h 264"/>
                            <a:gd name="T10" fmla="*/ 423 w 171"/>
                            <a:gd name="T11" fmla="*/ 114 h 264"/>
                            <a:gd name="T12" fmla="*/ 409 w 171"/>
                            <a:gd name="T13" fmla="*/ 108 h 264"/>
                            <a:gd name="T14" fmla="*/ 272 w 171"/>
                            <a:gd name="T15" fmla="*/ 67 h 264"/>
                            <a:gd name="T16" fmla="*/ 74 w 171"/>
                            <a:gd name="T17" fmla="*/ 344 h 264"/>
                            <a:gd name="T18" fmla="*/ 272 w 171"/>
                            <a:gd name="T19" fmla="*/ 614 h 264"/>
                            <a:gd name="T20" fmla="*/ 409 w 171"/>
                            <a:gd name="T21" fmla="*/ 575 h 264"/>
                            <a:gd name="T22" fmla="*/ 423 w 171"/>
                            <a:gd name="T23" fmla="*/ 570 h 264"/>
                            <a:gd name="T24" fmla="*/ 439 w 171"/>
                            <a:gd name="T25" fmla="*/ 588 h 264"/>
                            <a:gd name="T26" fmla="*/ 439 w 171"/>
                            <a:gd name="T27" fmla="*/ 612 h 264"/>
                            <a:gd name="T28" fmla="*/ 413 w 171"/>
                            <a:gd name="T29" fmla="*/ 647 h 264"/>
                            <a:gd name="T30" fmla="*/ 261 w 171"/>
                            <a:gd name="T31" fmla="*/ 681 h 264"/>
                            <a:gd name="T32" fmla="*/ 0 w 171"/>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1" h="264">
                              <a:moveTo>
                                <a:pt x="0" y="133"/>
                              </a:moveTo>
                              <a:cubicBezTo>
                                <a:pt x="0" y="47"/>
                                <a:pt x="43" y="0"/>
                                <a:pt x="102" y="0"/>
                              </a:cubicBezTo>
                              <a:cubicBezTo>
                                <a:pt x="133" y="0"/>
                                <a:pt x="153" y="9"/>
                                <a:pt x="161" y="14"/>
                              </a:cubicBezTo>
                              <a:cubicBezTo>
                                <a:pt x="167" y="18"/>
                                <a:pt x="171" y="22"/>
                                <a:pt x="171" y="28"/>
                              </a:cubicBezTo>
                              <a:cubicBezTo>
                                <a:pt x="171" y="36"/>
                                <a:pt x="171" y="36"/>
                                <a:pt x="171" y="36"/>
                              </a:cubicBezTo>
                              <a:cubicBezTo>
                                <a:pt x="171" y="41"/>
                                <a:pt x="168" y="44"/>
                                <a:pt x="165" y="44"/>
                              </a:cubicBezTo>
                              <a:cubicBezTo>
                                <a:pt x="163" y="44"/>
                                <a:pt x="161" y="43"/>
                                <a:pt x="159" y="42"/>
                              </a:cubicBezTo>
                              <a:cubicBezTo>
                                <a:pt x="151" y="37"/>
                                <a:pt x="132" y="26"/>
                                <a:pt x="106" y="26"/>
                              </a:cubicBezTo>
                              <a:cubicBezTo>
                                <a:pt x="60" y="26"/>
                                <a:pt x="29" y="61"/>
                                <a:pt x="29" y="133"/>
                              </a:cubicBezTo>
                              <a:cubicBezTo>
                                <a:pt x="29" y="204"/>
                                <a:pt x="60" y="238"/>
                                <a:pt x="106" y="238"/>
                              </a:cubicBezTo>
                              <a:cubicBezTo>
                                <a:pt x="132" y="238"/>
                                <a:pt x="151" y="228"/>
                                <a:pt x="159" y="223"/>
                              </a:cubicBezTo>
                              <a:cubicBezTo>
                                <a:pt x="160" y="222"/>
                                <a:pt x="162" y="221"/>
                                <a:pt x="165" y="221"/>
                              </a:cubicBezTo>
                              <a:cubicBezTo>
                                <a:pt x="169" y="221"/>
                                <a:pt x="171" y="224"/>
                                <a:pt x="171" y="228"/>
                              </a:cubicBezTo>
                              <a:cubicBezTo>
                                <a:pt x="171" y="237"/>
                                <a:pt x="171" y="237"/>
                                <a:pt x="171" y="237"/>
                              </a:cubicBezTo>
                              <a:cubicBezTo>
                                <a:pt x="171" y="243"/>
                                <a:pt x="167" y="247"/>
                                <a:pt x="161" y="251"/>
                              </a:cubicBezTo>
                              <a:cubicBezTo>
                                <a:pt x="153" y="256"/>
                                <a:pt x="133" y="264"/>
                                <a:pt x="102" y="264"/>
                              </a:cubicBezTo>
                              <a:cubicBezTo>
                                <a:pt x="43" y="264"/>
                                <a:pt x="0" y="218"/>
                                <a:pt x="0" y="133"/>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4"/>
                      <wps:cNvSpPr>
                        <a:spLocks noChangeAspect="1" noEditPoints="1"/>
                      </wps:cNvSpPr>
                      <wps:spPr bwMode="auto">
                        <a:xfrm>
                          <a:off x="4204" y="769"/>
                          <a:ext cx="269" cy="320"/>
                        </a:xfrm>
                        <a:custGeom>
                          <a:avLst/>
                          <a:gdLst>
                            <a:gd name="T0" fmla="*/ 0 w 168"/>
                            <a:gd name="T1" fmla="*/ 256 h 199"/>
                            <a:gd name="T2" fmla="*/ 216 w 168"/>
                            <a:gd name="T3" fmla="*/ 0 h 199"/>
                            <a:gd name="T4" fmla="*/ 431 w 168"/>
                            <a:gd name="T5" fmla="*/ 256 h 199"/>
                            <a:gd name="T6" fmla="*/ 216 w 168"/>
                            <a:gd name="T7" fmla="*/ 515 h 199"/>
                            <a:gd name="T8" fmla="*/ 0 w 168"/>
                            <a:gd name="T9" fmla="*/ 256 h 199"/>
                            <a:gd name="T10" fmla="*/ 363 w 168"/>
                            <a:gd name="T11" fmla="*/ 256 h 199"/>
                            <a:gd name="T12" fmla="*/ 216 w 168"/>
                            <a:gd name="T13" fmla="*/ 63 h 199"/>
                            <a:gd name="T14" fmla="*/ 67 w 168"/>
                            <a:gd name="T15" fmla="*/ 256 h 199"/>
                            <a:gd name="T16" fmla="*/ 216 w 168"/>
                            <a:gd name="T17" fmla="*/ 452 h 199"/>
                            <a:gd name="T18" fmla="*/ 363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2" y="99"/>
                              </a:moveTo>
                              <a:cubicBezTo>
                                <a:pt x="142" y="50"/>
                                <a:pt x="120" y="24"/>
                                <a:pt x="84" y="24"/>
                              </a:cubicBezTo>
                              <a:cubicBezTo>
                                <a:pt x="49" y="24"/>
                                <a:pt x="26" y="50"/>
                                <a:pt x="26" y="99"/>
                              </a:cubicBezTo>
                              <a:cubicBezTo>
                                <a:pt x="26" y="149"/>
                                <a:pt x="49" y="175"/>
                                <a:pt x="84" y="175"/>
                              </a:cubicBezTo>
                              <a:cubicBezTo>
                                <a:pt x="120" y="175"/>
                                <a:pt x="142" y="149"/>
                                <a:pt x="142"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5"/>
                      <wps:cNvSpPr>
                        <a:spLocks noChangeAspect="1"/>
                      </wps:cNvSpPr>
                      <wps:spPr bwMode="auto">
                        <a:xfrm>
                          <a:off x="4524" y="776"/>
                          <a:ext cx="244" cy="312"/>
                        </a:xfrm>
                        <a:custGeom>
                          <a:avLst/>
                          <a:gdLst>
                            <a:gd name="T0" fmla="*/ 0 w 152"/>
                            <a:gd name="T1" fmla="*/ 349 h 194"/>
                            <a:gd name="T2" fmla="*/ 0 w 152"/>
                            <a:gd name="T3" fmla="*/ 18 h 194"/>
                            <a:gd name="T4" fmla="*/ 21 w 152"/>
                            <a:gd name="T5" fmla="*/ 0 h 194"/>
                            <a:gd name="T6" fmla="*/ 50 w 152"/>
                            <a:gd name="T7" fmla="*/ 0 h 194"/>
                            <a:gd name="T8" fmla="*/ 69 w 152"/>
                            <a:gd name="T9" fmla="*/ 18 h 194"/>
                            <a:gd name="T10" fmla="*/ 69 w 152"/>
                            <a:gd name="T11" fmla="*/ 349 h 194"/>
                            <a:gd name="T12" fmla="*/ 154 w 152"/>
                            <a:gd name="T13" fmla="*/ 434 h 194"/>
                            <a:gd name="T14" fmla="*/ 299 w 152"/>
                            <a:gd name="T15" fmla="*/ 370 h 194"/>
                            <a:gd name="T16" fmla="*/ 299 w 152"/>
                            <a:gd name="T17" fmla="*/ 18 h 194"/>
                            <a:gd name="T18" fmla="*/ 319 w 152"/>
                            <a:gd name="T19" fmla="*/ 0 h 194"/>
                            <a:gd name="T20" fmla="*/ 348 w 152"/>
                            <a:gd name="T21" fmla="*/ 0 h 194"/>
                            <a:gd name="T22" fmla="*/ 369 w 152"/>
                            <a:gd name="T23" fmla="*/ 18 h 194"/>
                            <a:gd name="T24" fmla="*/ 369 w 152"/>
                            <a:gd name="T25" fmla="*/ 425 h 194"/>
                            <a:gd name="T26" fmla="*/ 392 w 152"/>
                            <a:gd name="T27" fmla="*/ 455 h 194"/>
                            <a:gd name="T28" fmla="*/ 392 w 152"/>
                            <a:gd name="T29" fmla="*/ 468 h 194"/>
                            <a:gd name="T30" fmla="*/ 344 w 152"/>
                            <a:gd name="T31" fmla="*/ 502 h 194"/>
                            <a:gd name="T32" fmla="*/ 299 w 152"/>
                            <a:gd name="T33" fmla="*/ 447 h 194"/>
                            <a:gd name="T34" fmla="*/ 299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4" y="0"/>
                                <a:pt x="8" y="0"/>
                              </a:cubicBezTo>
                              <a:cubicBezTo>
                                <a:pt x="19" y="0"/>
                                <a:pt x="19" y="0"/>
                                <a:pt x="19" y="0"/>
                              </a:cubicBezTo>
                              <a:cubicBezTo>
                                <a:pt x="24" y="0"/>
                                <a:pt x="27" y="3"/>
                                <a:pt x="27" y="7"/>
                              </a:cubicBezTo>
                              <a:cubicBezTo>
                                <a:pt x="27" y="135"/>
                                <a:pt x="27" y="135"/>
                                <a:pt x="27" y="135"/>
                              </a:cubicBezTo>
                              <a:cubicBezTo>
                                <a:pt x="27" y="157"/>
                                <a:pt x="37" y="168"/>
                                <a:pt x="60" y="168"/>
                              </a:cubicBezTo>
                              <a:cubicBezTo>
                                <a:pt x="74" y="168"/>
                                <a:pt x="97" y="160"/>
                                <a:pt x="116" y="143"/>
                              </a:cubicBezTo>
                              <a:cubicBezTo>
                                <a:pt x="116" y="7"/>
                                <a:pt x="116" y="7"/>
                                <a:pt x="116" y="7"/>
                              </a:cubicBezTo>
                              <a:cubicBezTo>
                                <a:pt x="116" y="3"/>
                                <a:pt x="119" y="0"/>
                                <a:pt x="124" y="0"/>
                              </a:cubicBezTo>
                              <a:cubicBezTo>
                                <a:pt x="135" y="0"/>
                                <a:pt x="135" y="0"/>
                                <a:pt x="135" y="0"/>
                              </a:cubicBezTo>
                              <a:cubicBezTo>
                                <a:pt x="139" y="0"/>
                                <a:pt x="143" y="3"/>
                                <a:pt x="143" y="7"/>
                              </a:cubicBezTo>
                              <a:cubicBezTo>
                                <a:pt x="143" y="164"/>
                                <a:pt x="143" y="164"/>
                                <a:pt x="143" y="164"/>
                              </a:cubicBezTo>
                              <a:cubicBezTo>
                                <a:pt x="143" y="173"/>
                                <a:pt x="146" y="176"/>
                                <a:pt x="152" y="176"/>
                              </a:cubicBezTo>
                              <a:cubicBezTo>
                                <a:pt x="152" y="181"/>
                                <a:pt x="152" y="181"/>
                                <a:pt x="152" y="181"/>
                              </a:cubicBezTo>
                              <a:cubicBezTo>
                                <a:pt x="152" y="187"/>
                                <a:pt x="147" y="194"/>
                                <a:pt x="133" y="194"/>
                              </a:cubicBezTo>
                              <a:cubicBezTo>
                                <a:pt x="124" y="194"/>
                                <a:pt x="116" y="188"/>
                                <a:pt x="116" y="173"/>
                              </a:cubicBezTo>
                              <a:cubicBezTo>
                                <a:pt x="116" y="167"/>
                                <a:pt x="116" y="167"/>
                                <a:pt x="116" y="167"/>
                              </a:cubicBezTo>
                              <a:cubicBezTo>
                                <a:pt x="97" y="184"/>
                                <a:pt x="72" y="194"/>
                                <a:pt x="52" y="194"/>
                              </a:cubicBezTo>
                              <a:cubicBezTo>
                                <a:pt x="24" y="194"/>
                                <a:pt x="0" y="180"/>
                                <a:pt x="0" y="135"/>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6"/>
                      <wps:cNvSpPr>
                        <a:spLocks noChangeAspect="1"/>
                      </wps:cNvSpPr>
                      <wps:spPr bwMode="auto">
                        <a:xfrm>
                          <a:off x="4822" y="771"/>
                          <a:ext cx="228" cy="312"/>
                        </a:xfrm>
                        <a:custGeom>
                          <a:avLst/>
                          <a:gdLst>
                            <a:gd name="T0" fmla="*/ 0 w 142"/>
                            <a:gd name="T1" fmla="*/ 484 h 194"/>
                            <a:gd name="T2" fmla="*/ 0 w 142"/>
                            <a:gd name="T3" fmla="*/ 26 h 194"/>
                            <a:gd name="T4" fmla="*/ 18 w 142"/>
                            <a:gd name="T5" fmla="*/ 8 h 194"/>
                            <a:gd name="T6" fmla="*/ 50 w 142"/>
                            <a:gd name="T7" fmla="*/ 8 h 194"/>
                            <a:gd name="T8" fmla="*/ 67 w 142"/>
                            <a:gd name="T9" fmla="*/ 26 h 194"/>
                            <a:gd name="T10" fmla="*/ 67 w 142"/>
                            <a:gd name="T11" fmla="*/ 42 h 194"/>
                            <a:gd name="T12" fmla="*/ 222 w 142"/>
                            <a:gd name="T13" fmla="*/ 0 h 194"/>
                            <a:gd name="T14" fmla="*/ 366 w 142"/>
                            <a:gd name="T15" fmla="*/ 153 h 194"/>
                            <a:gd name="T16" fmla="*/ 366 w 142"/>
                            <a:gd name="T17" fmla="*/ 484 h 194"/>
                            <a:gd name="T18" fmla="*/ 345 w 142"/>
                            <a:gd name="T19" fmla="*/ 502 h 194"/>
                            <a:gd name="T20" fmla="*/ 316 w 142"/>
                            <a:gd name="T21" fmla="*/ 502 h 194"/>
                            <a:gd name="T22" fmla="*/ 297 w 142"/>
                            <a:gd name="T23" fmla="*/ 484 h 194"/>
                            <a:gd name="T24" fmla="*/ 297 w 142"/>
                            <a:gd name="T25" fmla="*/ 153 h 194"/>
                            <a:gd name="T26" fmla="*/ 212 w 142"/>
                            <a:gd name="T27" fmla="*/ 68 h 194"/>
                            <a:gd name="T28" fmla="*/ 67 w 142"/>
                            <a:gd name="T29" fmla="*/ 101 h 194"/>
                            <a:gd name="T30" fmla="*/ 67 w 142"/>
                            <a:gd name="T31" fmla="*/ 484 h 194"/>
                            <a:gd name="T32" fmla="*/ 50 w 142"/>
                            <a:gd name="T33" fmla="*/ 502 h 194"/>
                            <a:gd name="T34" fmla="*/ 18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7" y="3"/>
                              </a:cubicBezTo>
                              <a:cubicBezTo>
                                <a:pt x="19" y="3"/>
                                <a:pt x="19" y="3"/>
                                <a:pt x="19" y="3"/>
                              </a:cubicBezTo>
                              <a:cubicBezTo>
                                <a:pt x="23" y="3"/>
                                <a:pt x="26" y="6"/>
                                <a:pt x="26" y="10"/>
                              </a:cubicBezTo>
                              <a:cubicBezTo>
                                <a:pt x="26" y="16"/>
                                <a:pt x="26" y="16"/>
                                <a:pt x="26" y="16"/>
                              </a:cubicBezTo>
                              <a:cubicBezTo>
                                <a:pt x="33" y="14"/>
                                <a:pt x="54" y="0"/>
                                <a:pt x="86" y="0"/>
                              </a:cubicBezTo>
                              <a:cubicBezTo>
                                <a:pt x="118" y="0"/>
                                <a:pt x="142" y="14"/>
                                <a:pt x="142" y="59"/>
                              </a:cubicBezTo>
                              <a:cubicBezTo>
                                <a:pt x="142" y="187"/>
                                <a:pt x="142" y="187"/>
                                <a:pt x="142" y="187"/>
                              </a:cubicBezTo>
                              <a:cubicBezTo>
                                <a:pt x="142" y="191"/>
                                <a:pt x="139" y="194"/>
                                <a:pt x="134" y="194"/>
                              </a:cubicBezTo>
                              <a:cubicBezTo>
                                <a:pt x="123" y="194"/>
                                <a:pt x="123" y="194"/>
                                <a:pt x="123" y="194"/>
                              </a:cubicBezTo>
                              <a:cubicBezTo>
                                <a:pt x="118" y="194"/>
                                <a:pt x="115" y="191"/>
                                <a:pt x="115" y="187"/>
                              </a:cubicBezTo>
                              <a:cubicBezTo>
                                <a:pt x="115" y="59"/>
                                <a:pt x="115" y="59"/>
                                <a:pt x="115" y="59"/>
                              </a:cubicBezTo>
                              <a:cubicBezTo>
                                <a:pt x="115" y="37"/>
                                <a:pt x="105" y="26"/>
                                <a:pt x="82" y="26"/>
                              </a:cubicBezTo>
                              <a:cubicBezTo>
                                <a:pt x="52" y="26"/>
                                <a:pt x="26" y="39"/>
                                <a:pt x="26" y="39"/>
                              </a:cubicBezTo>
                              <a:cubicBezTo>
                                <a:pt x="26" y="187"/>
                                <a:pt x="26" y="187"/>
                                <a:pt x="26" y="187"/>
                              </a:cubicBezTo>
                              <a:cubicBezTo>
                                <a:pt x="26" y="191"/>
                                <a:pt x="23" y="194"/>
                                <a:pt x="19" y="194"/>
                              </a:cubicBezTo>
                              <a:cubicBezTo>
                                <a:pt x="7" y="194"/>
                                <a:pt x="7" y="194"/>
                                <a:pt x="7"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7"/>
                      <wps:cNvSpPr>
                        <a:spLocks noChangeAspect="1"/>
                      </wps:cNvSpPr>
                      <wps:spPr bwMode="auto">
                        <a:xfrm>
                          <a:off x="5101" y="769"/>
                          <a:ext cx="231" cy="320"/>
                        </a:xfrm>
                        <a:custGeom>
                          <a:avLst/>
                          <a:gdLst>
                            <a:gd name="T0" fmla="*/ 0 w 144"/>
                            <a:gd name="T1" fmla="*/ 256 h 199"/>
                            <a:gd name="T2" fmla="*/ 217 w 144"/>
                            <a:gd name="T3" fmla="*/ 0 h 199"/>
                            <a:gd name="T4" fmla="*/ 348 w 144"/>
                            <a:gd name="T5" fmla="*/ 31 h 199"/>
                            <a:gd name="T6" fmla="*/ 371 w 144"/>
                            <a:gd name="T7" fmla="*/ 64 h 199"/>
                            <a:gd name="T8" fmla="*/ 371 w 144"/>
                            <a:gd name="T9" fmla="*/ 82 h 199"/>
                            <a:gd name="T10" fmla="*/ 358 w 144"/>
                            <a:gd name="T11" fmla="*/ 98 h 199"/>
                            <a:gd name="T12" fmla="*/ 342 w 144"/>
                            <a:gd name="T13" fmla="*/ 93 h 199"/>
                            <a:gd name="T14" fmla="*/ 225 w 144"/>
                            <a:gd name="T15" fmla="*/ 59 h 199"/>
                            <a:gd name="T16" fmla="*/ 67 w 144"/>
                            <a:gd name="T17" fmla="*/ 256 h 199"/>
                            <a:gd name="T18" fmla="*/ 225 w 144"/>
                            <a:gd name="T19" fmla="*/ 455 h 199"/>
                            <a:gd name="T20" fmla="*/ 342 w 144"/>
                            <a:gd name="T21" fmla="*/ 420 h 199"/>
                            <a:gd name="T22" fmla="*/ 358 w 144"/>
                            <a:gd name="T23" fmla="*/ 413 h 199"/>
                            <a:gd name="T24" fmla="*/ 371 w 144"/>
                            <a:gd name="T25" fmla="*/ 433 h 199"/>
                            <a:gd name="T26" fmla="*/ 371 w 144"/>
                            <a:gd name="T27" fmla="*/ 450 h 199"/>
                            <a:gd name="T28" fmla="*/ 348 w 144"/>
                            <a:gd name="T29" fmla="*/ 484 h 199"/>
                            <a:gd name="T30" fmla="*/ 217 w 144"/>
                            <a:gd name="T31" fmla="*/ 515 h 199"/>
                            <a:gd name="T32" fmla="*/ 0 w 144"/>
                            <a:gd name="T33" fmla="*/ 256 h 19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199">
                              <a:moveTo>
                                <a:pt x="0" y="99"/>
                              </a:moveTo>
                              <a:cubicBezTo>
                                <a:pt x="0" y="37"/>
                                <a:pt x="34" y="0"/>
                                <a:pt x="84" y="0"/>
                              </a:cubicBezTo>
                              <a:cubicBezTo>
                                <a:pt x="108" y="0"/>
                                <a:pt x="128" y="6"/>
                                <a:pt x="135" y="12"/>
                              </a:cubicBezTo>
                              <a:cubicBezTo>
                                <a:pt x="141" y="16"/>
                                <a:pt x="144" y="20"/>
                                <a:pt x="144" y="25"/>
                              </a:cubicBezTo>
                              <a:cubicBezTo>
                                <a:pt x="144" y="32"/>
                                <a:pt x="144" y="32"/>
                                <a:pt x="144" y="32"/>
                              </a:cubicBezTo>
                              <a:cubicBezTo>
                                <a:pt x="144" y="36"/>
                                <a:pt x="142" y="38"/>
                                <a:pt x="139" y="38"/>
                              </a:cubicBezTo>
                              <a:cubicBezTo>
                                <a:pt x="137" y="38"/>
                                <a:pt x="135" y="38"/>
                                <a:pt x="133" y="36"/>
                              </a:cubicBezTo>
                              <a:cubicBezTo>
                                <a:pt x="126" y="32"/>
                                <a:pt x="107" y="23"/>
                                <a:pt x="87" y="23"/>
                              </a:cubicBezTo>
                              <a:cubicBezTo>
                                <a:pt x="50" y="23"/>
                                <a:pt x="26" y="50"/>
                                <a:pt x="26" y="99"/>
                              </a:cubicBezTo>
                              <a:cubicBezTo>
                                <a:pt x="26" y="149"/>
                                <a:pt x="50" y="176"/>
                                <a:pt x="87" y="176"/>
                              </a:cubicBezTo>
                              <a:cubicBezTo>
                                <a:pt x="107" y="176"/>
                                <a:pt x="126" y="167"/>
                                <a:pt x="133" y="162"/>
                              </a:cubicBezTo>
                              <a:cubicBezTo>
                                <a:pt x="135" y="161"/>
                                <a:pt x="137" y="160"/>
                                <a:pt x="139" y="160"/>
                              </a:cubicBezTo>
                              <a:cubicBezTo>
                                <a:pt x="142" y="160"/>
                                <a:pt x="144" y="163"/>
                                <a:pt x="144" y="167"/>
                              </a:cubicBezTo>
                              <a:cubicBezTo>
                                <a:pt x="144" y="174"/>
                                <a:pt x="144" y="174"/>
                                <a:pt x="144" y="174"/>
                              </a:cubicBezTo>
                              <a:cubicBezTo>
                                <a:pt x="144" y="179"/>
                                <a:pt x="141" y="183"/>
                                <a:pt x="135" y="187"/>
                              </a:cubicBezTo>
                              <a:cubicBezTo>
                                <a:pt x="128" y="192"/>
                                <a:pt x="108" y="199"/>
                                <a:pt x="84" y="199"/>
                              </a:cubicBezTo>
                              <a:cubicBezTo>
                                <a:pt x="34" y="199"/>
                                <a:pt x="0" y="162"/>
                                <a:pt x="0"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8"/>
                      <wps:cNvSpPr>
                        <a:spLocks noChangeAspect="1" noEditPoints="1"/>
                      </wps:cNvSpPr>
                      <wps:spPr bwMode="auto">
                        <a:xfrm>
                          <a:off x="5372" y="668"/>
                          <a:ext cx="55" cy="415"/>
                        </a:xfrm>
                        <a:custGeom>
                          <a:avLst/>
                          <a:gdLst>
                            <a:gd name="T0" fmla="*/ 0 w 34"/>
                            <a:gd name="T1" fmla="*/ 47 h 258"/>
                            <a:gd name="T2" fmla="*/ 45 w 34"/>
                            <a:gd name="T3" fmla="*/ 0 h 258"/>
                            <a:gd name="T4" fmla="*/ 89 w 34"/>
                            <a:gd name="T5" fmla="*/ 47 h 258"/>
                            <a:gd name="T6" fmla="*/ 45 w 34"/>
                            <a:gd name="T7" fmla="*/ 90 h 258"/>
                            <a:gd name="T8" fmla="*/ 0 w 34"/>
                            <a:gd name="T9" fmla="*/ 47 h 258"/>
                            <a:gd name="T10" fmla="*/ 10 w 34"/>
                            <a:gd name="T11" fmla="*/ 650 h 258"/>
                            <a:gd name="T12" fmla="*/ 10 w 34"/>
                            <a:gd name="T13" fmla="*/ 191 h 258"/>
                            <a:gd name="T14" fmla="*/ 29 w 34"/>
                            <a:gd name="T15" fmla="*/ 174 h 258"/>
                            <a:gd name="T16" fmla="*/ 60 w 34"/>
                            <a:gd name="T17" fmla="*/ 174 h 258"/>
                            <a:gd name="T18" fmla="*/ 79 w 34"/>
                            <a:gd name="T19" fmla="*/ 191 h 258"/>
                            <a:gd name="T20" fmla="*/ 79 w 34"/>
                            <a:gd name="T21" fmla="*/ 650 h 258"/>
                            <a:gd name="T22" fmla="*/ 60 w 34"/>
                            <a:gd name="T23" fmla="*/ 668 h 258"/>
                            <a:gd name="T24" fmla="*/ 29 w 34"/>
                            <a:gd name="T25" fmla="*/ 668 h 258"/>
                            <a:gd name="T26" fmla="*/ 10 w 34"/>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 h="258">
                              <a:moveTo>
                                <a:pt x="0" y="18"/>
                              </a:moveTo>
                              <a:cubicBezTo>
                                <a:pt x="0" y="8"/>
                                <a:pt x="8" y="0"/>
                                <a:pt x="17" y="0"/>
                              </a:cubicBezTo>
                              <a:cubicBezTo>
                                <a:pt x="26" y="0"/>
                                <a:pt x="34" y="8"/>
                                <a:pt x="34" y="18"/>
                              </a:cubicBezTo>
                              <a:cubicBezTo>
                                <a:pt x="34" y="27"/>
                                <a:pt x="26" y="35"/>
                                <a:pt x="17" y="35"/>
                              </a:cubicBezTo>
                              <a:cubicBezTo>
                                <a:pt x="8" y="35"/>
                                <a:pt x="0" y="27"/>
                                <a:pt x="0" y="18"/>
                              </a:cubicBezTo>
                              <a:moveTo>
                                <a:pt x="4" y="251"/>
                              </a:moveTo>
                              <a:cubicBezTo>
                                <a:pt x="4" y="74"/>
                                <a:pt x="4" y="74"/>
                                <a:pt x="4" y="74"/>
                              </a:cubicBezTo>
                              <a:cubicBezTo>
                                <a:pt x="4" y="70"/>
                                <a:pt x="7" y="67"/>
                                <a:pt x="11" y="67"/>
                              </a:cubicBezTo>
                              <a:cubicBezTo>
                                <a:pt x="23" y="67"/>
                                <a:pt x="23" y="67"/>
                                <a:pt x="23" y="67"/>
                              </a:cubicBezTo>
                              <a:cubicBezTo>
                                <a:pt x="27" y="67"/>
                                <a:pt x="30" y="70"/>
                                <a:pt x="30" y="74"/>
                              </a:cubicBezTo>
                              <a:cubicBezTo>
                                <a:pt x="30" y="251"/>
                                <a:pt x="30" y="251"/>
                                <a:pt x="30" y="251"/>
                              </a:cubicBezTo>
                              <a:cubicBezTo>
                                <a:pt x="30" y="255"/>
                                <a:pt x="27" y="258"/>
                                <a:pt x="23" y="258"/>
                              </a:cubicBezTo>
                              <a:cubicBezTo>
                                <a:pt x="11" y="258"/>
                                <a:pt x="11" y="258"/>
                                <a:pt x="11" y="258"/>
                              </a:cubicBezTo>
                              <a:cubicBezTo>
                                <a:pt x="7" y="258"/>
                                <a:pt x="4" y="255"/>
                                <a:pt x="4"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9"/>
                      <wps:cNvSpPr>
                        <a:spLocks noChangeAspect="1"/>
                      </wps:cNvSpPr>
                      <wps:spPr bwMode="auto">
                        <a:xfrm>
                          <a:off x="5487" y="624"/>
                          <a:ext cx="44" cy="459"/>
                        </a:xfrm>
                        <a:custGeom>
                          <a:avLst/>
                          <a:gdLst>
                            <a:gd name="T0" fmla="*/ 0 w 27"/>
                            <a:gd name="T1" fmla="*/ 722 h 285"/>
                            <a:gd name="T2" fmla="*/ 0 w 27"/>
                            <a:gd name="T3" fmla="*/ 18 h 285"/>
                            <a:gd name="T4" fmla="*/ 21 w 27"/>
                            <a:gd name="T5" fmla="*/ 0 h 285"/>
                            <a:gd name="T6" fmla="*/ 51 w 27"/>
                            <a:gd name="T7" fmla="*/ 0 h 285"/>
                            <a:gd name="T8" fmla="*/ 72 w 27"/>
                            <a:gd name="T9" fmla="*/ 18 h 285"/>
                            <a:gd name="T10" fmla="*/ 72 w 27"/>
                            <a:gd name="T11" fmla="*/ 722 h 285"/>
                            <a:gd name="T12" fmla="*/ 51 w 27"/>
                            <a:gd name="T13" fmla="*/ 739 h 285"/>
                            <a:gd name="T14" fmla="*/ 21 w 27"/>
                            <a:gd name="T15" fmla="*/ 739 h 285"/>
                            <a:gd name="T16" fmla="*/ 0 w 27"/>
                            <a:gd name="T17" fmla="*/ 722 h 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 h="285">
                              <a:moveTo>
                                <a:pt x="0" y="278"/>
                              </a:moveTo>
                              <a:cubicBezTo>
                                <a:pt x="0" y="7"/>
                                <a:pt x="0" y="7"/>
                                <a:pt x="0" y="7"/>
                              </a:cubicBezTo>
                              <a:cubicBezTo>
                                <a:pt x="0" y="3"/>
                                <a:pt x="3" y="0"/>
                                <a:pt x="8" y="0"/>
                              </a:cubicBezTo>
                              <a:cubicBezTo>
                                <a:pt x="19" y="0"/>
                                <a:pt x="19" y="0"/>
                                <a:pt x="19" y="0"/>
                              </a:cubicBezTo>
                              <a:cubicBezTo>
                                <a:pt x="23" y="0"/>
                                <a:pt x="27" y="3"/>
                                <a:pt x="27" y="7"/>
                              </a:cubicBezTo>
                              <a:cubicBezTo>
                                <a:pt x="27" y="278"/>
                                <a:pt x="27" y="278"/>
                                <a:pt x="27" y="278"/>
                              </a:cubicBezTo>
                              <a:cubicBezTo>
                                <a:pt x="27" y="282"/>
                                <a:pt x="23" y="285"/>
                                <a:pt x="19" y="285"/>
                              </a:cubicBezTo>
                              <a:cubicBezTo>
                                <a:pt x="8" y="285"/>
                                <a:pt x="8" y="285"/>
                                <a:pt x="8" y="285"/>
                              </a:cubicBezTo>
                              <a:cubicBezTo>
                                <a:pt x="3" y="285"/>
                                <a:pt x="0" y="282"/>
                                <a:pt x="0" y="278"/>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0"/>
                      <wps:cNvSpPr>
                        <a:spLocks noChangeAspect="1"/>
                      </wps:cNvSpPr>
                      <wps:spPr bwMode="auto">
                        <a:xfrm>
                          <a:off x="2" y="-3"/>
                          <a:ext cx="1990" cy="676"/>
                        </a:xfrm>
                        <a:custGeom>
                          <a:avLst/>
                          <a:gdLst>
                            <a:gd name="T0" fmla="*/ 2695 w 1242"/>
                            <a:gd name="T1" fmla="*/ 31 h 420"/>
                            <a:gd name="T2" fmla="*/ 2618 w 1242"/>
                            <a:gd name="T3" fmla="*/ 31 h 420"/>
                            <a:gd name="T4" fmla="*/ 2174 w 1242"/>
                            <a:gd name="T5" fmla="*/ 480 h 420"/>
                            <a:gd name="T6" fmla="*/ 2077 w 1242"/>
                            <a:gd name="T7" fmla="*/ 480 h 420"/>
                            <a:gd name="T8" fmla="*/ 1633 w 1242"/>
                            <a:gd name="T9" fmla="*/ 31 h 420"/>
                            <a:gd name="T10" fmla="*/ 1556 w 1242"/>
                            <a:gd name="T11" fmla="*/ 31 h 420"/>
                            <a:gd name="T12" fmla="*/ 1112 w 1242"/>
                            <a:gd name="T13" fmla="*/ 480 h 420"/>
                            <a:gd name="T14" fmla="*/ 1014 w 1242"/>
                            <a:gd name="T15" fmla="*/ 480 h 420"/>
                            <a:gd name="T16" fmla="*/ 570 w 1242"/>
                            <a:gd name="T17" fmla="*/ 31 h 420"/>
                            <a:gd name="T18" fmla="*/ 493 w 1242"/>
                            <a:gd name="T19" fmla="*/ 31 h 420"/>
                            <a:gd name="T20" fmla="*/ 0 w 1242"/>
                            <a:gd name="T21" fmla="*/ 528 h 420"/>
                            <a:gd name="T22" fmla="*/ 0 w 1242"/>
                            <a:gd name="T23" fmla="*/ 1088 h 420"/>
                            <a:gd name="T24" fmla="*/ 482 w 1242"/>
                            <a:gd name="T25" fmla="*/ 600 h 420"/>
                            <a:gd name="T26" fmla="*/ 580 w 1242"/>
                            <a:gd name="T27" fmla="*/ 600 h 420"/>
                            <a:gd name="T28" fmla="*/ 1024 w 1242"/>
                            <a:gd name="T29" fmla="*/ 1049 h 420"/>
                            <a:gd name="T30" fmla="*/ 1101 w 1242"/>
                            <a:gd name="T31" fmla="*/ 1049 h 420"/>
                            <a:gd name="T32" fmla="*/ 1546 w 1242"/>
                            <a:gd name="T33" fmla="*/ 600 h 420"/>
                            <a:gd name="T34" fmla="*/ 1642 w 1242"/>
                            <a:gd name="T35" fmla="*/ 600 h 420"/>
                            <a:gd name="T36" fmla="*/ 2088 w 1242"/>
                            <a:gd name="T37" fmla="*/ 1049 h 420"/>
                            <a:gd name="T38" fmla="*/ 2165 w 1242"/>
                            <a:gd name="T39" fmla="*/ 1049 h 420"/>
                            <a:gd name="T40" fmla="*/ 2608 w 1242"/>
                            <a:gd name="T41" fmla="*/ 600 h 420"/>
                            <a:gd name="T42" fmla="*/ 2706 w 1242"/>
                            <a:gd name="T43" fmla="*/ 600 h 420"/>
                            <a:gd name="T44" fmla="*/ 3188 w 1242"/>
                            <a:gd name="T45" fmla="*/ 1088 h 420"/>
                            <a:gd name="T46" fmla="*/ 3188 w 1242"/>
                            <a:gd name="T47" fmla="*/ 528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5"/>
                                <a:pt x="847" y="185"/>
                                <a:pt x="847" y="185"/>
                              </a:cubicBezTo>
                              <a:cubicBezTo>
                                <a:pt x="837" y="195"/>
                                <a:pt x="820" y="195"/>
                                <a:pt x="809" y="185"/>
                              </a:cubicBezTo>
                              <a:cubicBezTo>
                                <a:pt x="636" y="12"/>
                                <a:pt x="636" y="12"/>
                                <a:pt x="636" y="12"/>
                              </a:cubicBezTo>
                              <a:cubicBezTo>
                                <a:pt x="625" y="0"/>
                                <a:pt x="617" y="0"/>
                                <a:pt x="606" y="12"/>
                              </a:cubicBezTo>
                              <a:cubicBezTo>
                                <a:pt x="433" y="185"/>
                                <a:pt x="433" y="185"/>
                                <a:pt x="433" y="185"/>
                              </a:cubicBezTo>
                              <a:cubicBezTo>
                                <a:pt x="423" y="195"/>
                                <a:pt x="405" y="195"/>
                                <a:pt x="395" y="185"/>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1"/>
                      <wps:cNvSpPr>
                        <a:spLocks noChangeAspect="1"/>
                      </wps:cNvSpPr>
                      <wps:spPr bwMode="auto">
                        <a:xfrm>
                          <a:off x="2" y="435"/>
                          <a:ext cx="1990" cy="675"/>
                        </a:xfrm>
                        <a:custGeom>
                          <a:avLst/>
                          <a:gdLst>
                            <a:gd name="T0" fmla="*/ 2695 w 1242"/>
                            <a:gd name="T1" fmla="*/ 31 h 420"/>
                            <a:gd name="T2" fmla="*/ 2618 w 1242"/>
                            <a:gd name="T3" fmla="*/ 31 h 420"/>
                            <a:gd name="T4" fmla="*/ 2174 w 1242"/>
                            <a:gd name="T5" fmla="*/ 476 h 420"/>
                            <a:gd name="T6" fmla="*/ 2077 w 1242"/>
                            <a:gd name="T7" fmla="*/ 476 h 420"/>
                            <a:gd name="T8" fmla="*/ 1633 w 1242"/>
                            <a:gd name="T9" fmla="*/ 31 h 420"/>
                            <a:gd name="T10" fmla="*/ 1556 w 1242"/>
                            <a:gd name="T11" fmla="*/ 31 h 420"/>
                            <a:gd name="T12" fmla="*/ 1112 w 1242"/>
                            <a:gd name="T13" fmla="*/ 476 h 420"/>
                            <a:gd name="T14" fmla="*/ 1014 w 1242"/>
                            <a:gd name="T15" fmla="*/ 476 h 420"/>
                            <a:gd name="T16" fmla="*/ 570 w 1242"/>
                            <a:gd name="T17" fmla="*/ 31 h 420"/>
                            <a:gd name="T18" fmla="*/ 493 w 1242"/>
                            <a:gd name="T19" fmla="*/ 31 h 420"/>
                            <a:gd name="T20" fmla="*/ 0 w 1242"/>
                            <a:gd name="T21" fmla="*/ 527 h 420"/>
                            <a:gd name="T22" fmla="*/ 0 w 1242"/>
                            <a:gd name="T23" fmla="*/ 1085 h 420"/>
                            <a:gd name="T24" fmla="*/ 482 w 1242"/>
                            <a:gd name="T25" fmla="*/ 599 h 420"/>
                            <a:gd name="T26" fmla="*/ 580 w 1242"/>
                            <a:gd name="T27" fmla="*/ 599 h 420"/>
                            <a:gd name="T28" fmla="*/ 1024 w 1242"/>
                            <a:gd name="T29" fmla="*/ 1046 h 420"/>
                            <a:gd name="T30" fmla="*/ 1101 w 1242"/>
                            <a:gd name="T31" fmla="*/ 1046 h 420"/>
                            <a:gd name="T32" fmla="*/ 1546 w 1242"/>
                            <a:gd name="T33" fmla="*/ 599 h 420"/>
                            <a:gd name="T34" fmla="*/ 1642 w 1242"/>
                            <a:gd name="T35" fmla="*/ 599 h 420"/>
                            <a:gd name="T36" fmla="*/ 2088 w 1242"/>
                            <a:gd name="T37" fmla="*/ 1046 h 420"/>
                            <a:gd name="T38" fmla="*/ 2165 w 1242"/>
                            <a:gd name="T39" fmla="*/ 1046 h 420"/>
                            <a:gd name="T40" fmla="*/ 2608 w 1242"/>
                            <a:gd name="T41" fmla="*/ 599 h 420"/>
                            <a:gd name="T42" fmla="*/ 2706 w 1242"/>
                            <a:gd name="T43" fmla="*/ 599 h 420"/>
                            <a:gd name="T44" fmla="*/ 3188 w 1242"/>
                            <a:gd name="T45" fmla="*/ 1085 h 420"/>
                            <a:gd name="T46" fmla="*/ 3188 w 1242"/>
                            <a:gd name="T47" fmla="*/ 527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4"/>
                                <a:pt x="847" y="184"/>
                                <a:pt x="847" y="184"/>
                              </a:cubicBezTo>
                              <a:cubicBezTo>
                                <a:pt x="837" y="195"/>
                                <a:pt x="820" y="195"/>
                                <a:pt x="809" y="184"/>
                              </a:cubicBezTo>
                              <a:cubicBezTo>
                                <a:pt x="636" y="12"/>
                                <a:pt x="636" y="12"/>
                                <a:pt x="636" y="12"/>
                              </a:cubicBezTo>
                              <a:cubicBezTo>
                                <a:pt x="625" y="0"/>
                                <a:pt x="617" y="0"/>
                                <a:pt x="606" y="12"/>
                              </a:cubicBezTo>
                              <a:cubicBezTo>
                                <a:pt x="433" y="184"/>
                                <a:pt x="433" y="184"/>
                                <a:pt x="433" y="184"/>
                              </a:cubicBezTo>
                              <a:cubicBezTo>
                                <a:pt x="423" y="195"/>
                                <a:pt x="405" y="195"/>
                                <a:pt x="395" y="184"/>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00A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B86DA" id="Group 38" o:spid="_x0000_s1026" style="position:absolute;margin-left:-2.95pt;margin-top:6.2pt;width:195.15pt;height:41.55pt;z-index:251660288" coordorigin=",-3" coordsize="5760,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">
              <o:lock v:ext="edit" aspectratio="t"/>
              <v:rect id="AutoShape 11" o:spid="_x0000_s1027" style="position:absolute;width:576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o:lock v:ext="edit" aspectratio="t" text="t"/>
              </v:rect>
              <v:shape id="Freeform 3" o:spid="_x0000_s1028" style="position:absolute;left:2178;top:56;width:276;height:425;visibility:visible;mso-wrap-style:square;v-text-anchor:top" coordsize="17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" path="m,132c,47,43,,103,v31,,50,9,59,14c167,18,172,22,172,28v,8,,8,,8c172,41,169,43,165,43v-2,,-4,,-6,-2c151,37,132,26,106,26,61,26,29,61,29,132v,71,32,106,77,106c132,238,152,228,159,223v2,-1,4,-2,6,-2c169,221,172,224,172,228v,9,,9,,9c172,243,167,247,162,251v-8,5,-28,13,-59,13c43,264,,218,,132e" fillcolor="#8f5a28" stroked="f">
                <v:path arrowok="t" o:connecttype="custom" o:connectlocs="0,552;425,0;669,60;711,116;711,150;682,179;656,171;438,109;120,552;438,993;656,930;682,922;711,951;711,990;669,1046;425,1101;0,552" o:connectangles="0,0,0,0,0,0,0,0,0,0,0,0,0,0,0,0,0"/>
                <o:lock v:ext="edit" aspectratio="t"/>
              </v:shape>
              <v:shape id="Freeform 4" o:spid="_x0000_s1029" style="position:absolute;left:2486;top:161;width:239;height:319;visibility:visible;mso-wrap-style:square;v-text-anchor:top" coordsize="14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" path="m,140c,110,19,76,77,76v10,,24,1,36,3c113,77,113,77,113,77,113,41,111,23,80,23,58,23,34,32,23,39v-2,1,-3,2,-5,2c14,41,12,38,12,34v,-11,,-11,,-11c12,19,15,15,21,12,35,4,62,,83,v51,,57,27,57,65c140,168,140,168,140,168v,9,3,12,9,12c149,185,149,185,149,185v,6,-5,13,-19,13c121,198,113,192,113,177v,-3,,-3,,-3c103,186,88,198,60,198,29,198,,183,,140t113,10c113,101,113,101,113,101,102,98,89,97,81,97v-39,,-54,17,-54,42c27,168,44,176,65,176v21,,40,-12,48,-26e" fillcolor="#8f5a28" stroked="f">
                <v:path arrowok="t" o:connecttype="custom" o:connectlocs="0,586;319,317;465,330;465,322;329,97;95,164;75,171;48,143;48,97;88,50;342,0;579,272;579,704;614,752;614,773;537,828;465,740;465,727;247,828;0,586;465,628;465,424;335,404;111,582;268,738;465,628" o:connectangles="0,0,0,0,0,0,0,0,0,0,0,0,0,0,0,0,0,0,0,0,0,0,0,0,0,0"/>
                <o:lock v:ext="edit" aspectratio="t" verticies="t"/>
              </v:shape>
              <v:shape id="Freeform 5" o:spid="_x0000_s1030" style="position:absolute;left:2776;top:163;width:391;height:312;visibility:visible;mso-wrap-style:square;v-text-anchor:top" coordsize="2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" path="m,187c,10,,10,,10,,6,3,3,8,3v11,,11,,11,c23,3,27,6,27,10v,6,,6,,6c36,13,57,,87,v19,,33,9,39,19c137,15,167,,195,v27,,49,14,49,57c244,187,244,187,244,187v,4,-3,7,-7,7c225,194,225,194,225,194v-4,,-7,-3,-7,-7c218,57,218,57,218,57v,-20,-9,-31,-30,-31c166,26,135,39,135,39v,148,,148,,148c135,191,132,194,128,194v-12,,-12,,-12,c112,194,109,191,109,187v,-130,,-130,,-130c109,37,100,26,79,26,57,26,27,39,27,39v,148,,148,,148c27,191,23,194,19,194v-11,,-11,,-11,c3,194,,191,,187e" fillcolor="#8f5a28" stroked="f">
                <v:path arrowok="t" o:connecttype="custom" o:connectlocs="0,778;0,42;34,13;77,13;111,42;111,68;357,0;519,80;801,0;1005,238;1005,778;976,807;926,807;896,778;896,238;772,109;554,162;554,778;527,807;478,807;449,778;449,238;327,109;111,162;111,778;77,807;34,807;0,778" o:connectangles="0,0,0,0,0,0,0,0,0,0,0,0,0,0,0,0,0,0,0,0,0,0,0,0,0,0,0,0"/>
                <o:lock v:ext="edit" aspectratio="t"/>
              </v:shape>
              <v:shape id="Freeform 6" o:spid="_x0000_s1031" style="position:absolute;left:3234;top:15;width:253;height:466;visibility:visible;mso-wrap-style:square;v-text-anchor:top" coordsize="15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" path="m26,261v,18,,18,,18c26,283,23,286,19,286v-12,,-12,,-12,c3,286,,283,,279,,8,,8,,8,,4,3,,7,,19,,19,,19,v4,,7,4,7,8c26,119,26,119,26,119,34,106,55,91,81,91v53,,77,41,77,99c158,249,134,290,81,290,55,290,34,275,26,261m132,190v,-53,-20,-75,-51,-75c53,115,33,134,26,152v,76,,76,,76c33,247,53,266,81,266v31,,51,-22,51,-76e" fillcolor="#8f5a28" stroked="f">
                <v:path arrowok="t" o:connecttype="custom" o:connectlocs="107,1081;107,1157;77,1187;29,1187;0,1157;0,34;29,0;77,0;107,34;107,493;333,378;649,787;333,1204;107,1081;541,787;333,477;107,630;107,945;333,1102;541,787" o:connectangles="0,0,0,0,0,0,0,0,0,0,0,0,0,0,0,0,0,0,0,0"/>
                <o:lock v:ext="edit" aspectratio="t" verticies="t"/>
              </v:shape>
              <v:shape id="Freeform 7" o:spid="_x0000_s1032" style="position:absolute;left:3543;top:167;width:154;height:308;visibility:visible;mso-wrap-style:square;v-text-anchor:top" coordsize="9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" path="m,184c,7,,7,,7,,3,3,,7,,19,,19,,19,v4,,7,3,7,7c26,20,26,20,26,20,41,7,60,,73,,84,,96,5,96,14v,14,,14,,14c96,32,93,34,89,34v-2,,-3,,-5,-1c79,29,74,25,64,25,54,25,40,32,26,43v,141,,141,,141c26,188,23,191,19,191v-12,,-12,,-12,c3,191,,188,,184e" fillcolor="#8f5a28" stroked="f">
                <v:path arrowok="t" o:connecttype="custom" o:connectlocs="0,772;0,29;29,0;77,0;107,29;107,84;302,0;396,60;396,118;367,144;348,137;265,105;107,179;107,772;77,801;29,801;0,772" o:connectangles="0,0,0,0,0,0,0,0,0,0,0,0,0,0,0,0,0"/>
                <o:lock v:ext="edit" aspectratio="t"/>
              </v:shape>
              <v:shape id="Freeform 8" o:spid="_x0000_s1033" style="position:absolute;left:3736;top:60;width:53;height:415;visibility:visible;mso-wrap-style:square;v-text-anchor:top" coordsize="3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" path="m,18c,8,7,,17,v9,,16,8,16,18c33,27,26,35,17,35,7,35,,27,,18m3,251c3,74,3,74,3,74v,-4,4,-7,8,-7c22,67,22,67,22,67v5,,8,3,8,7c30,251,30,251,30,251v,4,-3,7,-8,7c11,258,11,258,11,258v-4,,-8,-3,-8,-7e" fillcolor="#8f5a28" stroked="f">
                <v:path arrowok="t" o:connecttype="custom" o:connectlocs="0,76;69,0;137,76;69,145;0,76;13,1046;13,307;47,280;90,280;124,307;124,1046;90,1074;47,1074;13,1046" o:connectangles="0,0,0,0,0,0,0,0,0,0,0,0,0,0"/>
                <o:lock v:ext="edit" aspectratio="t" verticies="t"/>
              </v:shape>
              <v:shape id="Freeform 9" o:spid="_x0000_s1034" style="position:absolute;left:3830;top:15;width:270;height:466;visibility:visible;mso-wrap-style:square;v-text-anchor:top" coordsize="16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" path="m,190c,132,25,91,77,91v27,,47,15,55,28c132,8,132,8,132,8v,-4,3,-8,8,-8c151,,151,,151,v4,,8,4,8,8c159,259,159,259,159,259v,9,3,12,9,12c168,276,168,276,168,276v,6,-5,13,-19,13c140,289,132,283,132,268v,-7,,-7,,-7c124,275,104,290,77,290,25,290,,249,,190t132,38c132,152,132,152,132,152,125,134,106,115,77,115v-30,,-50,22,-50,75c27,244,47,266,77,266v29,,48,-19,55,-38e" fillcolor="#8f5a28" stroked="f">
                <v:path arrowok="t" o:connecttype="custom" o:connectlocs="0,787;320,378;548,493;548,34;582,0;628,0;661,34;661,1073;698,1123;698,1146;617,1199;548,1114;548,1081;320,1204;0,787;548,945;548,630;320,477;111,787;320,1102;548,945" o:connectangles="0,0,0,0,0,0,0,0,0,0,0,0,0,0,0,0,0,0,0,0,0"/>
                <o:lock v:ext="edit" aspectratio="t" verticies="t"/>
              </v:shape>
              <v:shape id="Freeform 10" o:spid="_x0000_s1035" style="position:absolute;left:4133;top:143;width:257;height:475;visibility:visible;mso-wrap-style:square;v-text-anchor:top" coordsize="16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" path="m138,v10,,22,6,22,15c160,29,160,29,160,29v,4,-2,6,-6,6c152,35,151,35,149,33v-6,-4,-10,-8,-20,-8c125,25,122,26,119,27v13,12,21,30,21,52c140,120,112,147,73,147v-7,,-14,-1,-20,-2c47,148,42,155,42,164v,9,4,16,10,19c60,182,68,181,78,181v51,,77,24,77,58c155,273,129,295,78,295,26,295,,273,,239,,218,9,201,28,191,21,185,18,175,18,164v,-12,5,-22,14,-29c16,123,6,103,6,79,6,37,34,11,73,11v10,,20,2,28,5c112,5,126,,138,t-7,239c131,217,111,206,78,206v-34,,-54,11,-54,33c24,261,44,272,78,272v33,,53,-11,53,-33m115,79c115,53,102,32,73,32,44,32,31,53,31,79v,26,13,47,42,47c102,126,115,105,115,79e" fillcolor="#8f5a28" stroked="f">
                <v:path arrowok="t" o:connecttype="custom" o:connectlocs="573,0;663,63;663,122;638,145;617,137;533,103;493,111;580,328;302,615;220,604;173,684;217,765;323,755;643,998;323,1232;0,998;116,799;75,684;132,562;26,328;302,47;418,68;573,0;541,998;323,861;101,998;323,1135;541,998;477,328;302,135;129,328;302,527;477,328" o:connectangles="0,0,0,0,0,0,0,0,0,0,0,0,0,0,0,0,0,0,0,0,0,0,0,0,0,0,0,0,0,0,0,0,0"/>
                <o:lock v:ext="edit" aspectratio="t" verticies="t"/>
              </v:shape>
              <v:shape id="Freeform 11" o:spid="_x0000_s1036" style="position:absolute;left:4407;top:161;width:244;height:320;visibility:visible;mso-wrap-style:square;v-text-anchor:top" coordsize="15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" path="m,99c,41,28,,81,v46,,71,28,71,75c152,83,152,93,150,102v-124,,-124,,-124,c26,148,48,176,90,176v25,,43,-13,50,-17c142,158,144,157,146,157v3,,5,3,5,7c151,170,151,170,151,170v,4,-1,8,-7,12c137,186,119,199,85,199,27,199,,158,,99m126,81v,-5,,-9,,-13c126,40,107,23,83,23,46,23,32,48,28,81r98,xe" fillcolor="#8f5a28" stroked="f">
                <v:path arrowok="t" o:connecttype="custom" o:connectlocs="0,412;336,0;629,314;621,425;108,425;371,732;580,663;604,651;623,683;623,706;596,757;350,828;0,412;520,336;520,281;344,95;116,336;520,336" o:connectangles="0,0,0,0,0,0,0,0,0,0,0,0,0,0,0,0,0,0"/>
                <o:lock v:ext="edit" aspectratio="t" verticies="t"/>
              </v:shape>
              <v:shape id="Freeform 12" o:spid="_x0000_s1037" style="position:absolute;left:4694;top:161;width:193;height:320;visibility:visible;mso-wrap-style:square;v-text-anchor:top" coordsize="12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" path="m9,187c4,183,,179,,174v,-9,,-9,,-9c,161,2,159,6,159v2,,4,,6,1c20,165,35,176,60,176v16,,34,-8,34,-31c94,125,84,115,55,108,32,102,5,87,5,54,5,20,30,,60,v25,,37,7,45,12c111,16,113,19,113,24v,10,,10,,10c113,38,112,40,108,40v-3,,-4,-1,-6,-2c94,33,86,22,62,22,42,22,30,30,30,51v,15,10,27,32,32c94,91,120,105,120,142v,37,-28,57,-60,57c35,199,18,192,9,187e" fillcolor="#8f5a28" stroked="f">
                <v:path arrowok="t" o:connecttype="custom" o:connectlocs="37,778;0,724;0,685;26,663;50,664;251,732;391,603;228,450;21,225;251,0;437,50;471,101;471,142;450,166;425,158;259,90;124,212;259,344;499,590;251,828;37,778" o:connectangles="0,0,0,0,0,0,0,0,0,0,0,0,0,0,0,0,0,0,0,0,0"/>
                <o:lock v:ext="edit" aspectratio="t"/>
              </v:shape>
              <v:shape id="Freeform 13" o:spid="_x0000_s1038" style="position:absolute;left:4936;top:15;width:228;height:460;visibility:visible;mso-wrap-style:square;v-text-anchor:top" coordsize="1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" path="m,279c,8,,8,,8,,4,3,,7,,19,,19,,19,v4,,7,4,7,8c26,108,26,108,26,108,34,106,55,92,86,92v33,,56,14,56,59c142,279,142,279,142,279v,4,-3,7,-7,7c123,286,123,286,123,286v-4,,-7,-3,-7,-7c116,151,116,151,116,151v,-22,-11,-33,-33,-33c52,118,26,131,26,131v,148,,148,,148c26,283,23,286,19,286v-12,,-12,,-12,c3,286,,283,,279e" fillcolor="#8f5a28" stroked="f">
                <v:path arrowok="t" o:connecttype="custom" o:connectlocs="0,1161;0,34;29,0;80,0;108,34;108,450;356,383;588,629;588,1161;559,1190;507,1190;480,1161;480,629;344,492;108,545;108,1161;80,1190;29,1190;0,1161" o:connectangles="0,0,0,0,0,0,0,0,0,0,0,0,0,0,0,0,0,0,0"/>
                <o:lock v:ext="edit" aspectratio="t"/>
              </v:shape>
              <v:shape id="Freeform 14" o:spid="_x0000_s1039" style="position:absolute;left:5225;top:60;width:53;height:415;visibility:visible;mso-wrap-style:square;v-text-anchor:top" coordsize="3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" path="m,18c,8,7,,17,v9,,16,8,16,18c33,27,26,35,17,35,7,35,,27,,18m3,251c3,74,3,74,3,74v,-4,3,-7,8,-7c22,67,22,67,22,67v5,,8,3,8,7c30,251,30,251,30,251v,4,-3,7,-8,7c11,258,11,258,11,258v-5,,-8,-3,-8,-7e" fillcolor="#8f5a28" stroked="f">
                <v:path arrowok="t" o:connecttype="custom" o:connectlocs="0,76;69,0;137,76;69,145;0,76;13,1046;13,307;47,280;90,280;124,307;124,1046;90,1074;47,1074;13,1046" o:connectangles="0,0,0,0,0,0,0,0,0,0,0,0,0,0"/>
                <o:lock v:ext="edit" aspectratio="t" verticies="t"/>
              </v:shape>
              <v:shape id="Freeform 15" o:spid="_x0000_s1040" style="position:absolute;left:5340;top:167;width:154;height:308;visibility:visible;mso-wrap-style:square;v-text-anchor:top" coordsize="9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" path="m,184c,7,,7,,7,,3,3,,7,,19,,19,,19,v4,,7,3,7,7c26,20,26,20,26,20,41,7,60,,73,,84,,96,5,96,14v,14,,14,,14c96,32,93,34,90,34v-2,,-4,,-5,-1c79,29,75,25,64,25,54,25,40,32,26,43v,141,,141,,141c26,188,23,191,19,191v-12,,-12,,-12,c3,191,,188,,184e" fillcolor="#8f5a28" stroked="f">
                <v:path arrowok="t" o:connecttype="custom" o:connectlocs="0,772;0,29;29,0;77,0;107,29;107,84;302,0;396,60;396,118;371,144;350,137;265,105;107,179;107,772;77,801;29,801;0,772" o:connectangles="0,0,0,0,0,0,0,0,0,0,0,0,0,0,0,0,0"/>
                <o:lock v:ext="edit" aspectratio="t"/>
              </v:shape>
              <v:shape id="Freeform 16" o:spid="_x0000_s1041" style="position:absolute;left:5513;top:161;width:245;height:320;visibility:visible;mso-wrap-style:square;v-text-anchor:top" coordsize="1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" path="m,99c,41,29,,82,v46,,71,28,71,75c153,83,152,93,150,102v-123,,-123,,-123,c27,148,49,176,91,176v25,,43,-13,50,-17c143,158,145,157,146,157v4,,6,3,6,7c152,170,152,170,152,170v,4,-1,8,-8,12c138,186,119,199,86,199,28,199,,158,,99m126,81v1,-5,1,-9,1,-13c127,40,108,23,83,23,47,23,33,48,28,81r98,xe" fillcolor="#8f5a28" stroked="f">
                <v:path arrowok="t" o:connecttype="custom" o:connectlocs="0,412;336,0;628,314;615,425;110,425;375,732;580,663;600,651;623,683;623,706;592,757;354,828;0,412;517,336;520,281;341,95;115,336;517,336" o:connectangles="0,0,0,0,0,0,0,0,0,0,0,0,0,0,0,0,0,0"/>
                <o:lock v:ext="edit" aspectratio="t" verticies="t"/>
              </v:shape>
              <v:shape id="Freeform 17" o:spid="_x0000_s1042" style="position:absolute;left:2178;top:665;width:276;height:424;visibility:visible;mso-wrap-style:square;v-text-anchor:top" coordsize="17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" path="m,133c,47,43,,103,v31,,50,9,59,14c167,18,172,22,172,28v,8,,8,,8c172,41,169,44,165,44v-2,,-4,-1,-6,-2c151,37,132,26,106,26,61,26,29,61,29,133v,71,32,105,77,105c132,238,152,228,159,223v2,-1,4,-2,6,-2c169,221,172,224,172,228v,9,,9,,9c172,243,167,247,162,251v-8,5,-28,13,-59,13c43,264,,218,,133e" fillcolor="#8f5a28" stroked="f">
                <v:path arrowok="t" o:connecttype="custom" o:connectlocs="0,552;425,0;669,56;711,116;711,149;682,183;656,173;438,108;120,552;438,986;656,923;682,915;711,944;711,983;669,1039;425,1094;0,552" o:connectangles="0,0,0,0,0,0,0,0,0,0,0,0,0,0,0,0,0"/>
                <o:lock v:ext="edit" aspectratio="t"/>
              </v:shape>
              <v:shape id="Freeform 18" o:spid="_x0000_s1043" style="position:absolute;left:2479;top:769;width:270;height:320;visibility:visible;mso-wrap-style:square;v-text-anchor:top" coordsize="1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" path="m,99c,41,29,,84,v55,,84,41,84,99c168,158,139,199,84,199,29,199,,158,,99t141,c141,50,119,24,84,24,48,24,26,50,26,99v,50,22,76,58,76c119,175,141,149,141,99e" fillcolor="#8f5a28" stroked="f">
                <v:path arrowok="t" o:connecttype="custom" o:connectlocs="0,412;349,0;698,412;349,828;0,412;587,412;349,101;109,412;349,727;587,412" o:connectangles="0,0,0,0,0,0,0,0,0,0"/>
                <o:lock v:ext="edit" aspectratio="t" verticies="t"/>
              </v:shape>
              <v:shape id="Freeform 19" o:spid="_x0000_s1044" style="position:absolute;left:2800;top:776;width:243;height:312;visibility:visible;mso-wrap-style:square;v-text-anchor:top" coordsize="15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" path="m,135c,7,,7,,7,,3,3,,7,,19,,19,,19,v4,,7,3,7,7c26,135,26,135,26,135v,22,11,33,34,33c74,168,96,160,116,143,116,7,116,7,116,7v,-4,3,-7,7,-7c135,,135,,135,v4,,7,3,7,7c142,164,142,164,142,164v,9,3,12,10,12c152,181,152,181,152,181v,6,-6,13,-19,13c123,194,116,188,116,173v,-6,,-6,,-6c96,184,72,194,52,194,24,194,,180,,135e" fillcolor="#8f5a28" stroked="f">
                <v:path arrowok="t" o:connecttype="custom" o:connectlocs="0,561;0,29;29,0;77,0;107,29;107,561;245,698;473,595;473,29;504,0;552,0;580,29;580,684;620,732;620,753;545,807;473,719;473,696;213,807;0,561" o:connectangles="0,0,0,0,0,0,0,0,0,0,0,0,0,0,0,0,0,0,0,0"/>
                <o:lock v:ext="edit" aspectratio="t"/>
              </v:shape>
              <v:shape id="Freeform 20" o:spid="_x0000_s1045" style="position:absolute;left:3096;top:771;width:228;height:312;visibility:visible;mso-wrap-style:square;v-text-anchor:top" coordsize="14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" path="m,187c,10,,10,,10,,6,3,3,8,3v11,,11,,11,c23,3,27,6,27,10v,6,,6,,6c34,14,55,,87,v32,,55,14,55,59c142,187,142,187,142,187v,4,-3,7,-7,7c123,194,123,194,123,194v-4,,-7,-3,-7,-7c116,59,116,59,116,59,116,37,105,26,83,26,52,26,27,39,27,39v,148,,148,,148c27,191,23,194,19,194v-11,,-11,,-11,c3,194,,191,,187e" fillcolor="#8f5a28" stroked="f">
                <v:path arrowok="t" o:connecttype="custom" o:connectlocs="0,778;0,42;34,13;80,13;111,42;111,68;361,0;588,246;588,778;559,807;507,807;480,778;480,246;344,109;111,162;111,778;80,807;34,807;0,778" o:connectangles="0,0,0,0,0,0,0,0,0,0,0,0,0,0,0,0,0,0,0"/>
                <o:lock v:ext="edit" aspectratio="t"/>
              </v:shape>
              <v:shape id="Freeform 21" o:spid="_x0000_s1046" style="position:absolute;left:3361;top:700;width:138;height:386;visibility:visible;mso-wrap-style:square;v-text-anchor:top" coordsize="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" path="m22,211c22,68,22,68,22,68,7,68,7,68,7,68,3,68,,65,,61,,54,,54,,54,,50,3,47,7,47v15,,15,,15,c22,8,22,8,22,8,22,4,25,,29,,40,,40,,40,v5,,8,4,8,8c48,47,48,47,48,47v29,,29,,29,c81,47,84,50,84,54v,7,,7,,7c84,65,81,68,77,68v-29,,-29,,-29,c48,205,48,205,48,205v,9,5,13,13,13c68,218,71,217,75,216v2,-1,4,-2,6,-2c84,214,86,216,86,219v,5,,5,,5c86,229,84,233,80,234v-8,4,-15,6,-30,6c34,240,22,231,22,211e" fillcolor="#8f5a28" stroked="f">
                <v:path arrowok="t" o:connecttype="custom" o:connectlocs="90,877;90,281;29,281;0,254;0,225;29,196;90,196;90,34;120,0;165,0;199,34;199,196;319,196;348,225;348,254;319,281;199,281;199,854;252,909;310,897;335,889;355,910;355,931;329,973;205,999;90,877" o:connectangles="0,0,0,0,0,0,0,0,0,0,0,0,0,0,0,0,0,0,0,0,0,0,0,0,0,0"/>
                <o:lock v:ext="edit" aspectratio="t"/>
              </v:shape>
              <v:shape id="Freeform 22" o:spid="_x0000_s1047" style="position:absolute;left:3537;top:776;width:228;height:450;visibility:visible;mso-wrap-style:square;v-text-anchor:top" coordsize="14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" path="m64,280v-18,,-46,-4,-46,-13c18,254,18,254,18,254v,-4,2,-6,6,-6c26,248,30,250,36,252v6,2,15,4,27,4c98,256,116,243,116,195v,-17,,-17,,-17c108,180,88,194,56,194,23,194,,180,,135,,7,,7,,7,,3,3,,7,,19,,19,,19,v4,,7,3,7,7c26,135,26,135,26,135v,22,11,33,34,33c90,168,116,155,116,155,116,7,116,7,116,7v,-4,3,-7,7,-7c135,,135,,135,v4,,7,3,7,7c142,198,142,198,142,198v,69,-44,82,-78,82e" fillcolor="#8f5a28" stroked="f">
                <v:path arrowok="t" o:connecttype="custom" o:connectlocs="265,1162;75,1107;75,1054;101,1030;149,1046;260,1062;480,808;480,739;233,805;0,561;0,29;29,0;80,0;108,29;108,561;247,698;480,643;480,29;507,0;559,0;588,29;588,821;265,1162" o:connectangles="0,0,0,0,0,0,0,0,0,0,0,0,0,0,0,0,0,0,0,0,0,0,0"/>
                <o:lock v:ext="edit" aspectratio="t"/>
              </v:shape>
              <v:shape id="Freeform 23" o:spid="_x0000_s1048" style="position:absolute;left:3904;top:665;width:274;height:424;visibility:visible;mso-wrap-style:square;v-text-anchor:top" coordsize="17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" path="m,133c,47,43,,102,v31,,51,9,59,14c167,18,171,22,171,28v,8,,8,,8c171,41,168,44,165,44v-2,,-4,-1,-6,-2c151,37,132,26,106,26,60,26,29,61,29,133v,71,31,105,77,105c132,238,151,228,159,223v1,-1,3,-2,6,-2c169,221,171,224,171,228v,9,,9,,9c171,243,167,247,161,251v-8,5,-28,13,-59,13c43,264,,218,,133e" fillcolor="#8f5a28" stroked="f">
                <v:path arrowok="t" o:connecttype="custom" o:connectlocs="0,552;418,0;662,56;703,116;703,149;678,183;655,173;436,108;119,552;436,986;655,923;678,915;703,944;703,983;662,1039;418,1094;0,552" o:connectangles="0,0,0,0,0,0,0,0,0,0,0,0,0,0,0,0,0"/>
                <o:lock v:ext="edit" aspectratio="t"/>
              </v:shape>
              <v:shape id="Freeform 24" o:spid="_x0000_s1049" style="position:absolute;left:4204;top:769;width:269;height:320;visibility:visible;mso-wrap-style:square;v-text-anchor:top" coordsize="1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" path="m,99c,41,29,,84,v55,,84,41,84,99c168,158,139,199,84,199,29,199,,158,,99t142,c142,50,120,24,84,24,49,24,26,50,26,99v,50,23,76,58,76c120,175,142,149,142,99e" fillcolor="#8f5a28" stroked="f">
                <v:path arrowok="t" o:connecttype="custom" o:connectlocs="0,412;346,0;690,412;346,828;0,412;581,412;346,101;107,412;346,727;581,412" o:connectangles="0,0,0,0,0,0,0,0,0,0"/>
                <o:lock v:ext="edit" aspectratio="t" verticies="t"/>
              </v:shape>
              <v:shape id="Freeform 25" o:spid="_x0000_s1050" style="position:absolute;left:4524;top:776;width:244;height:312;visibility:visible;mso-wrap-style:square;v-text-anchor:top" coordsize="15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" path="m,135c,7,,7,,7,,3,4,,8,,19,,19,,19,v5,,8,3,8,7c27,135,27,135,27,135v,22,10,33,33,33c74,168,97,160,116,143,116,7,116,7,116,7v,-4,3,-7,8,-7c135,,135,,135,v4,,8,3,8,7c143,164,143,164,143,164v,9,3,12,9,12c152,181,152,181,152,181v,6,-5,13,-19,13c124,194,116,188,116,173v,-6,,-6,,-6c97,184,72,194,52,194,24,194,,180,,135e" fillcolor="#8f5a28" stroked="f">
                <v:path arrowok="t" o:connecttype="custom" o:connectlocs="0,561;0,29;34,0;80,0;111,29;111,561;247,698;480,595;480,29;512,0;559,0;592,29;592,684;629,732;629,753;552,807;480,719;480,696;214,807;0,561" o:connectangles="0,0,0,0,0,0,0,0,0,0,0,0,0,0,0,0,0,0,0,0"/>
                <o:lock v:ext="edit" aspectratio="t"/>
              </v:shape>
              <v:shape id="Freeform 26" o:spid="_x0000_s1051" style="position:absolute;left:4822;top:771;width:228;height:312;visibility:visible;mso-wrap-style:square;v-text-anchor:top" coordsize="14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" path="m,187c,10,,10,,10,,6,3,3,7,3v12,,12,,12,c23,3,26,6,26,10v,6,,6,,6c33,14,54,,86,v32,,56,14,56,59c142,187,142,187,142,187v,4,-3,7,-8,7c123,194,123,194,123,194v-5,,-8,-3,-8,-7c115,59,115,59,115,59,115,37,105,26,82,26,52,26,26,39,26,39v,148,,148,,148c26,191,23,194,19,194v-12,,-12,,-12,c3,194,,191,,187e" fillcolor="#8f5a28" stroked="f">
                <v:path arrowok="t" o:connecttype="custom" o:connectlocs="0,778;0,42;29,13;80,13;108,42;108,68;356,0;588,246;588,778;554,807;507,807;477,778;477,246;340,109;108,162;108,778;80,807;29,807;0,778" o:connectangles="0,0,0,0,0,0,0,0,0,0,0,0,0,0,0,0,0,0,0"/>
                <o:lock v:ext="edit" aspectratio="t"/>
              </v:shape>
              <v:shape id="Freeform 27" o:spid="_x0000_s1052" style="position:absolute;left:5101;top:769;width:231;height:320;visibility:visible;mso-wrap-style:square;v-text-anchor:top" coordsize="14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" path="m,99c,37,34,,84,v24,,44,6,51,12c141,16,144,20,144,25v,7,,7,,7c144,36,142,38,139,38v-2,,-4,,-6,-2c126,32,107,23,87,23,50,23,26,50,26,99v,50,24,77,61,77c107,176,126,167,133,162v2,-1,4,-2,6,-2c142,160,144,163,144,167v,7,,7,,7c144,179,141,183,135,187v-7,5,-27,12,-51,12c34,199,,162,,99e" fillcolor="#8f5a28" stroked="f">
                <v:path arrowok="t" o:connecttype="custom" o:connectlocs="0,412;348,0;558,50;595,103;595,132;574,158;549,150;361,95;107,412;361,732;549,675;574,664;595,696;595,724;558,778;348,828;0,412" o:connectangles="0,0,0,0,0,0,0,0,0,0,0,0,0,0,0,0,0"/>
                <o:lock v:ext="edit" aspectratio="t"/>
              </v:shape>
              <v:shape id="Freeform 28" o:spid="_x0000_s1053" style="position:absolute;left:5372;top:668;width:55;height:415;visibility:visible;mso-wrap-style:square;v-text-anchor:top" coordsize="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" path="m,18c,8,8,,17,v9,,17,8,17,18c34,27,26,35,17,35,8,35,,27,,18m4,251c4,74,4,74,4,74v,-4,3,-7,7,-7c23,67,23,67,23,67v4,,7,3,7,7c30,251,30,251,30,251v,4,-3,7,-7,7c11,258,11,258,11,258v-4,,-7,-3,-7,-7e" fillcolor="#8f5a28" stroked="f">
                <v:path arrowok="t" o:connecttype="custom" o:connectlocs="0,76;73,0;144,76;73,145;0,76;16,1046;16,307;47,280;97,280;128,307;128,1046;97,1074;47,1074;16,1046" o:connectangles="0,0,0,0,0,0,0,0,0,0,0,0,0,0"/>
                <o:lock v:ext="edit" aspectratio="t" verticies="t"/>
              </v:shape>
              <v:shape id="Freeform 29" o:spid="_x0000_s1054" style="position:absolute;left:5487;top:624;width:44;height:459;visibility:visible;mso-wrap-style:square;v-text-anchor:top" coordsize="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" path="m,278c,7,,7,,7,,3,3,,8,,19,,19,,19,v4,,8,3,8,7c27,278,27,278,27,278v,4,-4,7,-8,7c8,285,8,285,8,285,3,285,,282,,278e" fillcolor="#8f5a28" stroked="f">
                <v:path arrowok="t" o:connecttype="custom" o:connectlocs="0,1163;0,29;34,0;83,0;117,29;117,1163;83,1190;34,1190;0,1163" o:connectangles="0,0,0,0,0,0,0,0,0"/>
                <o:lock v:ext="edit" aspectratio="t"/>
              </v:shape>
              <v:shape id="Freeform 30" o:spid="_x0000_s1055" style="position:absolute;left:2;top:-3;width:1990;height:676;visibility:visible;mso-wrap-style:square;v-text-anchor:top" coordsize="12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" path="m1050,12c1039,,1032,,1020,12,847,185,847,185,847,185v-10,10,-27,10,-38,c636,12,636,12,636,12,625,,617,,606,12,433,185,433,185,433,185v-10,10,-28,10,-38,c222,12,222,12,222,12,211,,203,,192,12,,204,,204,,204,,420,,420,,420,188,232,188,232,188,232v10,-10,28,-10,38,c399,405,399,405,399,405v11,12,19,12,30,c602,232,602,232,602,232v10,-10,28,-10,38,c813,405,813,405,813,405v12,12,19,12,30,c1016,232,1016,232,1016,232v11,-10,28,-10,38,c1242,420,1242,420,1242,420v,-216,,-216,,-216l1050,12xe" fillcolor="#8f5a28" stroked="f">
                <v:path arrowok="t" o:connecttype="custom" o:connectlocs="4318,50;4195,50;3483,773;3328,773;2616,50;2493,50;1782,773;1625,773;913,50;790,50;0,850;0,1751;772,966;929,966;1641,1688;1764,1688;2477,966;2631,966;3346,1688;3469,1688;4179,966;4336,966;5108,1751;5108,850;4318,50" o:connectangles="0,0,0,0,0,0,0,0,0,0,0,0,0,0,0,0,0,0,0,0,0,0,0,0,0"/>
                <o:lock v:ext="edit" aspectratio="t"/>
              </v:shape>
              <v:shape id="Freeform 31" o:spid="_x0000_s1056" style="position:absolute;left:2;top:435;width:1990;height:675;visibility:visible;mso-wrap-style:square;v-text-anchor:top" coordsize="12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" path="m1050,12c1039,,1032,,1020,12,847,184,847,184,847,184v-10,11,-27,11,-38,c636,12,636,12,636,12,625,,617,,606,12,433,184,433,184,433,184v-10,11,-28,11,-38,c222,12,222,12,222,12,211,,203,,192,12,,204,,204,,204,,420,,420,,420,188,232,188,232,188,232v10,-10,28,-10,38,c399,405,399,405,399,405v11,12,19,12,30,c602,232,602,232,602,232v10,-10,28,-10,38,c813,405,813,405,813,405v12,12,19,12,30,c1016,232,1016,232,1016,232v11,-10,28,-10,38,c1242,420,1242,420,1242,420v,-216,,-216,,-216l1050,12xe" fillcolor="#00a0e2" stroked="f">
                <v:path arrowok="t" o:connecttype="custom" o:connectlocs="4318,50;4195,50;3483,765;3328,765;2616,50;2493,50;1782,765;1625,765;913,50;790,50;0,847;0,1744;772,963;929,963;1641,1681;1764,1681;2477,963;2631,963;3346,1681;3469,1681;4179,963;4336,963;5108,1744;5108,847;4318,50" o:connectangles="0,0,0,0,0,0,0,0,0,0,0,0,0,0,0,0,0,0,0,0,0,0,0,0,0"/>
                <o:lock v:ext="edit" aspectratio="t"/>
              </v:shape>
            </v:group>
          </w:pict>
        </mc:Fallback>
      </mc:AlternateContent>
    </w:r>
    <w:r w:rsidRPr="0065104C">
      <w:rPr>
        <w:noProof/>
        <w:lang w:eastAsia="en-GB"/>
      </w:rPr>
      <w:drawing>
        <wp:anchor distT="0" distB="0" distL="114300" distR="114300" simplePos="0" relativeHeight="251659264" behindDoc="0" locked="0" layoutInCell="1" allowOverlap="1" wp14:anchorId="0F0E01C1" wp14:editId="656BA9AD">
          <wp:simplePos x="0" y="0"/>
          <wp:positionH relativeFrom="column">
            <wp:posOffset>4695190</wp:posOffset>
          </wp:positionH>
          <wp:positionV relativeFrom="paragraph">
            <wp:posOffset>33755</wp:posOffset>
          </wp:positionV>
          <wp:extent cx="2057400" cy="647700"/>
          <wp:effectExtent l="0" t="0" r="0" b="0"/>
          <wp:wrapNone/>
          <wp:docPr id="3" name="Picture 3" descr="https://lh6.googleusercontent.com/zemrAabpWnKkfVpQIZyrRKJIhdx5puAH4VFqycLDOH0EZchQmOcAqxpk_z6bhdpyME9aCX2XD5XjiwpbDxfsrV0TVd4C3cRXqpOMup3esnAizCCz6B19rkk5JUvMcDv97ZXerf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zemrAabpWnKkfVpQIZyrRKJIhdx5puAH4VFqycLDOH0EZchQmOcAqxpk_z6bhdpyME9aCX2XD5XjiwpbDxfsrV0TVd4C3cRXqpOMup3esnAizCCz6B19rkk5JUvMcDv97ZXerf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FAF3D" w14:textId="75CCE125" w:rsidR="001C65A7" w:rsidRDefault="001C65A7">
    <w:pPr>
      <w:pStyle w:val="Header"/>
    </w:pPr>
  </w:p>
  <w:p w14:paraId="4085935D" w14:textId="6AB47E75" w:rsidR="001C65A7" w:rsidRDefault="001C65A7">
    <w:pPr>
      <w:pStyle w:val="Header"/>
    </w:pPr>
  </w:p>
  <w:p w14:paraId="5B177528" w14:textId="77777777" w:rsidR="001C65A7" w:rsidRDefault="001C65A7">
    <w:pPr>
      <w:pStyle w:val="Header"/>
    </w:pPr>
  </w:p>
  <w:p w14:paraId="3A91CB69" w14:textId="7716192C" w:rsidR="001C65A7" w:rsidRDefault="001C65A7">
    <w:pPr>
      <w:pStyle w:val="Header"/>
    </w:pPr>
    <w:r>
      <w:t>Children’s Commissioning Provider FAQs</w:t>
    </w:r>
  </w:p>
  <w:p w14:paraId="411D9A2F" w14:textId="6693B31B" w:rsidR="001C65A7" w:rsidRDefault="001C6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3726"/>
    <w:multiLevelType w:val="hybridMultilevel"/>
    <w:tmpl w:val="4F7E139C"/>
    <w:lvl w:ilvl="0" w:tplc="9F86878A">
      <w:start w:val="1"/>
      <w:numFmt w:val="upperLetter"/>
      <w:lvlText w:val="%1."/>
      <w:lvlJc w:val="left"/>
      <w:pPr>
        <w:ind w:left="360" w:hanging="360"/>
      </w:pPr>
      <w:rPr>
        <w:rFonts w:ascii="Calibri" w:hAnsi="Calibri" w:cs="Calibri" w:hint="default"/>
        <w:b/>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AC4AFD"/>
    <w:multiLevelType w:val="hybridMultilevel"/>
    <w:tmpl w:val="D3B43B48"/>
    <w:lvl w:ilvl="0" w:tplc="AA5E753E">
      <w:start w:val="17"/>
      <w:numFmt w:val="upperLetter"/>
      <w:lvlText w:val="%1."/>
      <w:lvlJc w:val="left"/>
      <w:pPr>
        <w:ind w:left="360" w:hanging="360"/>
      </w:pPr>
      <w:rPr>
        <w:rFonts w:ascii="Calibri" w:hAnsi="Calibri" w:cs="Calibr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2F709B"/>
    <w:multiLevelType w:val="hybridMultilevel"/>
    <w:tmpl w:val="A770EA0A"/>
    <w:lvl w:ilvl="0" w:tplc="D91A342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CD4DB9"/>
    <w:multiLevelType w:val="hybridMultilevel"/>
    <w:tmpl w:val="D84C70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F054668"/>
    <w:multiLevelType w:val="hybridMultilevel"/>
    <w:tmpl w:val="A05C76D6"/>
    <w:lvl w:ilvl="0" w:tplc="65ACCDB6">
      <w:start w:val="1"/>
      <w:numFmt w:val="upperLetter"/>
      <w:lvlText w:val="%1."/>
      <w:lvlJc w:val="left"/>
      <w:pPr>
        <w:ind w:left="360" w:hanging="360"/>
      </w:pPr>
      <w:rPr>
        <w:rFonts w:ascii="Calibri" w:hAnsi="Calibr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092C09"/>
    <w:multiLevelType w:val="hybridMultilevel"/>
    <w:tmpl w:val="022A5F1E"/>
    <w:lvl w:ilvl="0" w:tplc="D91A3426">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67CEA"/>
    <w:multiLevelType w:val="hybridMultilevel"/>
    <w:tmpl w:val="C44AC4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55DF7"/>
    <w:multiLevelType w:val="hybridMultilevel"/>
    <w:tmpl w:val="257C8794"/>
    <w:lvl w:ilvl="0" w:tplc="D91A342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92683"/>
    <w:multiLevelType w:val="hybridMultilevel"/>
    <w:tmpl w:val="6E3C9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D0109"/>
    <w:multiLevelType w:val="hybridMultilevel"/>
    <w:tmpl w:val="9850E334"/>
    <w:lvl w:ilvl="0" w:tplc="8E049188">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2F5C81"/>
    <w:multiLevelType w:val="hybridMultilevel"/>
    <w:tmpl w:val="05525A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3142A1"/>
    <w:multiLevelType w:val="hybridMultilevel"/>
    <w:tmpl w:val="A254EDE0"/>
    <w:lvl w:ilvl="0" w:tplc="BD26074E">
      <w:start w:val="17"/>
      <w:numFmt w:val="upperLetter"/>
      <w:lvlText w:val="%1."/>
      <w:lvlJc w:val="left"/>
      <w:pPr>
        <w:ind w:left="360" w:hanging="360"/>
      </w:pPr>
      <w:rPr>
        <w:rFonts w:ascii="Calibri" w:hAnsi="Calibri" w:cs="Calibri" w:hint="default"/>
        <w:b/>
        <w:color w:val="00000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E5C4AB0"/>
    <w:multiLevelType w:val="hybridMultilevel"/>
    <w:tmpl w:val="C1CC66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FA914A2"/>
    <w:multiLevelType w:val="hybridMultilevel"/>
    <w:tmpl w:val="89421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43A4FB5"/>
    <w:multiLevelType w:val="hybridMultilevel"/>
    <w:tmpl w:val="8618C7A6"/>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60723D"/>
    <w:multiLevelType w:val="hybridMultilevel"/>
    <w:tmpl w:val="A01AB6F8"/>
    <w:lvl w:ilvl="0" w:tplc="48DA5DBC">
      <w:start w:val="17"/>
      <w:numFmt w:val="upperLetter"/>
      <w:lvlText w:val="%1."/>
      <w:lvlJc w:val="left"/>
      <w:pPr>
        <w:ind w:left="360" w:hanging="360"/>
      </w:pPr>
      <w:rPr>
        <w:rFonts w:ascii="Calibri" w:hAnsi="Calibr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EC5562"/>
    <w:multiLevelType w:val="hybridMultilevel"/>
    <w:tmpl w:val="B896CD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00969"/>
    <w:multiLevelType w:val="hybridMultilevel"/>
    <w:tmpl w:val="40BAB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0868D3"/>
    <w:multiLevelType w:val="hybridMultilevel"/>
    <w:tmpl w:val="4DE0FC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254C7"/>
    <w:multiLevelType w:val="hybridMultilevel"/>
    <w:tmpl w:val="1B062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D0B69"/>
    <w:multiLevelType w:val="hybridMultilevel"/>
    <w:tmpl w:val="8618C7A6"/>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BB04DE"/>
    <w:multiLevelType w:val="hybridMultilevel"/>
    <w:tmpl w:val="E75A1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031F4"/>
    <w:multiLevelType w:val="hybridMultilevel"/>
    <w:tmpl w:val="3E76B2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42242"/>
    <w:multiLevelType w:val="hybridMultilevel"/>
    <w:tmpl w:val="D7B6F0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264644"/>
    <w:multiLevelType w:val="hybridMultilevel"/>
    <w:tmpl w:val="40380614"/>
    <w:lvl w:ilvl="0" w:tplc="97B43A90">
      <w:start w:val="1"/>
      <w:numFmt w:val="upperLetter"/>
      <w:lvlText w:val="%1."/>
      <w:lvlJc w:val="left"/>
      <w:pPr>
        <w:ind w:left="360" w:hanging="360"/>
      </w:pPr>
      <w:rPr>
        <w:rFonts w:ascii="Calibri" w:hAnsi="Calibri" w:cs="Calibri" w:hint="default"/>
        <w:b/>
        <w:color w:val="00000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1656433"/>
    <w:multiLevelType w:val="hybridMultilevel"/>
    <w:tmpl w:val="2AD2251C"/>
    <w:lvl w:ilvl="0" w:tplc="1E7E30D6">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DD61EA0"/>
    <w:multiLevelType w:val="hybridMultilevel"/>
    <w:tmpl w:val="18F00280"/>
    <w:lvl w:ilvl="0" w:tplc="D91A342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B1078"/>
    <w:multiLevelType w:val="hybridMultilevel"/>
    <w:tmpl w:val="018823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76434C"/>
    <w:multiLevelType w:val="hybridMultilevel"/>
    <w:tmpl w:val="F6B2B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C2090B"/>
    <w:multiLevelType w:val="hybridMultilevel"/>
    <w:tmpl w:val="2506C7FC"/>
    <w:lvl w:ilvl="0" w:tplc="C92656A6">
      <w:start w:val="17"/>
      <w:numFmt w:val="upperLetter"/>
      <w:lvlText w:val="%1."/>
      <w:lvlJc w:val="left"/>
      <w:pPr>
        <w:ind w:left="360" w:hanging="360"/>
      </w:pPr>
      <w:rPr>
        <w:rFonts w:ascii="Calibri" w:hAnsi="Calibri" w:cs="Calibr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A0635C"/>
    <w:multiLevelType w:val="hybridMultilevel"/>
    <w:tmpl w:val="0B5E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236792"/>
    <w:multiLevelType w:val="hybridMultilevel"/>
    <w:tmpl w:val="2E560460"/>
    <w:lvl w:ilvl="0" w:tplc="D91A342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B13EF0"/>
    <w:multiLevelType w:val="hybridMultilevel"/>
    <w:tmpl w:val="AB509246"/>
    <w:lvl w:ilvl="0" w:tplc="35E05632">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3C50F9C"/>
    <w:multiLevelType w:val="hybridMultilevel"/>
    <w:tmpl w:val="1272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C43D71"/>
    <w:multiLevelType w:val="hybridMultilevel"/>
    <w:tmpl w:val="B080CD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6"/>
  </w:num>
  <w:num w:numId="4">
    <w:abstractNumId w:val="31"/>
  </w:num>
  <w:num w:numId="5">
    <w:abstractNumId w:val="7"/>
  </w:num>
  <w:num w:numId="6">
    <w:abstractNumId w:val="5"/>
  </w:num>
  <w:num w:numId="7">
    <w:abstractNumId w:val="11"/>
  </w:num>
  <w:num w:numId="8">
    <w:abstractNumId w:val="24"/>
  </w:num>
  <w:num w:numId="9">
    <w:abstractNumId w:val="29"/>
  </w:num>
  <w:num w:numId="10">
    <w:abstractNumId w:val="32"/>
  </w:num>
  <w:num w:numId="11">
    <w:abstractNumId w:val="1"/>
  </w:num>
  <w:num w:numId="12">
    <w:abstractNumId w:val="0"/>
  </w:num>
  <w:num w:numId="13">
    <w:abstractNumId w:val="15"/>
  </w:num>
  <w:num w:numId="14">
    <w:abstractNumId w:val="4"/>
  </w:num>
  <w:num w:numId="15">
    <w:abstractNumId w:val="17"/>
  </w:num>
  <w:num w:numId="16">
    <w:abstractNumId w:val="20"/>
  </w:num>
  <w:num w:numId="17">
    <w:abstractNumId w:val="6"/>
  </w:num>
  <w:num w:numId="18">
    <w:abstractNumId w:val="27"/>
  </w:num>
  <w:num w:numId="19">
    <w:abstractNumId w:val="33"/>
  </w:num>
  <w:num w:numId="20">
    <w:abstractNumId w:val="28"/>
  </w:num>
  <w:num w:numId="21">
    <w:abstractNumId w:val="30"/>
  </w:num>
  <w:num w:numId="22">
    <w:abstractNumId w:val="18"/>
  </w:num>
  <w:num w:numId="23">
    <w:abstractNumId w:val="34"/>
  </w:num>
  <w:num w:numId="24">
    <w:abstractNumId w:val="8"/>
  </w:num>
  <w:num w:numId="25">
    <w:abstractNumId w:val="23"/>
  </w:num>
  <w:num w:numId="26">
    <w:abstractNumId w:val="21"/>
  </w:num>
  <w:num w:numId="27">
    <w:abstractNumId w:val="13"/>
  </w:num>
  <w:num w:numId="28">
    <w:abstractNumId w:val="16"/>
  </w:num>
  <w:num w:numId="29">
    <w:abstractNumId w:val="12"/>
  </w:num>
  <w:num w:numId="30">
    <w:abstractNumId w:val="19"/>
  </w:num>
  <w:num w:numId="31">
    <w:abstractNumId w:val="10"/>
  </w:num>
  <w:num w:numId="32">
    <w:abstractNumId w:val="2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635"/>
    <w:rsid w:val="00051C7E"/>
    <w:rsid w:val="00060815"/>
    <w:rsid w:val="00086E3C"/>
    <w:rsid w:val="00093436"/>
    <w:rsid w:val="000A0262"/>
    <w:rsid w:val="000A1C72"/>
    <w:rsid w:val="000A4249"/>
    <w:rsid w:val="000D0C61"/>
    <w:rsid w:val="000D34F8"/>
    <w:rsid w:val="000D6924"/>
    <w:rsid w:val="000F33F2"/>
    <w:rsid w:val="00105635"/>
    <w:rsid w:val="001104CB"/>
    <w:rsid w:val="0011415E"/>
    <w:rsid w:val="00116405"/>
    <w:rsid w:val="00120132"/>
    <w:rsid w:val="001C6181"/>
    <w:rsid w:val="001C6306"/>
    <w:rsid w:val="001C65A7"/>
    <w:rsid w:val="001D047E"/>
    <w:rsid w:val="001F2A25"/>
    <w:rsid w:val="00203B73"/>
    <w:rsid w:val="00205277"/>
    <w:rsid w:val="0022185D"/>
    <w:rsid w:val="00231660"/>
    <w:rsid w:val="002341BF"/>
    <w:rsid w:val="00246F16"/>
    <w:rsid w:val="002476FE"/>
    <w:rsid w:val="00256F48"/>
    <w:rsid w:val="0026045F"/>
    <w:rsid w:val="00265A77"/>
    <w:rsid w:val="002676F8"/>
    <w:rsid w:val="00271F4C"/>
    <w:rsid w:val="00275DE7"/>
    <w:rsid w:val="002A1600"/>
    <w:rsid w:val="002C3BE6"/>
    <w:rsid w:val="002C48AF"/>
    <w:rsid w:val="002C6A98"/>
    <w:rsid w:val="002D6A11"/>
    <w:rsid w:val="002E4B30"/>
    <w:rsid w:val="003108BC"/>
    <w:rsid w:val="00312675"/>
    <w:rsid w:val="003258AC"/>
    <w:rsid w:val="00336189"/>
    <w:rsid w:val="00363253"/>
    <w:rsid w:val="00365790"/>
    <w:rsid w:val="00374B1E"/>
    <w:rsid w:val="003913A4"/>
    <w:rsid w:val="003C21D6"/>
    <w:rsid w:val="003D6B39"/>
    <w:rsid w:val="003D7EC5"/>
    <w:rsid w:val="003F2635"/>
    <w:rsid w:val="003F6442"/>
    <w:rsid w:val="003F69E9"/>
    <w:rsid w:val="00400EE6"/>
    <w:rsid w:val="004044C1"/>
    <w:rsid w:val="004119ED"/>
    <w:rsid w:val="00430569"/>
    <w:rsid w:val="004345A0"/>
    <w:rsid w:val="00447BE7"/>
    <w:rsid w:val="00452AFE"/>
    <w:rsid w:val="00457080"/>
    <w:rsid w:val="004640FD"/>
    <w:rsid w:val="004816D8"/>
    <w:rsid w:val="00490473"/>
    <w:rsid w:val="004A32C0"/>
    <w:rsid w:val="004C6F23"/>
    <w:rsid w:val="004C71C3"/>
    <w:rsid w:val="004E53EE"/>
    <w:rsid w:val="004F12C1"/>
    <w:rsid w:val="004F203F"/>
    <w:rsid w:val="0050187A"/>
    <w:rsid w:val="00526BA0"/>
    <w:rsid w:val="00527873"/>
    <w:rsid w:val="00535949"/>
    <w:rsid w:val="00544A27"/>
    <w:rsid w:val="005713AA"/>
    <w:rsid w:val="005A1497"/>
    <w:rsid w:val="005A5A6B"/>
    <w:rsid w:val="005A723E"/>
    <w:rsid w:val="005A781F"/>
    <w:rsid w:val="005B2473"/>
    <w:rsid w:val="005B7BB1"/>
    <w:rsid w:val="005C0BF8"/>
    <w:rsid w:val="005C45AF"/>
    <w:rsid w:val="005C6CC8"/>
    <w:rsid w:val="005C7395"/>
    <w:rsid w:val="005C7957"/>
    <w:rsid w:val="005E0667"/>
    <w:rsid w:val="005E6D82"/>
    <w:rsid w:val="006005AB"/>
    <w:rsid w:val="00601ABE"/>
    <w:rsid w:val="00607E80"/>
    <w:rsid w:val="006316D0"/>
    <w:rsid w:val="0065104C"/>
    <w:rsid w:val="00652CCC"/>
    <w:rsid w:val="00656626"/>
    <w:rsid w:val="00666631"/>
    <w:rsid w:val="0066681E"/>
    <w:rsid w:val="00673185"/>
    <w:rsid w:val="006801A4"/>
    <w:rsid w:val="006A7972"/>
    <w:rsid w:val="006B0354"/>
    <w:rsid w:val="006B3D64"/>
    <w:rsid w:val="006B402D"/>
    <w:rsid w:val="006B4B0A"/>
    <w:rsid w:val="006C403E"/>
    <w:rsid w:val="006F2FD2"/>
    <w:rsid w:val="006F620F"/>
    <w:rsid w:val="00702A59"/>
    <w:rsid w:val="0072308A"/>
    <w:rsid w:val="00744B3F"/>
    <w:rsid w:val="00767890"/>
    <w:rsid w:val="00774127"/>
    <w:rsid w:val="007825E3"/>
    <w:rsid w:val="007B2F8D"/>
    <w:rsid w:val="007E4DC1"/>
    <w:rsid w:val="007F5F9A"/>
    <w:rsid w:val="00803616"/>
    <w:rsid w:val="00807E62"/>
    <w:rsid w:val="00807F11"/>
    <w:rsid w:val="008243C0"/>
    <w:rsid w:val="00831A50"/>
    <w:rsid w:val="00847D8F"/>
    <w:rsid w:val="0087442C"/>
    <w:rsid w:val="008871D1"/>
    <w:rsid w:val="008B08D3"/>
    <w:rsid w:val="008E065E"/>
    <w:rsid w:val="008E14FA"/>
    <w:rsid w:val="008F2208"/>
    <w:rsid w:val="009414A2"/>
    <w:rsid w:val="0094665F"/>
    <w:rsid w:val="009844D4"/>
    <w:rsid w:val="009854B9"/>
    <w:rsid w:val="0099767E"/>
    <w:rsid w:val="009B0D23"/>
    <w:rsid w:val="009B1C9C"/>
    <w:rsid w:val="009B7987"/>
    <w:rsid w:val="009C62F7"/>
    <w:rsid w:val="009D2420"/>
    <w:rsid w:val="009D343C"/>
    <w:rsid w:val="009E4EB7"/>
    <w:rsid w:val="00A04FA0"/>
    <w:rsid w:val="00A11C0C"/>
    <w:rsid w:val="00A22300"/>
    <w:rsid w:val="00A26F8D"/>
    <w:rsid w:val="00A31D51"/>
    <w:rsid w:val="00A4663B"/>
    <w:rsid w:val="00A62D39"/>
    <w:rsid w:val="00A669A9"/>
    <w:rsid w:val="00A71612"/>
    <w:rsid w:val="00AC6D0A"/>
    <w:rsid w:val="00AD1524"/>
    <w:rsid w:val="00AD3547"/>
    <w:rsid w:val="00AE3131"/>
    <w:rsid w:val="00AE31A3"/>
    <w:rsid w:val="00AE4507"/>
    <w:rsid w:val="00B073DD"/>
    <w:rsid w:val="00B16E76"/>
    <w:rsid w:val="00B40FF0"/>
    <w:rsid w:val="00B46AAB"/>
    <w:rsid w:val="00B527FE"/>
    <w:rsid w:val="00B73AFE"/>
    <w:rsid w:val="00B92A2B"/>
    <w:rsid w:val="00BB2E4F"/>
    <w:rsid w:val="00BC052C"/>
    <w:rsid w:val="00BD2BD5"/>
    <w:rsid w:val="00BE19FF"/>
    <w:rsid w:val="00BF0EA7"/>
    <w:rsid w:val="00BF2B6C"/>
    <w:rsid w:val="00C2102E"/>
    <w:rsid w:val="00C2375E"/>
    <w:rsid w:val="00C467AB"/>
    <w:rsid w:val="00C96D3F"/>
    <w:rsid w:val="00CA3D5B"/>
    <w:rsid w:val="00CB05EC"/>
    <w:rsid w:val="00CB6629"/>
    <w:rsid w:val="00CC2CE1"/>
    <w:rsid w:val="00CD6500"/>
    <w:rsid w:val="00CE2EE2"/>
    <w:rsid w:val="00CE6B1B"/>
    <w:rsid w:val="00CF3CC2"/>
    <w:rsid w:val="00CF5576"/>
    <w:rsid w:val="00CF68E4"/>
    <w:rsid w:val="00D10311"/>
    <w:rsid w:val="00D23A6A"/>
    <w:rsid w:val="00D300A4"/>
    <w:rsid w:val="00D3045A"/>
    <w:rsid w:val="00D440D5"/>
    <w:rsid w:val="00D50365"/>
    <w:rsid w:val="00D85342"/>
    <w:rsid w:val="00DA24B3"/>
    <w:rsid w:val="00DB7F06"/>
    <w:rsid w:val="00DC3E28"/>
    <w:rsid w:val="00DC768D"/>
    <w:rsid w:val="00E17E2B"/>
    <w:rsid w:val="00E21E24"/>
    <w:rsid w:val="00E239EC"/>
    <w:rsid w:val="00E26647"/>
    <w:rsid w:val="00E332E5"/>
    <w:rsid w:val="00E43DF1"/>
    <w:rsid w:val="00E654EC"/>
    <w:rsid w:val="00E809BF"/>
    <w:rsid w:val="00E92D84"/>
    <w:rsid w:val="00EA0562"/>
    <w:rsid w:val="00EA1029"/>
    <w:rsid w:val="00EB5561"/>
    <w:rsid w:val="00EC3266"/>
    <w:rsid w:val="00EE0849"/>
    <w:rsid w:val="00EE0CB9"/>
    <w:rsid w:val="00EE173A"/>
    <w:rsid w:val="00EE1E71"/>
    <w:rsid w:val="00EF4573"/>
    <w:rsid w:val="00F0606B"/>
    <w:rsid w:val="00F07C15"/>
    <w:rsid w:val="00F26E0E"/>
    <w:rsid w:val="00F46088"/>
    <w:rsid w:val="00F542D2"/>
    <w:rsid w:val="00F650D9"/>
    <w:rsid w:val="00F754A0"/>
    <w:rsid w:val="00F75CD0"/>
    <w:rsid w:val="00F779A8"/>
    <w:rsid w:val="00FA39D1"/>
    <w:rsid w:val="00FE72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790DEB58"/>
  <w15:docId w15:val="{1A00075B-90E1-41BB-8AB0-46720D30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6F1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1612"/>
    <w:pPr>
      <w:ind w:left="720"/>
      <w:contextualSpacing/>
    </w:pPr>
  </w:style>
  <w:style w:type="character" w:styleId="CommentReference">
    <w:name w:val="annotation reference"/>
    <w:basedOn w:val="DefaultParagraphFont"/>
    <w:uiPriority w:val="99"/>
    <w:semiHidden/>
    <w:unhideWhenUsed/>
    <w:rsid w:val="00D3045A"/>
    <w:rPr>
      <w:sz w:val="16"/>
      <w:szCs w:val="16"/>
    </w:rPr>
  </w:style>
  <w:style w:type="paragraph" w:styleId="CommentText">
    <w:name w:val="annotation text"/>
    <w:basedOn w:val="Normal"/>
    <w:link w:val="CommentTextChar"/>
    <w:uiPriority w:val="99"/>
    <w:semiHidden/>
    <w:unhideWhenUsed/>
    <w:rsid w:val="00D3045A"/>
    <w:pPr>
      <w:spacing w:line="240" w:lineRule="auto"/>
    </w:pPr>
    <w:rPr>
      <w:sz w:val="20"/>
      <w:szCs w:val="20"/>
    </w:rPr>
  </w:style>
  <w:style w:type="character" w:customStyle="1" w:styleId="CommentTextChar">
    <w:name w:val="Comment Text Char"/>
    <w:basedOn w:val="DefaultParagraphFont"/>
    <w:link w:val="CommentText"/>
    <w:uiPriority w:val="99"/>
    <w:semiHidden/>
    <w:rsid w:val="00D3045A"/>
    <w:rPr>
      <w:sz w:val="20"/>
      <w:szCs w:val="20"/>
    </w:rPr>
  </w:style>
  <w:style w:type="paragraph" w:styleId="CommentSubject">
    <w:name w:val="annotation subject"/>
    <w:basedOn w:val="CommentText"/>
    <w:next w:val="CommentText"/>
    <w:link w:val="CommentSubjectChar"/>
    <w:uiPriority w:val="99"/>
    <w:semiHidden/>
    <w:unhideWhenUsed/>
    <w:rsid w:val="00D3045A"/>
    <w:rPr>
      <w:b/>
      <w:bCs/>
    </w:rPr>
  </w:style>
  <w:style w:type="character" w:customStyle="1" w:styleId="CommentSubjectChar">
    <w:name w:val="Comment Subject Char"/>
    <w:basedOn w:val="CommentTextChar"/>
    <w:link w:val="CommentSubject"/>
    <w:uiPriority w:val="99"/>
    <w:semiHidden/>
    <w:rsid w:val="00D3045A"/>
    <w:rPr>
      <w:b/>
      <w:bCs/>
      <w:sz w:val="20"/>
      <w:szCs w:val="20"/>
    </w:rPr>
  </w:style>
  <w:style w:type="paragraph" w:styleId="BalloonText">
    <w:name w:val="Balloon Text"/>
    <w:basedOn w:val="Normal"/>
    <w:link w:val="BalloonTextChar"/>
    <w:uiPriority w:val="99"/>
    <w:semiHidden/>
    <w:unhideWhenUsed/>
    <w:rsid w:val="00D30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45A"/>
    <w:rPr>
      <w:rFonts w:ascii="Tahoma" w:hAnsi="Tahoma" w:cs="Tahoma"/>
      <w:sz w:val="16"/>
      <w:szCs w:val="16"/>
    </w:rPr>
  </w:style>
  <w:style w:type="paragraph" w:styleId="Header">
    <w:name w:val="header"/>
    <w:basedOn w:val="Normal"/>
    <w:link w:val="HeaderChar"/>
    <w:uiPriority w:val="99"/>
    <w:unhideWhenUsed/>
    <w:rsid w:val="00365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790"/>
  </w:style>
  <w:style w:type="paragraph" w:styleId="Footer">
    <w:name w:val="footer"/>
    <w:basedOn w:val="Normal"/>
    <w:link w:val="FooterChar"/>
    <w:uiPriority w:val="99"/>
    <w:unhideWhenUsed/>
    <w:rsid w:val="00365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790"/>
  </w:style>
  <w:style w:type="character" w:customStyle="1" w:styleId="Heading1Char">
    <w:name w:val="Heading 1 Char"/>
    <w:basedOn w:val="DefaultParagraphFont"/>
    <w:link w:val="Heading1"/>
    <w:uiPriority w:val="9"/>
    <w:rsid w:val="00246F16"/>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semiHidden/>
    <w:rsid w:val="00AE3131"/>
    <w:pPr>
      <w:spacing w:after="0" w:line="240" w:lineRule="auto"/>
      <w:ind w:left="480"/>
    </w:pPr>
    <w:rPr>
      <w:rFonts w:ascii="Arial" w:eastAsia="Times New Roman" w:hAnsi="Arial" w:cs="Times New Roman"/>
      <w:sz w:val="24"/>
      <w:szCs w:val="20"/>
    </w:rPr>
  </w:style>
  <w:style w:type="paragraph" w:styleId="FootnoteText">
    <w:name w:val="footnote text"/>
    <w:basedOn w:val="Normal"/>
    <w:link w:val="FootnoteTextChar"/>
    <w:uiPriority w:val="99"/>
    <w:semiHidden/>
    <w:unhideWhenUsed/>
    <w:rsid w:val="00203B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3B73"/>
    <w:rPr>
      <w:sz w:val="20"/>
      <w:szCs w:val="20"/>
    </w:rPr>
  </w:style>
  <w:style w:type="character" w:styleId="FootnoteReference">
    <w:name w:val="footnote reference"/>
    <w:basedOn w:val="DefaultParagraphFont"/>
    <w:uiPriority w:val="99"/>
    <w:semiHidden/>
    <w:unhideWhenUsed/>
    <w:rsid w:val="00203B73"/>
    <w:rPr>
      <w:vertAlign w:val="superscript"/>
    </w:rPr>
  </w:style>
  <w:style w:type="character" w:styleId="Hyperlink">
    <w:name w:val="Hyperlink"/>
    <w:basedOn w:val="DefaultParagraphFont"/>
    <w:uiPriority w:val="99"/>
    <w:unhideWhenUsed/>
    <w:rsid w:val="00D50365"/>
    <w:rPr>
      <w:color w:val="0000FF" w:themeColor="hyperlink"/>
      <w:u w:val="single"/>
    </w:rPr>
  </w:style>
  <w:style w:type="paragraph" w:styleId="NormalWeb">
    <w:name w:val="Normal (Web)"/>
    <w:basedOn w:val="Normal"/>
    <w:uiPriority w:val="99"/>
    <w:unhideWhenUsed/>
    <w:rsid w:val="00E92D84"/>
    <w:pPr>
      <w:spacing w:after="0" w:line="240" w:lineRule="auto"/>
    </w:pPr>
    <w:rPr>
      <w:rFonts w:ascii="Times New Roman" w:hAnsi="Times New Roman" w:cs="Times New Roman"/>
      <w:sz w:val="24"/>
      <w:szCs w:val="24"/>
      <w:lang w:eastAsia="en-GB"/>
    </w:rPr>
  </w:style>
  <w:style w:type="paragraph" w:customStyle="1" w:styleId="xmsonormal">
    <w:name w:val="x_msonormal"/>
    <w:basedOn w:val="Normal"/>
    <w:rsid w:val="00F46088"/>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4C6F23"/>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4C6F23"/>
    <w:rPr>
      <w:rFonts w:ascii="Calibri" w:hAnsi="Calibri" w:cs="Times New Roman"/>
    </w:rPr>
  </w:style>
  <w:style w:type="paragraph" w:customStyle="1" w:styleId="deptbullets">
    <w:name w:val="deptbullets"/>
    <w:basedOn w:val="Normal"/>
    <w:rsid w:val="00CC2CE1"/>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7442C"/>
    <w:rPr>
      <w:color w:val="800080" w:themeColor="followedHyperlink"/>
      <w:u w:val="single"/>
    </w:rPr>
  </w:style>
  <w:style w:type="character" w:customStyle="1" w:styleId="normaltextrun">
    <w:name w:val="normaltextrun"/>
    <w:basedOn w:val="DefaultParagraphFont"/>
    <w:rsid w:val="00265A77"/>
  </w:style>
  <w:style w:type="character" w:customStyle="1" w:styleId="eop">
    <w:name w:val="eop"/>
    <w:basedOn w:val="DefaultParagraphFont"/>
    <w:rsid w:val="00265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52985">
      <w:bodyDiv w:val="1"/>
      <w:marLeft w:val="0"/>
      <w:marRight w:val="0"/>
      <w:marTop w:val="0"/>
      <w:marBottom w:val="0"/>
      <w:divBdr>
        <w:top w:val="none" w:sz="0" w:space="0" w:color="auto"/>
        <w:left w:val="none" w:sz="0" w:space="0" w:color="auto"/>
        <w:bottom w:val="none" w:sz="0" w:space="0" w:color="auto"/>
        <w:right w:val="none" w:sz="0" w:space="0" w:color="auto"/>
      </w:divBdr>
    </w:div>
    <w:div w:id="341012361">
      <w:bodyDiv w:val="1"/>
      <w:marLeft w:val="0"/>
      <w:marRight w:val="0"/>
      <w:marTop w:val="0"/>
      <w:marBottom w:val="0"/>
      <w:divBdr>
        <w:top w:val="none" w:sz="0" w:space="0" w:color="auto"/>
        <w:left w:val="none" w:sz="0" w:space="0" w:color="auto"/>
        <w:bottom w:val="none" w:sz="0" w:space="0" w:color="auto"/>
        <w:right w:val="none" w:sz="0" w:space="0" w:color="auto"/>
      </w:divBdr>
    </w:div>
    <w:div w:id="346833832">
      <w:bodyDiv w:val="1"/>
      <w:marLeft w:val="0"/>
      <w:marRight w:val="0"/>
      <w:marTop w:val="0"/>
      <w:marBottom w:val="0"/>
      <w:divBdr>
        <w:top w:val="none" w:sz="0" w:space="0" w:color="auto"/>
        <w:left w:val="none" w:sz="0" w:space="0" w:color="auto"/>
        <w:bottom w:val="none" w:sz="0" w:space="0" w:color="auto"/>
        <w:right w:val="none" w:sz="0" w:space="0" w:color="auto"/>
      </w:divBdr>
      <w:divsChild>
        <w:div w:id="1896116897">
          <w:marLeft w:val="1080"/>
          <w:marRight w:val="0"/>
          <w:marTop w:val="100"/>
          <w:marBottom w:val="0"/>
          <w:divBdr>
            <w:top w:val="none" w:sz="0" w:space="0" w:color="auto"/>
            <w:left w:val="none" w:sz="0" w:space="0" w:color="auto"/>
            <w:bottom w:val="none" w:sz="0" w:space="0" w:color="auto"/>
            <w:right w:val="none" w:sz="0" w:space="0" w:color="auto"/>
          </w:divBdr>
        </w:div>
        <w:div w:id="1898130208">
          <w:marLeft w:val="1080"/>
          <w:marRight w:val="0"/>
          <w:marTop w:val="100"/>
          <w:marBottom w:val="0"/>
          <w:divBdr>
            <w:top w:val="none" w:sz="0" w:space="0" w:color="auto"/>
            <w:left w:val="none" w:sz="0" w:space="0" w:color="auto"/>
            <w:bottom w:val="none" w:sz="0" w:space="0" w:color="auto"/>
            <w:right w:val="none" w:sz="0" w:space="0" w:color="auto"/>
          </w:divBdr>
        </w:div>
        <w:div w:id="985091738">
          <w:marLeft w:val="1080"/>
          <w:marRight w:val="0"/>
          <w:marTop w:val="100"/>
          <w:marBottom w:val="0"/>
          <w:divBdr>
            <w:top w:val="none" w:sz="0" w:space="0" w:color="auto"/>
            <w:left w:val="none" w:sz="0" w:space="0" w:color="auto"/>
            <w:bottom w:val="none" w:sz="0" w:space="0" w:color="auto"/>
            <w:right w:val="none" w:sz="0" w:space="0" w:color="auto"/>
          </w:divBdr>
        </w:div>
      </w:divsChild>
    </w:div>
    <w:div w:id="478157559">
      <w:bodyDiv w:val="1"/>
      <w:marLeft w:val="0"/>
      <w:marRight w:val="0"/>
      <w:marTop w:val="0"/>
      <w:marBottom w:val="0"/>
      <w:divBdr>
        <w:top w:val="none" w:sz="0" w:space="0" w:color="auto"/>
        <w:left w:val="none" w:sz="0" w:space="0" w:color="auto"/>
        <w:bottom w:val="none" w:sz="0" w:space="0" w:color="auto"/>
        <w:right w:val="none" w:sz="0" w:space="0" w:color="auto"/>
      </w:divBdr>
    </w:div>
    <w:div w:id="535892325">
      <w:bodyDiv w:val="1"/>
      <w:marLeft w:val="0"/>
      <w:marRight w:val="0"/>
      <w:marTop w:val="0"/>
      <w:marBottom w:val="0"/>
      <w:divBdr>
        <w:top w:val="none" w:sz="0" w:space="0" w:color="auto"/>
        <w:left w:val="none" w:sz="0" w:space="0" w:color="auto"/>
        <w:bottom w:val="none" w:sz="0" w:space="0" w:color="auto"/>
        <w:right w:val="none" w:sz="0" w:space="0" w:color="auto"/>
      </w:divBdr>
    </w:div>
    <w:div w:id="583606339">
      <w:bodyDiv w:val="1"/>
      <w:marLeft w:val="0"/>
      <w:marRight w:val="0"/>
      <w:marTop w:val="0"/>
      <w:marBottom w:val="0"/>
      <w:divBdr>
        <w:top w:val="none" w:sz="0" w:space="0" w:color="auto"/>
        <w:left w:val="none" w:sz="0" w:space="0" w:color="auto"/>
        <w:bottom w:val="none" w:sz="0" w:space="0" w:color="auto"/>
        <w:right w:val="none" w:sz="0" w:space="0" w:color="auto"/>
      </w:divBdr>
    </w:div>
    <w:div w:id="777985046">
      <w:bodyDiv w:val="1"/>
      <w:marLeft w:val="0"/>
      <w:marRight w:val="0"/>
      <w:marTop w:val="0"/>
      <w:marBottom w:val="0"/>
      <w:divBdr>
        <w:top w:val="none" w:sz="0" w:space="0" w:color="auto"/>
        <w:left w:val="none" w:sz="0" w:space="0" w:color="auto"/>
        <w:bottom w:val="none" w:sz="0" w:space="0" w:color="auto"/>
        <w:right w:val="none" w:sz="0" w:space="0" w:color="auto"/>
      </w:divBdr>
    </w:div>
    <w:div w:id="780612782">
      <w:bodyDiv w:val="1"/>
      <w:marLeft w:val="0"/>
      <w:marRight w:val="0"/>
      <w:marTop w:val="0"/>
      <w:marBottom w:val="0"/>
      <w:divBdr>
        <w:top w:val="none" w:sz="0" w:space="0" w:color="auto"/>
        <w:left w:val="none" w:sz="0" w:space="0" w:color="auto"/>
        <w:bottom w:val="none" w:sz="0" w:space="0" w:color="auto"/>
        <w:right w:val="none" w:sz="0" w:space="0" w:color="auto"/>
      </w:divBdr>
    </w:div>
    <w:div w:id="792870178">
      <w:bodyDiv w:val="1"/>
      <w:marLeft w:val="0"/>
      <w:marRight w:val="0"/>
      <w:marTop w:val="0"/>
      <w:marBottom w:val="0"/>
      <w:divBdr>
        <w:top w:val="none" w:sz="0" w:space="0" w:color="auto"/>
        <w:left w:val="none" w:sz="0" w:space="0" w:color="auto"/>
        <w:bottom w:val="none" w:sz="0" w:space="0" w:color="auto"/>
        <w:right w:val="none" w:sz="0" w:space="0" w:color="auto"/>
      </w:divBdr>
    </w:div>
    <w:div w:id="964702648">
      <w:bodyDiv w:val="1"/>
      <w:marLeft w:val="0"/>
      <w:marRight w:val="0"/>
      <w:marTop w:val="0"/>
      <w:marBottom w:val="0"/>
      <w:divBdr>
        <w:top w:val="none" w:sz="0" w:space="0" w:color="auto"/>
        <w:left w:val="none" w:sz="0" w:space="0" w:color="auto"/>
        <w:bottom w:val="none" w:sz="0" w:space="0" w:color="auto"/>
        <w:right w:val="none" w:sz="0" w:space="0" w:color="auto"/>
      </w:divBdr>
    </w:div>
    <w:div w:id="1043023973">
      <w:bodyDiv w:val="1"/>
      <w:marLeft w:val="0"/>
      <w:marRight w:val="0"/>
      <w:marTop w:val="0"/>
      <w:marBottom w:val="0"/>
      <w:divBdr>
        <w:top w:val="none" w:sz="0" w:space="0" w:color="auto"/>
        <w:left w:val="none" w:sz="0" w:space="0" w:color="auto"/>
        <w:bottom w:val="none" w:sz="0" w:space="0" w:color="auto"/>
        <w:right w:val="none" w:sz="0" w:space="0" w:color="auto"/>
      </w:divBdr>
    </w:div>
    <w:div w:id="1118525540">
      <w:bodyDiv w:val="1"/>
      <w:marLeft w:val="0"/>
      <w:marRight w:val="0"/>
      <w:marTop w:val="0"/>
      <w:marBottom w:val="0"/>
      <w:divBdr>
        <w:top w:val="none" w:sz="0" w:space="0" w:color="auto"/>
        <w:left w:val="none" w:sz="0" w:space="0" w:color="auto"/>
        <w:bottom w:val="none" w:sz="0" w:space="0" w:color="auto"/>
        <w:right w:val="none" w:sz="0" w:space="0" w:color="auto"/>
      </w:divBdr>
    </w:div>
    <w:div w:id="1126506230">
      <w:bodyDiv w:val="1"/>
      <w:marLeft w:val="0"/>
      <w:marRight w:val="0"/>
      <w:marTop w:val="0"/>
      <w:marBottom w:val="0"/>
      <w:divBdr>
        <w:top w:val="none" w:sz="0" w:space="0" w:color="auto"/>
        <w:left w:val="none" w:sz="0" w:space="0" w:color="auto"/>
        <w:bottom w:val="none" w:sz="0" w:space="0" w:color="auto"/>
        <w:right w:val="none" w:sz="0" w:space="0" w:color="auto"/>
      </w:divBdr>
    </w:div>
    <w:div w:id="1136021047">
      <w:bodyDiv w:val="1"/>
      <w:marLeft w:val="0"/>
      <w:marRight w:val="0"/>
      <w:marTop w:val="0"/>
      <w:marBottom w:val="0"/>
      <w:divBdr>
        <w:top w:val="none" w:sz="0" w:space="0" w:color="auto"/>
        <w:left w:val="none" w:sz="0" w:space="0" w:color="auto"/>
        <w:bottom w:val="none" w:sz="0" w:space="0" w:color="auto"/>
        <w:right w:val="none" w:sz="0" w:space="0" w:color="auto"/>
      </w:divBdr>
    </w:div>
    <w:div w:id="1187063730">
      <w:bodyDiv w:val="1"/>
      <w:marLeft w:val="0"/>
      <w:marRight w:val="0"/>
      <w:marTop w:val="0"/>
      <w:marBottom w:val="0"/>
      <w:divBdr>
        <w:top w:val="none" w:sz="0" w:space="0" w:color="auto"/>
        <w:left w:val="none" w:sz="0" w:space="0" w:color="auto"/>
        <w:bottom w:val="none" w:sz="0" w:space="0" w:color="auto"/>
        <w:right w:val="none" w:sz="0" w:space="0" w:color="auto"/>
      </w:divBdr>
    </w:div>
    <w:div w:id="1207722452">
      <w:bodyDiv w:val="1"/>
      <w:marLeft w:val="0"/>
      <w:marRight w:val="0"/>
      <w:marTop w:val="0"/>
      <w:marBottom w:val="0"/>
      <w:divBdr>
        <w:top w:val="none" w:sz="0" w:space="0" w:color="auto"/>
        <w:left w:val="none" w:sz="0" w:space="0" w:color="auto"/>
        <w:bottom w:val="none" w:sz="0" w:space="0" w:color="auto"/>
        <w:right w:val="none" w:sz="0" w:space="0" w:color="auto"/>
      </w:divBdr>
    </w:div>
    <w:div w:id="1211571603">
      <w:bodyDiv w:val="1"/>
      <w:marLeft w:val="0"/>
      <w:marRight w:val="0"/>
      <w:marTop w:val="0"/>
      <w:marBottom w:val="0"/>
      <w:divBdr>
        <w:top w:val="none" w:sz="0" w:space="0" w:color="auto"/>
        <w:left w:val="none" w:sz="0" w:space="0" w:color="auto"/>
        <w:bottom w:val="none" w:sz="0" w:space="0" w:color="auto"/>
        <w:right w:val="none" w:sz="0" w:space="0" w:color="auto"/>
      </w:divBdr>
    </w:div>
    <w:div w:id="1279754208">
      <w:bodyDiv w:val="1"/>
      <w:marLeft w:val="0"/>
      <w:marRight w:val="0"/>
      <w:marTop w:val="0"/>
      <w:marBottom w:val="0"/>
      <w:divBdr>
        <w:top w:val="none" w:sz="0" w:space="0" w:color="auto"/>
        <w:left w:val="none" w:sz="0" w:space="0" w:color="auto"/>
        <w:bottom w:val="none" w:sz="0" w:space="0" w:color="auto"/>
        <w:right w:val="none" w:sz="0" w:space="0" w:color="auto"/>
      </w:divBdr>
      <w:divsChild>
        <w:div w:id="942305075">
          <w:marLeft w:val="360"/>
          <w:marRight w:val="0"/>
          <w:marTop w:val="200"/>
          <w:marBottom w:val="0"/>
          <w:divBdr>
            <w:top w:val="none" w:sz="0" w:space="0" w:color="auto"/>
            <w:left w:val="none" w:sz="0" w:space="0" w:color="auto"/>
            <w:bottom w:val="none" w:sz="0" w:space="0" w:color="auto"/>
            <w:right w:val="none" w:sz="0" w:space="0" w:color="auto"/>
          </w:divBdr>
        </w:div>
        <w:div w:id="277566999">
          <w:marLeft w:val="360"/>
          <w:marRight w:val="0"/>
          <w:marTop w:val="200"/>
          <w:marBottom w:val="0"/>
          <w:divBdr>
            <w:top w:val="none" w:sz="0" w:space="0" w:color="auto"/>
            <w:left w:val="none" w:sz="0" w:space="0" w:color="auto"/>
            <w:bottom w:val="none" w:sz="0" w:space="0" w:color="auto"/>
            <w:right w:val="none" w:sz="0" w:space="0" w:color="auto"/>
          </w:divBdr>
        </w:div>
        <w:div w:id="352195394">
          <w:marLeft w:val="360"/>
          <w:marRight w:val="0"/>
          <w:marTop w:val="200"/>
          <w:marBottom w:val="0"/>
          <w:divBdr>
            <w:top w:val="none" w:sz="0" w:space="0" w:color="auto"/>
            <w:left w:val="none" w:sz="0" w:space="0" w:color="auto"/>
            <w:bottom w:val="none" w:sz="0" w:space="0" w:color="auto"/>
            <w:right w:val="none" w:sz="0" w:space="0" w:color="auto"/>
          </w:divBdr>
        </w:div>
      </w:divsChild>
    </w:div>
    <w:div w:id="1340044109">
      <w:bodyDiv w:val="1"/>
      <w:marLeft w:val="0"/>
      <w:marRight w:val="0"/>
      <w:marTop w:val="0"/>
      <w:marBottom w:val="0"/>
      <w:divBdr>
        <w:top w:val="none" w:sz="0" w:space="0" w:color="auto"/>
        <w:left w:val="none" w:sz="0" w:space="0" w:color="auto"/>
        <w:bottom w:val="none" w:sz="0" w:space="0" w:color="auto"/>
        <w:right w:val="none" w:sz="0" w:space="0" w:color="auto"/>
      </w:divBdr>
    </w:div>
    <w:div w:id="1361127940">
      <w:bodyDiv w:val="1"/>
      <w:marLeft w:val="0"/>
      <w:marRight w:val="0"/>
      <w:marTop w:val="0"/>
      <w:marBottom w:val="0"/>
      <w:divBdr>
        <w:top w:val="none" w:sz="0" w:space="0" w:color="auto"/>
        <w:left w:val="none" w:sz="0" w:space="0" w:color="auto"/>
        <w:bottom w:val="none" w:sz="0" w:space="0" w:color="auto"/>
        <w:right w:val="none" w:sz="0" w:space="0" w:color="auto"/>
      </w:divBdr>
    </w:div>
    <w:div w:id="1397973717">
      <w:bodyDiv w:val="1"/>
      <w:marLeft w:val="0"/>
      <w:marRight w:val="0"/>
      <w:marTop w:val="0"/>
      <w:marBottom w:val="0"/>
      <w:divBdr>
        <w:top w:val="none" w:sz="0" w:space="0" w:color="auto"/>
        <w:left w:val="none" w:sz="0" w:space="0" w:color="auto"/>
        <w:bottom w:val="none" w:sz="0" w:space="0" w:color="auto"/>
        <w:right w:val="none" w:sz="0" w:space="0" w:color="auto"/>
      </w:divBdr>
    </w:div>
    <w:div w:id="1408915727">
      <w:bodyDiv w:val="1"/>
      <w:marLeft w:val="0"/>
      <w:marRight w:val="0"/>
      <w:marTop w:val="0"/>
      <w:marBottom w:val="0"/>
      <w:divBdr>
        <w:top w:val="none" w:sz="0" w:space="0" w:color="auto"/>
        <w:left w:val="none" w:sz="0" w:space="0" w:color="auto"/>
        <w:bottom w:val="none" w:sz="0" w:space="0" w:color="auto"/>
        <w:right w:val="none" w:sz="0" w:space="0" w:color="auto"/>
      </w:divBdr>
    </w:div>
    <w:div w:id="1451557411">
      <w:bodyDiv w:val="1"/>
      <w:marLeft w:val="0"/>
      <w:marRight w:val="0"/>
      <w:marTop w:val="0"/>
      <w:marBottom w:val="0"/>
      <w:divBdr>
        <w:top w:val="none" w:sz="0" w:space="0" w:color="auto"/>
        <w:left w:val="none" w:sz="0" w:space="0" w:color="auto"/>
        <w:bottom w:val="none" w:sz="0" w:space="0" w:color="auto"/>
        <w:right w:val="none" w:sz="0" w:space="0" w:color="auto"/>
      </w:divBdr>
    </w:div>
    <w:div w:id="1454254919">
      <w:bodyDiv w:val="1"/>
      <w:marLeft w:val="0"/>
      <w:marRight w:val="0"/>
      <w:marTop w:val="0"/>
      <w:marBottom w:val="0"/>
      <w:divBdr>
        <w:top w:val="none" w:sz="0" w:space="0" w:color="auto"/>
        <w:left w:val="none" w:sz="0" w:space="0" w:color="auto"/>
        <w:bottom w:val="none" w:sz="0" w:space="0" w:color="auto"/>
        <w:right w:val="none" w:sz="0" w:space="0" w:color="auto"/>
      </w:divBdr>
    </w:div>
    <w:div w:id="1592859694">
      <w:bodyDiv w:val="1"/>
      <w:marLeft w:val="0"/>
      <w:marRight w:val="0"/>
      <w:marTop w:val="0"/>
      <w:marBottom w:val="0"/>
      <w:divBdr>
        <w:top w:val="none" w:sz="0" w:space="0" w:color="auto"/>
        <w:left w:val="none" w:sz="0" w:space="0" w:color="auto"/>
        <w:bottom w:val="none" w:sz="0" w:space="0" w:color="auto"/>
        <w:right w:val="none" w:sz="0" w:space="0" w:color="auto"/>
      </w:divBdr>
    </w:div>
    <w:div w:id="1620454853">
      <w:bodyDiv w:val="1"/>
      <w:marLeft w:val="0"/>
      <w:marRight w:val="0"/>
      <w:marTop w:val="0"/>
      <w:marBottom w:val="0"/>
      <w:divBdr>
        <w:top w:val="none" w:sz="0" w:space="0" w:color="auto"/>
        <w:left w:val="none" w:sz="0" w:space="0" w:color="auto"/>
        <w:bottom w:val="none" w:sz="0" w:space="0" w:color="auto"/>
        <w:right w:val="none" w:sz="0" w:space="0" w:color="auto"/>
      </w:divBdr>
    </w:div>
    <w:div w:id="1625191089">
      <w:bodyDiv w:val="1"/>
      <w:marLeft w:val="0"/>
      <w:marRight w:val="0"/>
      <w:marTop w:val="0"/>
      <w:marBottom w:val="0"/>
      <w:divBdr>
        <w:top w:val="none" w:sz="0" w:space="0" w:color="auto"/>
        <w:left w:val="none" w:sz="0" w:space="0" w:color="auto"/>
        <w:bottom w:val="none" w:sz="0" w:space="0" w:color="auto"/>
        <w:right w:val="none" w:sz="0" w:space="0" w:color="auto"/>
      </w:divBdr>
    </w:div>
    <w:div w:id="1636830450">
      <w:bodyDiv w:val="1"/>
      <w:marLeft w:val="0"/>
      <w:marRight w:val="0"/>
      <w:marTop w:val="0"/>
      <w:marBottom w:val="0"/>
      <w:divBdr>
        <w:top w:val="none" w:sz="0" w:space="0" w:color="auto"/>
        <w:left w:val="none" w:sz="0" w:space="0" w:color="auto"/>
        <w:bottom w:val="none" w:sz="0" w:space="0" w:color="auto"/>
        <w:right w:val="none" w:sz="0" w:space="0" w:color="auto"/>
      </w:divBdr>
    </w:div>
    <w:div w:id="1683169353">
      <w:bodyDiv w:val="1"/>
      <w:marLeft w:val="0"/>
      <w:marRight w:val="0"/>
      <w:marTop w:val="0"/>
      <w:marBottom w:val="0"/>
      <w:divBdr>
        <w:top w:val="none" w:sz="0" w:space="0" w:color="auto"/>
        <w:left w:val="none" w:sz="0" w:space="0" w:color="auto"/>
        <w:bottom w:val="none" w:sz="0" w:space="0" w:color="auto"/>
        <w:right w:val="none" w:sz="0" w:space="0" w:color="auto"/>
      </w:divBdr>
    </w:div>
    <w:div w:id="1695811280">
      <w:bodyDiv w:val="1"/>
      <w:marLeft w:val="0"/>
      <w:marRight w:val="0"/>
      <w:marTop w:val="0"/>
      <w:marBottom w:val="0"/>
      <w:divBdr>
        <w:top w:val="none" w:sz="0" w:space="0" w:color="auto"/>
        <w:left w:val="none" w:sz="0" w:space="0" w:color="auto"/>
        <w:bottom w:val="none" w:sz="0" w:space="0" w:color="auto"/>
        <w:right w:val="none" w:sz="0" w:space="0" w:color="auto"/>
      </w:divBdr>
    </w:div>
    <w:div w:id="1746296011">
      <w:bodyDiv w:val="1"/>
      <w:marLeft w:val="0"/>
      <w:marRight w:val="0"/>
      <w:marTop w:val="0"/>
      <w:marBottom w:val="0"/>
      <w:divBdr>
        <w:top w:val="none" w:sz="0" w:space="0" w:color="auto"/>
        <w:left w:val="none" w:sz="0" w:space="0" w:color="auto"/>
        <w:bottom w:val="none" w:sz="0" w:space="0" w:color="auto"/>
        <w:right w:val="none" w:sz="0" w:space="0" w:color="auto"/>
      </w:divBdr>
    </w:div>
    <w:div w:id="1784615355">
      <w:bodyDiv w:val="1"/>
      <w:marLeft w:val="0"/>
      <w:marRight w:val="0"/>
      <w:marTop w:val="0"/>
      <w:marBottom w:val="0"/>
      <w:divBdr>
        <w:top w:val="none" w:sz="0" w:space="0" w:color="auto"/>
        <w:left w:val="none" w:sz="0" w:space="0" w:color="auto"/>
        <w:bottom w:val="none" w:sz="0" w:space="0" w:color="auto"/>
        <w:right w:val="none" w:sz="0" w:space="0" w:color="auto"/>
      </w:divBdr>
    </w:div>
    <w:div w:id="1976256805">
      <w:bodyDiv w:val="1"/>
      <w:marLeft w:val="0"/>
      <w:marRight w:val="0"/>
      <w:marTop w:val="0"/>
      <w:marBottom w:val="0"/>
      <w:divBdr>
        <w:top w:val="none" w:sz="0" w:space="0" w:color="auto"/>
        <w:left w:val="none" w:sz="0" w:space="0" w:color="auto"/>
        <w:bottom w:val="none" w:sz="0" w:space="0" w:color="auto"/>
        <w:right w:val="none" w:sz="0" w:space="0" w:color="auto"/>
      </w:divBdr>
      <w:divsChild>
        <w:div w:id="1778403720">
          <w:marLeft w:val="360"/>
          <w:marRight w:val="0"/>
          <w:marTop w:val="200"/>
          <w:marBottom w:val="0"/>
          <w:divBdr>
            <w:top w:val="none" w:sz="0" w:space="0" w:color="auto"/>
            <w:left w:val="none" w:sz="0" w:space="0" w:color="auto"/>
            <w:bottom w:val="none" w:sz="0" w:space="0" w:color="auto"/>
            <w:right w:val="none" w:sz="0" w:space="0" w:color="auto"/>
          </w:divBdr>
        </w:div>
        <w:div w:id="1026175925">
          <w:marLeft w:val="360"/>
          <w:marRight w:val="0"/>
          <w:marTop w:val="200"/>
          <w:marBottom w:val="0"/>
          <w:divBdr>
            <w:top w:val="none" w:sz="0" w:space="0" w:color="auto"/>
            <w:left w:val="none" w:sz="0" w:space="0" w:color="auto"/>
            <w:bottom w:val="none" w:sz="0" w:space="0" w:color="auto"/>
            <w:right w:val="none" w:sz="0" w:space="0" w:color="auto"/>
          </w:divBdr>
        </w:div>
        <w:div w:id="642198355">
          <w:marLeft w:val="360"/>
          <w:marRight w:val="0"/>
          <w:marTop w:val="200"/>
          <w:marBottom w:val="0"/>
          <w:divBdr>
            <w:top w:val="none" w:sz="0" w:space="0" w:color="auto"/>
            <w:left w:val="none" w:sz="0" w:space="0" w:color="auto"/>
            <w:bottom w:val="none" w:sz="0" w:space="0" w:color="auto"/>
            <w:right w:val="none" w:sz="0" w:space="0" w:color="auto"/>
          </w:divBdr>
        </w:div>
        <w:div w:id="554466005">
          <w:marLeft w:val="360"/>
          <w:marRight w:val="0"/>
          <w:marTop w:val="200"/>
          <w:marBottom w:val="0"/>
          <w:divBdr>
            <w:top w:val="none" w:sz="0" w:space="0" w:color="auto"/>
            <w:left w:val="none" w:sz="0" w:space="0" w:color="auto"/>
            <w:bottom w:val="none" w:sz="0" w:space="0" w:color="auto"/>
            <w:right w:val="none" w:sz="0" w:space="0" w:color="auto"/>
          </w:divBdr>
        </w:div>
      </w:divsChild>
    </w:div>
    <w:div w:id="2021466485">
      <w:bodyDiv w:val="1"/>
      <w:marLeft w:val="0"/>
      <w:marRight w:val="0"/>
      <w:marTop w:val="0"/>
      <w:marBottom w:val="0"/>
      <w:divBdr>
        <w:top w:val="none" w:sz="0" w:space="0" w:color="auto"/>
        <w:left w:val="none" w:sz="0" w:space="0" w:color="auto"/>
        <w:bottom w:val="none" w:sz="0" w:space="0" w:color="auto"/>
        <w:right w:val="none" w:sz="0" w:space="0" w:color="auto"/>
      </w:divBdr>
    </w:div>
    <w:div w:id="2030907897">
      <w:bodyDiv w:val="1"/>
      <w:marLeft w:val="0"/>
      <w:marRight w:val="0"/>
      <w:marTop w:val="0"/>
      <w:marBottom w:val="0"/>
      <w:divBdr>
        <w:top w:val="none" w:sz="0" w:space="0" w:color="auto"/>
        <w:left w:val="none" w:sz="0" w:space="0" w:color="auto"/>
        <w:bottom w:val="none" w:sz="0" w:space="0" w:color="auto"/>
        <w:right w:val="none" w:sz="0" w:space="0" w:color="auto"/>
      </w:divBdr>
    </w:div>
    <w:div w:id="2065830235">
      <w:bodyDiv w:val="1"/>
      <w:marLeft w:val="0"/>
      <w:marRight w:val="0"/>
      <w:marTop w:val="0"/>
      <w:marBottom w:val="0"/>
      <w:divBdr>
        <w:top w:val="none" w:sz="0" w:space="0" w:color="auto"/>
        <w:left w:val="none" w:sz="0" w:space="0" w:color="auto"/>
        <w:bottom w:val="none" w:sz="0" w:space="0" w:color="auto"/>
        <w:right w:val="none" w:sz="0" w:space="0" w:color="auto"/>
      </w:divBdr>
    </w:div>
    <w:div w:id="2066951565">
      <w:bodyDiv w:val="1"/>
      <w:marLeft w:val="0"/>
      <w:marRight w:val="0"/>
      <w:marTop w:val="0"/>
      <w:marBottom w:val="0"/>
      <w:divBdr>
        <w:top w:val="none" w:sz="0" w:space="0" w:color="auto"/>
        <w:left w:val="none" w:sz="0" w:space="0" w:color="auto"/>
        <w:bottom w:val="none" w:sz="0" w:space="0" w:color="auto"/>
        <w:right w:val="none" w:sz="0" w:space="0" w:color="auto"/>
      </w:divBdr>
    </w:div>
    <w:div w:id="2082022783">
      <w:bodyDiv w:val="1"/>
      <w:marLeft w:val="0"/>
      <w:marRight w:val="0"/>
      <w:marTop w:val="0"/>
      <w:marBottom w:val="0"/>
      <w:divBdr>
        <w:top w:val="none" w:sz="0" w:space="0" w:color="auto"/>
        <w:left w:val="none" w:sz="0" w:space="0" w:color="auto"/>
        <w:bottom w:val="none" w:sz="0" w:space="0" w:color="auto"/>
        <w:right w:val="none" w:sz="0" w:space="0" w:color="auto"/>
      </w:divBdr>
    </w:div>
    <w:div w:id="212087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upported-living-services-during-coronavirus-covid-19" TargetMode="External"/><Relationship Id="rId21" Type="http://schemas.openxmlformats.org/officeDocument/2006/relationships/hyperlink" Target="mailto:Childrenscommissioningteam@cambridgeshire.gov.uk" TargetMode="External"/><Relationship Id="rId42" Type="http://schemas.openxmlformats.org/officeDocument/2006/relationships/hyperlink" Target="mailto:Fiona.Chapman@peterborough.gov.uk" TargetMode="External"/><Relationship Id="rId47" Type="http://schemas.openxmlformats.org/officeDocument/2006/relationships/image" Target="media/image4.emf"/><Relationship Id="rId63" Type="http://schemas.openxmlformats.org/officeDocument/2006/relationships/image" Target="media/image8.emf"/><Relationship Id="rId68" Type="http://schemas.openxmlformats.org/officeDocument/2006/relationships/package" Target="embeddings/Microsoft_Word_Document3.docx"/><Relationship Id="rId84" Type="http://schemas.openxmlformats.org/officeDocument/2006/relationships/hyperlink" Target="mailto:childrenscommissioningteam@cambridgeshire.gov.uk" TargetMode="External"/><Relationship Id="rId89" Type="http://schemas.openxmlformats.org/officeDocument/2006/relationships/theme" Target="theme/theme1.xml"/><Relationship Id="rId16" Type="http://schemas.openxmlformats.org/officeDocument/2006/relationships/image" Target="media/image1.wmf"/><Relationship Id="rId11" Type="http://schemas.openxmlformats.org/officeDocument/2006/relationships/hyperlink" Target="mailto:CFA.AccessToResources@cambridgeshire.gov.uk" TargetMode="External"/><Relationship Id="rId32" Type="http://schemas.openxmlformats.org/officeDocument/2006/relationships/image" Target="media/image2.emf"/><Relationship Id="rId37" Type="http://schemas.openxmlformats.org/officeDocument/2006/relationships/image" Target="cid:fb5b8a3c-4f0b-427e-ada9-bafd17545039" TargetMode="External"/><Relationship Id="rId53" Type="http://schemas.openxmlformats.org/officeDocument/2006/relationships/hyperlink" Target="https://www.gov.uk/government/publications/actions-for-schools-during-the-coronavirus-outbreak/guidance-for-full-opening-schools?priority-taxon=b350e61d-1db9-4cc2-bb44-fab02882ac25" TargetMode="External"/><Relationship Id="rId58" Type="http://schemas.openxmlformats.org/officeDocument/2006/relationships/oleObject" Target="embeddings/oleObject3.bin"/><Relationship Id="rId74" Type="http://schemas.openxmlformats.org/officeDocument/2006/relationships/hyperlink" Target="https://request-onboarding.test-for-coronavirus.service.gov.uk/" TargetMode="External"/><Relationship Id="rId79" Type="http://schemas.openxmlformats.org/officeDocument/2006/relationships/hyperlink" Target="https://www.gov.uk/government/publications/covid-19-vaccination-a-guide-for-social-care-staff/covid-19-vaccination-a-guide-for-social-care-staff" TargetMode="External"/><Relationship Id="rId5" Type="http://schemas.openxmlformats.org/officeDocument/2006/relationships/webSettings" Target="webSettings.xml"/><Relationship Id="rId14" Type="http://schemas.openxmlformats.org/officeDocument/2006/relationships/hyperlink" Target="https://www.peterborough.gov.uk/residents/schools-and-education/school-closures" TargetMode="External"/><Relationship Id="rId22" Type="http://schemas.openxmlformats.org/officeDocument/2006/relationships/hyperlink" Target="https://www.gov.uk/coronavirus/business-support" TargetMode="External"/><Relationship Id="rId27" Type="http://schemas.openxmlformats.org/officeDocument/2006/relationships/hyperlink" Target="https://www.nice.org.uk/Media/Default/About/COVID-19/Specialty-guides/learning-disability-autism-during-pandemic.pdf" TargetMode="External"/><Relationship Id="rId30" Type="http://schemas.openxmlformats.org/officeDocument/2006/relationships/hyperlink" Target="https://www.gov.uk/government/publications/wuhan-novel-coronavirus-infection-prevention-and-control" TargetMode="External"/><Relationship Id="rId35" Type="http://schemas.openxmlformats.org/officeDocument/2006/relationships/hyperlink" Target="https://cambridgeshireinsight.org.uk/wp-content/uploads/2020/11/Covid-Alert-Incident-Alert-form-V3.xlsx" TargetMode="External"/><Relationship Id="rId43" Type="http://schemas.openxmlformats.org/officeDocument/2006/relationships/hyperlink" Target="mailto:childrenscommissioningteam@cambridgeshire.gov.uk" TargetMode="External"/><Relationship Id="rId48" Type="http://schemas.openxmlformats.org/officeDocument/2006/relationships/package" Target="embeddings/Microsoft_Word_Document.docx"/><Relationship Id="rId56" Type="http://schemas.openxmlformats.org/officeDocument/2006/relationships/hyperlink" Target="https://www.legislation.gov.uk/uksi/2020/909/introduction/made" TargetMode="External"/><Relationship Id="rId64" Type="http://schemas.openxmlformats.org/officeDocument/2006/relationships/package" Target="embeddings/Microsoft_Word_Document2.docx"/><Relationship Id="rId69" Type="http://schemas.openxmlformats.org/officeDocument/2006/relationships/image" Target="media/image10.emf"/><Relationship Id="rId77" Type="http://schemas.openxmlformats.org/officeDocument/2006/relationships/hyperlink" Target="https://www.gov.uk/government/publications/types-and-uses-of-coronavirus-covid-19-tests/types-and-uses-of-coronavirus-covid-19-tests" TargetMode="External"/><Relationship Id="rId8" Type="http://schemas.openxmlformats.org/officeDocument/2006/relationships/hyperlink" Target="mailto:Childrenscommissioningteam@cambridgeshire.gov.uk" TargetMode="External"/><Relationship Id="rId51"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72" Type="http://schemas.openxmlformats.org/officeDocument/2006/relationships/hyperlink" Target="https://www.gov.uk/get-coronavirus-test" TargetMode="External"/><Relationship Id="rId80" Type="http://schemas.openxmlformats.org/officeDocument/2006/relationships/hyperlink" Target="https://www.gov.uk/government/publications/coronavirus-covid-19-asymptomatic-testing-in-schools-and-colleges" TargetMode="External"/><Relationship Id="rId85" Type="http://schemas.openxmlformats.org/officeDocument/2006/relationships/hyperlink" Target="mailto:Childrenscommissioningteam@cambridgeshire.gov.uk" TargetMode="External"/><Relationship Id="rId3" Type="http://schemas.openxmlformats.org/officeDocument/2006/relationships/styles" Target="styles.xml"/><Relationship Id="rId12" Type="http://schemas.openxmlformats.org/officeDocument/2006/relationships/hyperlink" Target="mailto:Capccg.childrenscomplexcases@nhs.net" TargetMode="External"/><Relationship Id="rId17" Type="http://schemas.openxmlformats.org/officeDocument/2006/relationships/oleObject" Target="embeddings/oleObject1.bin"/><Relationship Id="rId25" Type="http://schemas.openxmlformats.org/officeDocument/2006/relationships/hyperlink" Target="https://www.gov.uk/coronavirus/education-and-childcare" TargetMode="External"/><Relationship Id="rId33" Type="http://schemas.openxmlformats.org/officeDocument/2006/relationships/oleObject" Target="embeddings/oleObject2.bin"/><Relationship Id="rId38" Type="http://schemas.openxmlformats.org/officeDocument/2006/relationships/hyperlink" Target="https://www.gov.uk/guidance/ppe-portal-how-to-order-emergency-personal-protective-equipment" TargetMode="External"/><Relationship Id="rId46" Type="http://schemas.openxmlformats.org/officeDocument/2006/relationships/hyperlink" Target="mailto:Childrenscommissioningteam@cambridgeshire.gov.uk" TargetMode="External"/><Relationship Id="rId59" Type="http://schemas.openxmlformats.org/officeDocument/2006/relationships/hyperlink" Target="https://www.gov.uk/guidance/nhs-test-and-trace-workplace-guidance" TargetMode="External"/><Relationship Id="rId67" Type="http://schemas.openxmlformats.org/officeDocument/2006/relationships/image" Target="media/image9.emf"/><Relationship Id="rId20" Type="http://schemas.openxmlformats.org/officeDocument/2006/relationships/hyperlink" Target="mailto:Childrenscommissioningteam@cambridgeshire.gov.uk" TargetMode="External"/><Relationship Id="rId41" Type="http://schemas.openxmlformats.org/officeDocument/2006/relationships/hyperlink" Target="mailto:abalcombe@northamptonshire.gov.uk" TargetMode="External"/><Relationship Id="rId54" Type="http://schemas.openxmlformats.org/officeDocument/2006/relationships/image" Target="media/image6.emf"/><Relationship Id="rId62" Type="http://schemas.openxmlformats.org/officeDocument/2006/relationships/hyperlink" Target="mailto:Liam.dornan119@mod.gov.uk" TargetMode="External"/><Relationship Id="rId70" Type="http://schemas.openxmlformats.org/officeDocument/2006/relationships/package" Target="embeddings/Microsoft_Word_Document4.docx"/><Relationship Id="rId75" Type="http://schemas.openxmlformats.org/officeDocument/2006/relationships/hyperlink" Target="mailto:COVID-19.CSC@education.gov.uk" TargetMode="External"/><Relationship Id="rId83" Type="http://schemas.openxmlformats.org/officeDocument/2006/relationships/hyperlink" Target="https://www.gov.uk/government/publications/covid-19-decontamination-in-non-healthcare-setting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coronavirus/education-and-childcare" TargetMode="External"/><Relationship Id="rId23" Type="http://schemas.openxmlformats.org/officeDocument/2006/relationships/hyperlink" Target="https://www.gov.uk/government/topical-events/coronavirus-covid-19-uk-government-response" TargetMode="External"/><Relationship Id="rId28" Type="http://schemas.openxmlformats.org/officeDocument/2006/relationships/hyperlink" Target="https://www.gov.uk/coronavirus/business-support" TargetMode="External"/><Relationship Id="rId36" Type="http://schemas.openxmlformats.org/officeDocument/2006/relationships/image" Target="media/image3.png"/><Relationship Id="rId49" Type="http://schemas.openxmlformats.org/officeDocument/2006/relationships/image" Target="media/image5.emf"/><Relationship Id="rId57" Type="http://schemas.openxmlformats.org/officeDocument/2006/relationships/image" Target="media/image7.wmf"/><Relationship Id="rId10" Type="http://schemas.openxmlformats.org/officeDocument/2006/relationships/hyperlink" Target="mailto:artduty@peterborough.gov.uk" TargetMode="External"/><Relationship Id="rId31" Type="http://schemas.openxmlformats.org/officeDocument/2006/relationships/hyperlink" Target="https://www.gov.uk/government/publications/guidance-for-full-opening-special-schools-and-other-specialist-settings/guidance-for-full-opening-special-schools-and-other-specialist-settings" TargetMode="External"/><Relationship Id="rId44" Type="http://schemas.openxmlformats.org/officeDocument/2006/relationships/hyperlink" Target="https://www.gov.uk/coronavirus/business-support" TargetMode="External"/><Relationship Id="rId52" Type="http://schemas.openxmlformats.org/officeDocument/2006/relationships/hyperlink" Target="https://www.gov.uk/government/publications/guidance-for-full-opening-special-schools-and-other-specialist-settings" TargetMode="External"/><Relationship Id="rId60" Type="http://schemas.openxmlformats.org/officeDocument/2006/relationships/hyperlink" Target="https://www.nhs.uk/ask-for-a-coronavirus-test" TargetMode="External"/><Relationship Id="rId65" Type="http://schemas.openxmlformats.org/officeDocument/2006/relationships/hyperlink" Target="http://www.cambslearntogether.co.uk/asset-library/Corona-Virus-Schools/SECTION-M-Brief-COVID-19.docx" TargetMode="External"/><Relationship Id="rId73" Type="http://schemas.openxmlformats.org/officeDocument/2006/relationships/hyperlink" Target="https://event.webcasts.com/starthere.jsp?ei=1408474&amp;tp_key=284aeb6adb" TargetMode="External"/><Relationship Id="rId78" Type="http://schemas.openxmlformats.org/officeDocument/2006/relationships/hyperlink" Target="https://www.gov.uk/government/publications/priority-groups-for-coronavirus-covid-19-vaccination-advice-from-the-jcvi-30-december-2020/joint-committee-on-vaccination-and-immunisation-advice-on-priority-groups-for-covid-19-vaccination-30-december-2020" TargetMode="External"/><Relationship Id="rId81" Type="http://schemas.openxmlformats.org/officeDocument/2006/relationships/hyperlink" Target="mailto:Childrenscommissioningteam@cambridgeshire.gov.uk" TargetMode="External"/><Relationship Id="rId86" Type="http://schemas.openxmlformats.org/officeDocument/2006/relationships/hyperlink" Target="https://cambridgeshireinsight.org.uk/children-and-young-people/childrens-commissioning/childrens-commissioning-events/" TargetMode="External"/><Relationship Id="rId4" Type="http://schemas.openxmlformats.org/officeDocument/2006/relationships/settings" Target="settings.xml"/><Relationship Id="rId9" Type="http://schemas.openxmlformats.org/officeDocument/2006/relationships/hyperlink" Target="mailto:Childrenscommissioningteam@cambridgeshire.gov.uk" TargetMode="External"/><Relationship Id="rId13" Type="http://schemas.openxmlformats.org/officeDocument/2006/relationships/hyperlink" Target="https://www.cambridgeshire.gov.uk/residents/children-and-families/schools-learning/school-term-dates-closures/school-closures" TargetMode="External"/><Relationship Id="rId18" Type="http://schemas.openxmlformats.org/officeDocument/2006/relationships/hyperlink" Target="mailto:cfa.accesstoresources@cambridgeshire.gov.uk" TargetMode="External"/><Relationship Id="rId39" Type="http://schemas.openxmlformats.org/officeDocument/2006/relationships/hyperlink" Target="mailto:PPE@Cambridgeshire.gov.uk" TargetMode="External"/><Relationship Id="rId34" Type="http://schemas.openxmlformats.org/officeDocument/2006/relationships/hyperlink" Target="https://cambridgeshireinsight.org.uk/children-and-young-people/childrens-commissioning/" TargetMode="External"/><Relationship Id="rId50" Type="http://schemas.openxmlformats.org/officeDocument/2006/relationships/package" Target="embeddings/Microsoft_Word_Document1.docx"/><Relationship Id="rId55" Type="http://schemas.openxmlformats.org/officeDocument/2006/relationships/package" Target="embeddings/Microsoft_PowerPoint_Presentation.pptx"/><Relationship Id="rId76" Type="http://schemas.openxmlformats.org/officeDocument/2006/relationships/hyperlink" Target="https://www.gov.uk/government/publications/coronavirus-covid-19-asymptomatic-testing-in-schools-and-colleges/coronavirus-covid-19-asymptomatic-testing-in-schools-and-colleges" TargetMode="External"/><Relationship Id="rId7" Type="http://schemas.openxmlformats.org/officeDocument/2006/relationships/endnotes" Target="endnotes.xml"/><Relationship Id="rId71" Type="http://schemas.openxmlformats.org/officeDocument/2006/relationships/hyperlink" Target="https://request-testing.test-for-coronavirus.service.gov.uk/" TargetMode="Externa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873521/PPN_01-20_-_Responding_to_COVID19.v5__1_.pdf" TargetMode="External"/><Relationship Id="rId24" Type="http://schemas.openxmlformats.org/officeDocument/2006/relationships/hyperlink" Target="https://www.gov.uk/government/news/ofsted-suspends-all-routine-inspections" TargetMode="External"/><Relationship Id="rId40" Type="http://schemas.openxmlformats.org/officeDocument/2006/relationships/hyperlink" Target="https://cdc.mobilize.io/links?lid=7fGdhFRZHMtU5QQ90Ci_nw&amp;token=qr3yHG2MM1UJAjQ3ZUUEkQ&amp;url=https%3A%2F%2Fcdc.mobilize.io%2Flinks%3Flid%3DQ-McNSlonhOEnUskHWsGwA%26token%3DROgAwQJHDvlNDqwOY6v2Jw%26url%3Dhttps%253A%252F%252Feur02.safelinks.protection.outlook.com%252F%253Furl%253Dhttps%25253A%25252F%25252Fwww.gov.uk%25252Fgovernment%25252Fpublications%25252Fsafe-working-in-education-childcare-and-childrens-social-care%25252Fsafe-working-in-education-childcare-and-childrens-social-care-settings-including-the-use-of-personal-protective-equipment-ppe%252523what-specific-steps-should-be-taken-to-care-for-children-with-complex-medical-needs-such-as-tracheostomies%2526data%253D04%25257C01%25257CMHunt%252540ncb.org.uk%25257Caadca077517a4d55e25008d887bd8457%25257Cadc87355e29c4519954f95e35c776178%25257C0%25257C0%25257C637408595338015164%25257CUnknown%25257CTWFpbGZsb3d8eyJWIjoiMC4wLjAwMDAiLCJQIjoiV2luMzIiLCJBTiI6Ik1haWwiLCJXVCI6Mn0%25253D%25257C1000%2526sdata%253D%25252B7mp4rd760fIU0jjGhJh0X7J%25252BJdSpn%25252FubNKVV%25252Fimr3U%25253D%2526reserved%253D0" TargetMode="External"/><Relationship Id="rId45" Type="http://schemas.openxmlformats.org/officeDocument/2006/relationships/hyperlink" Target="https://cambridgeshireinsight.org.uk/children-and-young-people/childrens-commissioning/" TargetMode="External"/><Relationship Id="rId66" Type="http://schemas.openxmlformats.org/officeDocument/2006/relationships/hyperlink" Target="mailto:EHCPCovid@cambridgeshire.gov.uk" TargetMode="External"/><Relationship Id="rId87" Type="http://schemas.openxmlformats.org/officeDocument/2006/relationships/header" Target="header1.xml"/><Relationship Id="rId61" Type="http://schemas.openxmlformats.org/officeDocument/2006/relationships/hyperlink" Target="mailto:sarah.learney2@nhs.net" TargetMode="External"/><Relationship Id="rId82" Type="http://schemas.openxmlformats.org/officeDocument/2006/relationships/hyperlink" Target="https://assets.publishing.service.gov.uk/government/uploads/system/uploads/attachment_data/file/954690/Infection_Prevention_and_Control_Guidance_January_2021.pdf" TargetMode="External"/><Relationship Id="rId19" Type="http://schemas.openxmlformats.org/officeDocument/2006/relationships/hyperlink" Target="mailto:Childrenscommissioningteam@cambridgeshire.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A78FD-E2CB-46D3-9E93-249A3A364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19</Pages>
  <Words>8081</Words>
  <Characters>46062</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54035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Loia Lucy</dc:creator>
  <cp:lastModifiedBy>Anthony Jarryd</cp:lastModifiedBy>
  <cp:revision>16</cp:revision>
  <cp:lastPrinted>2020-05-12T11:24:00Z</cp:lastPrinted>
  <dcterms:created xsi:type="dcterms:W3CDTF">2020-12-03T11:22:00Z</dcterms:created>
  <dcterms:modified xsi:type="dcterms:W3CDTF">2021-01-26T16:49:00Z</dcterms:modified>
</cp:coreProperties>
</file>