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39"/>
        <w:gridCol w:w="4538"/>
        <w:gridCol w:w="5349"/>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1B1232BF"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D52605">
              <w:rPr>
                <w:rFonts w:ascii="Calibri Light" w:hAnsi="Calibri Light" w:cs="Calibri Light"/>
                <w:bCs/>
                <w:szCs w:val="22"/>
              </w:rPr>
              <w:t>6</w:t>
            </w:r>
            <w:r w:rsidR="006B557F">
              <w:rPr>
                <w:rFonts w:ascii="Calibri Light" w:hAnsi="Calibri Light" w:cs="Calibri Light"/>
                <w:bCs/>
                <w:szCs w:val="22"/>
              </w:rPr>
              <w:t xml:space="preserve"> </w:t>
            </w:r>
            <w:r w:rsidR="00D52605">
              <w:rPr>
                <w:rFonts w:ascii="Calibri Light" w:hAnsi="Calibri Light" w:cs="Calibri Light"/>
                <w:bCs/>
                <w:szCs w:val="22"/>
              </w:rPr>
              <w:t>Novem</w:t>
            </w:r>
            <w:r w:rsidR="00224142">
              <w:rPr>
                <w:rFonts w:ascii="Calibri Light" w:hAnsi="Calibri Light" w:cs="Calibri Light"/>
                <w:bCs/>
                <w:szCs w:val="22"/>
              </w:rPr>
              <w:t>ber</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3"/>
            <w:shd w:val="clear" w:color="auto" w:fill="E3E7F4" w:themeFill="accent5" w:themeFillTint="33"/>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0D297D">
        <w:trPr>
          <w:trHeight w:val="20"/>
        </w:trPr>
        <w:tc>
          <w:tcPr>
            <w:tcW w:w="1732" w:type="pct"/>
            <w:hideMark/>
          </w:tcPr>
          <w:p w14:paraId="36964ABC" w14:textId="77777777" w:rsidR="000D297D" w:rsidRPr="00A340A0" w:rsidRDefault="000D297D" w:rsidP="00CC79CB">
            <w:pPr>
              <w:rPr>
                <w:rFonts w:ascii="Calibri Light" w:hAnsi="Calibri Light" w:cs="Calibri Light"/>
                <w:b/>
                <w:bCs/>
                <w:szCs w:val="22"/>
              </w:rPr>
            </w:pPr>
            <w:r w:rsidRPr="00A340A0">
              <w:rPr>
                <w:rFonts w:ascii="Calibri Light" w:hAnsi="Calibri Light" w:cs="Calibri Light"/>
                <w:b/>
                <w:bCs/>
                <w:szCs w:val="22"/>
              </w:rPr>
              <w:t>Present</w:t>
            </w:r>
          </w:p>
          <w:p w14:paraId="00529B9C" w14:textId="51A7416C" w:rsidR="00FA5FEA" w:rsidRPr="00FA5FEA" w:rsidRDefault="00FA5FEA" w:rsidP="00FA5FEA">
            <w:pPr>
              <w:pStyle w:val="ListParagraph"/>
              <w:numPr>
                <w:ilvl w:val="0"/>
                <w:numId w:val="12"/>
              </w:numPr>
              <w:ind w:left="460" w:hanging="460"/>
              <w:rPr>
                <w:rFonts w:ascii="Calibri Light" w:hAnsi="Calibri Light" w:cs="Calibri Light"/>
                <w:szCs w:val="22"/>
              </w:rPr>
            </w:pPr>
            <w:r w:rsidRPr="00FA5FEA">
              <w:rPr>
                <w:rFonts w:ascii="Calibri Light" w:hAnsi="Calibri Light" w:cs="Calibri Light"/>
                <w:szCs w:val="22"/>
              </w:rPr>
              <w:t>Suzanne Hemingway</w:t>
            </w:r>
            <w:r w:rsidR="00EE549D">
              <w:rPr>
                <w:rFonts w:ascii="Calibri Light" w:hAnsi="Calibri Light" w:cs="Calibri Light"/>
                <w:szCs w:val="22"/>
              </w:rPr>
              <w:t xml:space="preserve"> (SH)</w:t>
            </w:r>
            <w:r w:rsidRPr="00FA5FEA">
              <w:rPr>
                <w:rFonts w:ascii="Calibri Light" w:hAnsi="Calibri Light" w:cs="Calibri Light"/>
                <w:szCs w:val="22"/>
              </w:rPr>
              <w:t>, Cambridge City</w:t>
            </w:r>
            <w:r>
              <w:rPr>
                <w:rFonts w:ascii="Calibri Light" w:hAnsi="Calibri Light" w:cs="Calibri Light"/>
                <w:szCs w:val="22"/>
              </w:rPr>
              <w:t xml:space="preserve">  </w:t>
            </w:r>
            <w:r w:rsidRPr="00FA5FEA">
              <w:rPr>
                <w:rFonts w:ascii="Calibri Light" w:hAnsi="Calibri Light" w:cs="Calibri Light"/>
                <w:b/>
                <w:i/>
                <w:iCs/>
                <w:szCs w:val="22"/>
              </w:rPr>
              <w:t>Chair</w:t>
            </w:r>
            <w:r>
              <w:rPr>
                <w:rFonts w:ascii="Calibri Light" w:hAnsi="Calibri Light" w:cs="Calibri Light"/>
                <w:szCs w:val="22"/>
              </w:rPr>
              <w:t xml:space="preserve"> </w:t>
            </w:r>
          </w:p>
          <w:p w14:paraId="3AE876D7" w14:textId="40BBD120" w:rsidR="0076714F" w:rsidRPr="00FA5FEA" w:rsidRDefault="0076714F" w:rsidP="0076714F">
            <w:pPr>
              <w:pStyle w:val="ListParagraph"/>
              <w:numPr>
                <w:ilvl w:val="0"/>
                <w:numId w:val="12"/>
              </w:numPr>
              <w:ind w:left="426" w:hanging="426"/>
              <w:contextualSpacing w:val="0"/>
              <w:rPr>
                <w:rFonts w:ascii="Calibri Light" w:hAnsi="Calibri Light" w:cs="Calibri Light"/>
                <w:szCs w:val="22"/>
              </w:rPr>
            </w:pPr>
            <w:r w:rsidRPr="00FA5FEA">
              <w:rPr>
                <w:rFonts w:ascii="Calibri Light" w:hAnsi="Calibri Light" w:cs="Calibri Light"/>
                <w:szCs w:val="22"/>
              </w:rPr>
              <w:t>Azma</w:t>
            </w:r>
            <w:r w:rsidR="00E42438" w:rsidRPr="00FA5FEA">
              <w:rPr>
                <w:rFonts w:ascii="Calibri Light" w:hAnsi="Calibri Light" w:cs="Calibri Light"/>
                <w:szCs w:val="22"/>
              </w:rPr>
              <w:t xml:space="preserve"> Ahmad-Pearce (AAP), CPCA</w:t>
            </w:r>
          </w:p>
          <w:p w14:paraId="0DDF4077" w14:textId="77777777" w:rsidR="00FA5FEA" w:rsidRPr="00FA5FEA" w:rsidRDefault="000D297D" w:rsidP="00FA5FEA">
            <w:pPr>
              <w:pStyle w:val="ListParagraph"/>
              <w:numPr>
                <w:ilvl w:val="0"/>
                <w:numId w:val="12"/>
              </w:numPr>
              <w:ind w:left="426" w:hanging="426"/>
              <w:contextualSpacing w:val="0"/>
              <w:rPr>
                <w:rFonts w:ascii="Calibri Light" w:hAnsi="Calibri Light" w:cs="Calibri Light"/>
                <w:szCs w:val="22"/>
              </w:rPr>
            </w:pPr>
            <w:r w:rsidRPr="00FA5FEA">
              <w:rPr>
                <w:rFonts w:ascii="Calibri Light" w:hAnsi="Calibri Light" w:cs="Calibri Light"/>
                <w:szCs w:val="22"/>
              </w:rPr>
              <w:t>Sue Beecroft (S</w:t>
            </w:r>
            <w:r w:rsidR="00E42438" w:rsidRPr="00FA5FEA">
              <w:rPr>
                <w:rFonts w:ascii="Calibri Light" w:hAnsi="Calibri Light" w:cs="Calibri Light"/>
                <w:szCs w:val="22"/>
              </w:rPr>
              <w:t>B)</w:t>
            </w:r>
            <w:r w:rsidRPr="00FA5FEA">
              <w:rPr>
                <w:rFonts w:ascii="Calibri Light" w:hAnsi="Calibri Light" w:cs="Calibri Light"/>
                <w:szCs w:val="22"/>
              </w:rPr>
              <w:t>, Housing Board</w:t>
            </w:r>
          </w:p>
          <w:p w14:paraId="7D82C3FD" w14:textId="56ECB198" w:rsidR="00FA5FEA" w:rsidRPr="000310D6" w:rsidRDefault="00FA5FEA" w:rsidP="00FA5FEA">
            <w:pPr>
              <w:pStyle w:val="ListParagraph"/>
              <w:numPr>
                <w:ilvl w:val="0"/>
                <w:numId w:val="12"/>
              </w:numPr>
              <w:ind w:left="426" w:hanging="426"/>
              <w:contextualSpacing w:val="0"/>
              <w:rPr>
                <w:rFonts w:ascii="Calibri Light" w:hAnsi="Calibri Light" w:cs="Calibri Light"/>
                <w:szCs w:val="22"/>
              </w:rPr>
            </w:pPr>
            <w:r w:rsidRPr="00FA5FEA">
              <w:rPr>
                <w:rFonts w:ascii="Calibri Light" w:hAnsi="Calibri Light" w:cs="Calibri Light"/>
                <w:szCs w:val="22"/>
              </w:rPr>
              <w:t xml:space="preserve">Jon </w:t>
            </w:r>
            <w:r w:rsidRPr="000310D6">
              <w:rPr>
                <w:rFonts w:ascii="Calibri Light" w:hAnsi="Calibri Light" w:cs="Calibri Light"/>
                <w:szCs w:val="22"/>
              </w:rPr>
              <w:t>Collen</w:t>
            </w:r>
            <w:r w:rsidR="00EE549D">
              <w:rPr>
                <w:rFonts w:ascii="Calibri Light" w:hAnsi="Calibri Light" w:cs="Calibri Light"/>
                <w:szCs w:val="22"/>
              </w:rPr>
              <w:t xml:space="preserve"> (JC)</w:t>
            </w:r>
            <w:r w:rsidRPr="000310D6">
              <w:rPr>
                <w:rFonts w:ascii="Calibri Light" w:hAnsi="Calibri Light" w:cs="Calibri Light"/>
                <w:szCs w:val="22"/>
              </w:rPr>
              <w:t>, Huntingdonshire DC</w:t>
            </w:r>
          </w:p>
          <w:p w14:paraId="564BD593" w14:textId="307FFBBC" w:rsidR="000D297D" w:rsidRPr="000310D6" w:rsidRDefault="000D297D" w:rsidP="00CC79CB">
            <w:pPr>
              <w:pStyle w:val="ListParagraph"/>
              <w:numPr>
                <w:ilvl w:val="0"/>
                <w:numId w:val="12"/>
              </w:numPr>
              <w:ind w:left="426" w:hanging="426"/>
              <w:contextualSpacing w:val="0"/>
              <w:rPr>
                <w:rFonts w:ascii="Calibri Light" w:hAnsi="Calibri Light" w:cs="Calibri Light"/>
                <w:szCs w:val="22"/>
              </w:rPr>
            </w:pPr>
            <w:r w:rsidRPr="000310D6">
              <w:rPr>
                <w:rFonts w:ascii="Calibri Light" w:hAnsi="Calibri Light" w:cs="Calibri Light"/>
                <w:szCs w:val="22"/>
              </w:rPr>
              <w:t>Elaine Field (EF), South Cambs DC</w:t>
            </w:r>
            <w:r w:rsidR="00123377" w:rsidRPr="000310D6">
              <w:rPr>
                <w:rFonts w:ascii="Calibri Light" w:hAnsi="Calibri Light" w:cs="Calibri Light"/>
                <w:szCs w:val="22"/>
              </w:rPr>
              <w:t xml:space="preserve"> </w:t>
            </w:r>
            <w:r w:rsidRPr="000310D6">
              <w:rPr>
                <w:rFonts w:ascii="Calibri Light" w:hAnsi="Calibri Light" w:cs="Calibri Light"/>
                <w:szCs w:val="22"/>
              </w:rPr>
              <w:t xml:space="preserve"> </w:t>
            </w:r>
            <w:r w:rsidRPr="000310D6">
              <w:rPr>
                <w:rFonts w:ascii="Calibri Light" w:hAnsi="Calibri Light" w:cs="Calibri Light"/>
                <w:bCs/>
                <w:i/>
                <w:szCs w:val="22"/>
              </w:rPr>
              <w:t>Notes</w:t>
            </w:r>
          </w:p>
          <w:p w14:paraId="38E92387" w14:textId="6568E774" w:rsidR="0076714F" w:rsidRPr="000310D6" w:rsidRDefault="0076714F" w:rsidP="00CC79CB">
            <w:pPr>
              <w:pStyle w:val="ListParagraph"/>
              <w:numPr>
                <w:ilvl w:val="0"/>
                <w:numId w:val="12"/>
              </w:numPr>
              <w:ind w:left="426" w:hanging="426"/>
              <w:contextualSpacing w:val="0"/>
              <w:rPr>
                <w:rFonts w:ascii="Calibri Light" w:hAnsi="Calibri Light" w:cs="Calibri Light"/>
                <w:szCs w:val="22"/>
              </w:rPr>
            </w:pPr>
            <w:r w:rsidRPr="000310D6">
              <w:rPr>
                <w:rFonts w:ascii="Calibri Light" w:hAnsi="Calibri Light" w:cs="Calibri Light"/>
                <w:bCs/>
                <w:szCs w:val="22"/>
              </w:rPr>
              <w:t>Julie Fletcher</w:t>
            </w:r>
            <w:r w:rsidR="00E42438" w:rsidRPr="000310D6">
              <w:rPr>
                <w:rFonts w:ascii="Calibri Light" w:hAnsi="Calibri Light" w:cs="Calibri Light"/>
                <w:bCs/>
                <w:szCs w:val="22"/>
              </w:rPr>
              <w:t xml:space="preserve"> (JF), South Cambs DC</w:t>
            </w:r>
          </w:p>
          <w:p w14:paraId="68FB7690" w14:textId="730A0428" w:rsidR="0076714F" w:rsidRPr="000310D6" w:rsidRDefault="0076714F" w:rsidP="00CC79CB">
            <w:pPr>
              <w:pStyle w:val="ListParagraph"/>
              <w:numPr>
                <w:ilvl w:val="0"/>
                <w:numId w:val="12"/>
              </w:numPr>
              <w:ind w:left="426" w:hanging="426"/>
              <w:contextualSpacing w:val="0"/>
              <w:rPr>
                <w:rFonts w:ascii="Calibri Light" w:hAnsi="Calibri Light" w:cs="Calibri Light"/>
                <w:szCs w:val="22"/>
              </w:rPr>
            </w:pPr>
            <w:r w:rsidRPr="000310D6">
              <w:rPr>
                <w:rFonts w:ascii="Calibri Light" w:hAnsi="Calibri Light" w:cs="Calibri Light"/>
                <w:szCs w:val="22"/>
              </w:rPr>
              <w:t>David Greening</w:t>
            </w:r>
            <w:r w:rsidR="00E42438" w:rsidRPr="000310D6">
              <w:rPr>
                <w:rFonts w:ascii="Calibri Light" w:hAnsi="Calibri Light" w:cs="Calibri Light"/>
                <w:szCs w:val="22"/>
              </w:rPr>
              <w:t xml:space="preserve"> (DG), Cambridge City</w:t>
            </w:r>
          </w:p>
          <w:p w14:paraId="624E6F0F" w14:textId="6A9D9D03" w:rsidR="00FA5FEA" w:rsidRPr="000310D6" w:rsidRDefault="00FA5FEA" w:rsidP="00FA5FEA">
            <w:pPr>
              <w:pStyle w:val="ListParagraph"/>
              <w:numPr>
                <w:ilvl w:val="0"/>
                <w:numId w:val="12"/>
              </w:numPr>
              <w:ind w:left="426" w:hanging="426"/>
              <w:contextualSpacing w:val="0"/>
              <w:rPr>
                <w:rFonts w:ascii="Calibri Light" w:hAnsi="Calibri Light" w:cs="Calibri Light"/>
                <w:szCs w:val="22"/>
              </w:rPr>
            </w:pPr>
            <w:r w:rsidRPr="000310D6">
              <w:rPr>
                <w:rFonts w:ascii="Calibri Light" w:hAnsi="Calibri Light" w:cs="Calibri Light"/>
                <w:szCs w:val="22"/>
              </w:rPr>
              <w:t xml:space="preserve">Dan Horn (DH), Fenland DC  </w:t>
            </w:r>
          </w:p>
          <w:p w14:paraId="38677D2B" w14:textId="77777777" w:rsidR="00A04451" w:rsidRPr="000310D6" w:rsidRDefault="00A04451" w:rsidP="00A04451">
            <w:pPr>
              <w:pStyle w:val="ListParagraph"/>
              <w:numPr>
                <w:ilvl w:val="0"/>
                <w:numId w:val="12"/>
              </w:numPr>
              <w:ind w:left="426" w:hanging="426"/>
              <w:contextualSpacing w:val="0"/>
              <w:rPr>
                <w:rFonts w:ascii="Calibri Light" w:hAnsi="Calibri Light" w:cs="Calibri Light"/>
                <w:szCs w:val="22"/>
              </w:rPr>
            </w:pPr>
            <w:r w:rsidRPr="000310D6">
              <w:rPr>
                <w:rFonts w:ascii="Calibri Light" w:hAnsi="Calibri Light" w:cs="Calibri Light"/>
                <w:szCs w:val="22"/>
              </w:rPr>
              <w:t>Nigel Howlett (NH), CHS</w:t>
            </w:r>
          </w:p>
          <w:p w14:paraId="0F5AD887" w14:textId="2D3740A2" w:rsidR="000D297D" w:rsidRPr="00A340A0" w:rsidRDefault="00A04451" w:rsidP="00B27037">
            <w:pPr>
              <w:pStyle w:val="ListParagraph"/>
              <w:numPr>
                <w:ilvl w:val="0"/>
                <w:numId w:val="12"/>
              </w:numPr>
              <w:ind w:left="426" w:hanging="426"/>
              <w:contextualSpacing w:val="0"/>
              <w:rPr>
                <w:rFonts w:ascii="Calibri Light" w:hAnsi="Calibri Light" w:cs="Calibri Light"/>
                <w:szCs w:val="22"/>
              </w:rPr>
            </w:pPr>
            <w:r w:rsidRPr="000310D6">
              <w:rPr>
                <w:rFonts w:ascii="Calibri Light" w:hAnsi="Calibri Light" w:cs="Calibri Light"/>
                <w:szCs w:val="22"/>
              </w:rPr>
              <w:t xml:space="preserve">Ali Manji (AM), Cross Keys Homes </w:t>
            </w:r>
          </w:p>
        </w:tc>
        <w:tc>
          <w:tcPr>
            <w:tcW w:w="1500" w:type="pct"/>
          </w:tcPr>
          <w:p w14:paraId="3C7886CB" w14:textId="77777777" w:rsidR="000D297D" w:rsidRPr="00A340A0" w:rsidRDefault="000D297D" w:rsidP="00CB710F">
            <w:pPr>
              <w:pStyle w:val="ListParagraph"/>
              <w:ind w:left="426"/>
              <w:contextualSpacing w:val="0"/>
              <w:rPr>
                <w:rFonts w:ascii="Calibri Light" w:hAnsi="Calibri Light" w:cs="Calibri Light"/>
                <w:szCs w:val="22"/>
              </w:rPr>
            </w:pPr>
          </w:p>
          <w:p w14:paraId="46750BED" w14:textId="77777777" w:rsidR="00FA5FEA" w:rsidRDefault="00E42438" w:rsidP="00EE549D">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Karen Mayhew (KM), Homes for Cambridgeshire &amp; Peterborough (H4C&amp;P)</w:t>
            </w:r>
          </w:p>
          <w:p w14:paraId="2D45CA8C" w14:textId="77199599" w:rsidR="00FA5FEA" w:rsidRPr="00FA5FEA" w:rsidRDefault="00FA5FEA" w:rsidP="00EE549D">
            <w:pPr>
              <w:pStyle w:val="ListParagraph"/>
              <w:numPr>
                <w:ilvl w:val="0"/>
                <w:numId w:val="1"/>
              </w:numPr>
              <w:ind w:left="425" w:hanging="425"/>
              <w:rPr>
                <w:rFonts w:ascii="Calibri Light" w:hAnsi="Calibri Light" w:cs="Calibri Light"/>
                <w:szCs w:val="22"/>
              </w:rPr>
            </w:pPr>
            <w:r w:rsidRPr="00FA5FEA">
              <w:rPr>
                <w:rFonts w:ascii="Calibri Light" w:hAnsi="Calibri Light" w:cs="Calibri Light"/>
                <w:szCs w:val="22"/>
              </w:rPr>
              <w:t>Damian Roche</w:t>
            </w:r>
            <w:r w:rsidR="00EE549D">
              <w:rPr>
                <w:rFonts w:ascii="Calibri Light" w:hAnsi="Calibri Light" w:cs="Calibri Light"/>
                <w:szCs w:val="22"/>
              </w:rPr>
              <w:t xml:space="preserve"> (DR)</w:t>
            </w:r>
            <w:r w:rsidRPr="00FA5FEA">
              <w:rPr>
                <w:rFonts w:ascii="Calibri Light" w:hAnsi="Calibri Light" w:cs="Calibri Light"/>
                <w:szCs w:val="22"/>
              </w:rPr>
              <w:t>, Accent Group</w:t>
            </w:r>
          </w:p>
          <w:p w14:paraId="102D628D" w14:textId="74AF4F8D" w:rsidR="00FA5FEA" w:rsidRPr="00FA5FEA" w:rsidRDefault="00FA5FEA" w:rsidP="00EE549D">
            <w:pPr>
              <w:pStyle w:val="ListParagraph"/>
              <w:numPr>
                <w:ilvl w:val="0"/>
                <w:numId w:val="1"/>
              </w:numPr>
              <w:ind w:left="425" w:hanging="425"/>
              <w:rPr>
                <w:rFonts w:ascii="Calibri Light" w:hAnsi="Calibri Light" w:cs="Calibri Light"/>
                <w:szCs w:val="22"/>
              </w:rPr>
            </w:pPr>
            <w:r w:rsidRPr="00FA5FEA">
              <w:rPr>
                <w:rFonts w:ascii="Calibri Light" w:hAnsi="Calibri Light" w:cs="Calibri Light"/>
                <w:szCs w:val="22"/>
              </w:rPr>
              <w:t>Lisa Sparks</w:t>
            </w:r>
            <w:r w:rsidR="00EE549D">
              <w:rPr>
                <w:rFonts w:ascii="Calibri Light" w:hAnsi="Calibri Light" w:cs="Calibri Light"/>
                <w:szCs w:val="22"/>
              </w:rPr>
              <w:t xml:space="preserve"> (LS)</w:t>
            </w:r>
            <w:r w:rsidRPr="00FA5FEA">
              <w:rPr>
                <w:rFonts w:ascii="Calibri Light" w:hAnsi="Calibri Light" w:cs="Calibri Light"/>
                <w:szCs w:val="22"/>
              </w:rPr>
              <w:t>, Camb</w:t>
            </w:r>
            <w:r w:rsidR="00EE549D">
              <w:rPr>
                <w:rFonts w:ascii="Calibri Light" w:hAnsi="Calibri Light" w:cs="Calibri Light"/>
                <w:szCs w:val="22"/>
              </w:rPr>
              <w:t xml:space="preserve">ridgeshire </w:t>
            </w:r>
            <w:r w:rsidRPr="00FA5FEA">
              <w:rPr>
                <w:rFonts w:ascii="Calibri Light" w:hAnsi="Calibri Light" w:cs="Calibri Light"/>
                <w:szCs w:val="22"/>
              </w:rPr>
              <w:t>County</w:t>
            </w:r>
          </w:p>
          <w:p w14:paraId="70FFF119" w14:textId="00BAA4CD" w:rsidR="005A552A" w:rsidRPr="00FA5FEA" w:rsidRDefault="000D297D" w:rsidP="00EE549D">
            <w:pPr>
              <w:pStyle w:val="ListParagraph"/>
              <w:numPr>
                <w:ilvl w:val="0"/>
                <w:numId w:val="12"/>
              </w:numPr>
              <w:ind w:left="425" w:hanging="426"/>
              <w:contextualSpacing w:val="0"/>
              <w:rPr>
                <w:rFonts w:ascii="Calibri Light" w:hAnsi="Calibri Light" w:cs="Calibri Light"/>
                <w:szCs w:val="22"/>
              </w:rPr>
            </w:pPr>
            <w:r w:rsidRPr="00E42438">
              <w:rPr>
                <w:rFonts w:ascii="Calibri Light" w:hAnsi="Calibri Light" w:cs="Calibri Light"/>
                <w:szCs w:val="22"/>
              </w:rPr>
              <w:t>Cristina Strood (CS), Camb</w:t>
            </w:r>
            <w:r w:rsidR="00EE549D">
              <w:rPr>
                <w:rFonts w:ascii="Calibri Light" w:hAnsi="Calibri Light" w:cs="Calibri Light"/>
                <w:szCs w:val="22"/>
              </w:rPr>
              <w:t>ridgeshire</w:t>
            </w:r>
            <w:r w:rsidRPr="00E42438">
              <w:rPr>
                <w:rFonts w:ascii="Calibri Light" w:hAnsi="Calibri Light" w:cs="Calibri Light"/>
                <w:szCs w:val="22"/>
              </w:rPr>
              <w:t xml:space="preserve"> Police</w:t>
            </w:r>
          </w:p>
        </w:tc>
        <w:tc>
          <w:tcPr>
            <w:tcW w:w="1768" w:type="pct"/>
          </w:tcPr>
          <w:p w14:paraId="4CE67BB4" w14:textId="71615EAD" w:rsidR="00A340A0" w:rsidRPr="007D2397" w:rsidRDefault="000D297D" w:rsidP="007D2397">
            <w:pPr>
              <w:rPr>
                <w:rFonts w:ascii="Calibri Light" w:hAnsi="Calibri Light" w:cs="Calibri Light"/>
                <w:b/>
                <w:szCs w:val="22"/>
              </w:rPr>
            </w:pPr>
            <w:r w:rsidRPr="00A340A0">
              <w:rPr>
                <w:rFonts w:ascii="Calibri Light" w:hAnsi="Calibri Light" w:cs="Calibri Light"/>
                <w:b/>
                <w:szCs w:val="22"/>
              </w:rPr>
              <w:t>Apologies</w:t>
            </w:r>
          </w:p>
          <w:p w14:paraId="4F96A7E9" w14:textId="1F379A00" w:rsidR="00A04451" w:rsidRPr="00E42438" w:rsidRDefault="00A04451" w:rsidP="00A04451">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Peter Campbell, South Cambs DC</w:t>
            </w:r>
          </w:p>
          <w:p w14:paraId="26D51797" w14:textId="0056BAE2" w:rsidR="00A340A0" w:rsidRPr="007D2397" w:rsidRDefault="00E800CB" w:rsidP="007D2397">
            <w:pPr>
              <w:pStyle w:val="ListParagraph"/>
              <w:numPr>
                <w:ilvl w:val="0"/>
                <w:numId w:val="12"/>
              </w:numPr>
              <w:ind w:left="460"/>
              <w:contextualSpacing w:val="0"/>
              <w:rPr>
                <w:rFonts w:ascii="Calibri Light" w:hAnsi="Calibri Light" w:cs="Calibri Light"/>
                <w:szCs w:val="22"/>
              </w:rPr>
            </w:pPr>
            <w:r w:rsidRPr="00E42438">
              <w:rPr>
                <w:rFonts w:ascii="Calibri Light" w:hAnsi="Calibri Light" w:cs="Calibri Light"/>
                <w:szCs w:val="22"/>
              </w:rPr>
              <w:t xml:space="preserve">Belinda Child, </w:t>
            </w:r>
            <w:r w:rsidR="002338C5" w:rsidRPr="00E42438">
              <w:rPr>
                <w:rFonts w:ascii="Calibri Light" w:hAnsi="Calibri Light" w:cs="Calibri Light"/>
                <w:szCs w:val="22"/>
              </w:rPr>
              <w:t>ASC rep for Cambs</w:t>
            </w:r>
            <w:r w:rsidR="00FD7452" w:rsidRPr="00E42438">
              <w:rPr>
                <w:rFonts w:ascii="Calibri Light" w:hAnsi="Calibri Light" w:cs="Calibri Light"/>
                <w:szCs w:val="22"/>
              </w:rPr>
              <w:t xml:space="preserve"> County </w:t>
            </w:r>
            <w:r w:rsidR="002338C5" w:rsidRPr="00E42438">
              <w:rPr>
                <w:rFonts w:ascii="Calibri Light" w:hAnsi="Calibri Light" w:cs="Calibri Light"/>
                <w:szCs w:val="22"/>
              </w:rPr>
              <w:t xml:space="preserve">&amp; </w:t>
            </w:r>
            <w:r w:rsidRPr="00E42438">
              <w:rPr>
                <w:rFonts w:ascii="Calibri Light" w:hAnsi="Calibri Light" w:cs="Calibri Light"/>
                <w:szCs w:val="22"/>
              </w:rPr>
              <w:t>Peterboroug</w:t>
            </w:r>
            <w:r w:rsidR="00FD7452" w:rsidRPr="00E42438">
              <w:rPr>
                <w:rFonts w:ascii="Calibri Light" w:hAnsi="Calibri Light" w:cs="Calibri Light"/>
                <w:szCs w:val="22"/>
              </w:rPr>
              <w:t>h City</w:t>
            </w:r>
          </w:p>
          <w:p w14:paraId="7C445593" w14:textId="0CDD8337" w:rsidR="009257C7" w:rsidRDefault="009257C7" w:rsidP="009257C7">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Rob Hill, Peterborough City</w:t>
            </w:r>
          </w:p>
          <w:p w14:paraId="28FF9605" w14:textId="14E3C228" w:rsidR="00FA5FEA" w:rsidRDefault="00FA5FEA" w:rsidP="009257C7">
            <w:pPr>
              <w:pStyle w:val="ListParagraph"/>
              <w:numPr>
                <w:ilvl w:val="0"/>
                <w:numId w:val="12"/>
              </w:numPr>
              <w:ind w:left="460"/>
              <w:rPr>
                <w:rFonts w:ascii="Calibri Light" w:hAnsi="Calibri Light" w:cs="Calibri Light"/>
                <w:szCs w:val="22"/>
              </w:rPr>
            </w:pPr>
            <w:r>
              <w:rPr>
                <w:rFonts w:ascii="Calibri Light" w:hAnsi="Calibri Light" w:cs="Calibri Light"/>
                <w:szCs w:val="22"/>
              </w:rPr>
              <w:t xml:space="preserve">Joe Keegan, </w:t>
            </w:r>
            <w:r w:rsidR="00FF2827">
              <w:rPr>
                <w:rFonts w:ascii="Calibri Light" w:hAnsi="Calibri Light" w:cs="Calibri Light"/>
                <w:szCs w:val="22"/>
              </w:rPr>
              <w:t>Cambridgeshire County</w:t>
            </w:r>
          </w:p>
          <w:p w14:paraId="612FA711" w14:textId="65F6A145" w:rsidR="00D52605" w:rsidRPr="007D2397" w:rsidRDefault="007D2397" w:rsidP="007D2397">
            <w:pPr>
              <w:pStyle w:val="ListParagraph"/>
              <w:numPr>
                <w:ilvl w:val="0"/>
                <w:numId w:val="12"/>
              </w:numPr>
              <w:ind w:left="460"/>
              <w:rPr>
                <w:rFonts w:ascii="Calibri Light" w:hAnsi="Calibri Light" w:cs="Calibri Light"/>
                <w:szCs w:val="22"/>
              </w:rPr>
            </w:pPr>
            <w:r>
              <w:rPr>
                <w:rFonts w:ascii="Calibri Light" w:hAnsi="Calibri Light" w:cs="Calibri Light"/>
                <w:szCs w:val="22"/>
              </w:rPr>
              <w:t>Clara Kerr, Hunt</w:t>
            </w:r>
            <w:r w:rsidR="00EE549D">
              <w:rPr>
                <w:rFonts w:ascii="Calibri Light" w:hAnsi="Calibri Light" w:cs="Calibri Light"/>
                <w:szCs w:val="22"/>
              </w:rPr>
              <w:t>ingdonshire</w:t>
            </w:r>
            <w:r w:rsidR="00FF2827">
              <w:rPr>
                <w:rFonts w:ascii="Calibri Light" w:hAnsi="Calibri Light" w:cs="Calibri Light"/>
                <w:szCs w:val="22"/>
              </w:rPr>
              <w:t xml:space="preserve"> DC</w:t>
            </w:r>
          </w:p>
          <w:p w14:paraId="55B2914C" w14:textId="779C980D" w:rsidR="007D2397" w:rsidRPr="00FA5FEA" w:rsidRDefault="007D2397" w:rsidP="00FA5FEA">
            <w:pPr>
              <w:pStyle w:val="ListParagraph"/>
              <w:numPr>
                <w:ilvl w:val="0"/>
                <w:numId w:val="12"/>
              </w:numPr>
              <w:ind w:left="460"/>
              <w:rPr>
                <w:rFonts w:ascii="Calibri Light" w:hAnsi="Calibri Light" w:cs="Calibri Light"/>
                <w:szCs w:val="22"/>
              </w:rPr>
            </w:pPr>
            <w:r>
              <w:rPr>
                <w:rFonts w:ascii="Calibri Light" w:hAnsi="Calibri Light" w:cs="Calibri Light"/>
                <w:szCs w:val="22"/>
              </w:rPr>
              <w:t>Helen Reed, Cambridge City</w:t>
            </w:r>
          </w:p>
          <w:p w14:paraId="2A41D5EE" w14:textId="7F309FC2" w:rsidR="00D52605" w:rsidRPr="00FA5FEA" w:rsidRDefault="00D52605" w:rsidP="00FA5FEA">
            <w:pPr>
              <w:pStyle w:val="ListParagraph"/>
              <w:numPr>
                <w:ilvl w:val="0"/>
                <w:numId w:val="12"/>
              </w:numPr>
              <w:ind w:left="460"/>
              <w:rPr>
                <w:rFonts w:ascii="Calibri Light" w:hAnsi="Calibri Light" w:cs="Calibri Light"/>
                <w:szCs w:val="22"/>
              </w:rPr>
            </w:pPr>
            <w:r w:rsidRPr="00D52605">
              <w:rPr>
                <w:rFonts w:ascii="Calibri Light" w:hAnsi="Calibri Light" w:cs="Calibri Light"/>
                <w:szCs w:val="22"/>
              </w:rPr>
              <w:t>Matthew Ryder, National Probation Service</w:t>
            </w:r>
          </w:p>
          <w:p w14:paraId="200C6CCD" w14:textId="77777777" w:rsidR="00FA5FEA" w:rsidRDefault="00FA5FEA" w:rsidP="00E42438">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Heather Wood, South Cambs DC</w:t>
            </w:r>
          </w:p>
          <w:p w14:paraId="4B774F3B" w14:textId="280043D6" w:rsidR="007D2397" w:rsidRPr="00E42438" w:rsidRDefault="007D2397" w:rsidP="00E42438">
            <w:pPr>
              <w:pStyle w:val="ListParagraph"/>
              <w:numPr>
                <w:ilvl w:val="0"/>
                <w:numId w:val="12"/>
              </w:numPr>
              <w:ind w:left="460"/>
              <w:rPr>
                <w:rFonts w:ascii="Calibri Light" w:hAnsi="Calibri Light" w:cs="Calibri Light"/>
                <w:szCs w:val="22"/>
              </w:rPr>
            </w:pPr>
            <w:r>
              <w:rPr>
                <w:rFonts w:ascii="Calibri Light" w:hAnsi="Calibri Light" w:cs="Calibri Light"/>
                <w:szCs w:val="22"/>
              </w:rPr>
              <w:t>Marek Zamborsky</w:t>
            </w:r>
            <w:r w:rsidR="00FF2827">
              <w:rPr>
                <w:rFonts w:ascii="Calibri Light" w:hAnsi="Calibri Light" w:cs="Calibri Light"/>
                <w:szCs w:val="22"/>
              </w:rPr>
              <w:t xml:space="preserve">, </w:t>
            </w:r>
            <w:r w:rsidR="00FF2827" w:rsidRPr="00FF2827">
              <w:rPr>
                <w:rFonts w:ascii="Calibri Light" w:hAnsi="Calibri Light" w:cs="Calibri Light"/>
                <w:szCs w:val="22"/>
              </w:rPr>
              <w:t>Cambridgeshire and Peterborough CCG</w:t>
            </w:r>
          </w:p>
        </w:tc>
      </w:tr>
      <w:tr w:rsidR="00433B15" w:rsidRPr="00433B15" w14:paraId="74B469AE" w14:textId="77777777" w:rsidTr="00983718">
        <w:trPr>
          <w:trHeight w:val="20"/>
        </w:trPr>
        <w:tc>
          <w:tcPr>
            <w:tcW w:w="5000" w:type="pct"/>
            <w:gridSpan w:val="3"/>
            <w:shd w:val="clear" w:color="auto" w:fill="E3E7F4" w:themeFill="accent5" w:themeFillTint="33"/>
          </w:tcPr>
          <w:p w14:paraId="3C2F1138" w14:textId="5F8EE5B0" w:rsidR="00433B15" w:rsidRPr="00D113B0" w:rsidRDefault="00433B15" w:rsidP="00433B15">
            <w:pPr>
              <w:spacing w:before="120" w:after="120"/>
              <w:rPr>
                <w:rFonts w:ascii="Calibri Light" w:hAnsi="Calibri Light" w:cs="Calibri Light"/>
                <w:b/>
                <w:bCs/>
                <w:szCs w:val="22"/>
              </w:rPr>
            </w:pPr>
            <w:r w:rsidRPr="00D113B0">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6FD00DA0" w14:textId="59D77489" w:rsidR="00C21810" w:rsidRPr="00C21810"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tc>
      </w:tr>
      <w:tr w:rsidR="00D113B0" w:rsidRPr="00433B15" w14:paraId="4C7553CC" w14:textId="77777777" w:rsidTr="00983718">
        <w:trPr>
          <w:trHeight w:val="20"/>
        </w:trPr>
        <w:tc>
          <w:tcPr>
            <w:tcW w:w="5000" w:type="pct"/>
            <w:gridSpan w:val="3"/>
            <w:shd w:val="clear" w:color="auto" w:fill="E3E7F4" w:themeFill="accent5" w:themeFillTint="33"/>
            <w:hideMark/>
          </w:tcPr>
          <w:p w14:paraId="6E0838BB" w14:textId="06898F12"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433B15">
              <w:rPr>
                <w:rFonts w:ascii="Calibri Light" w:hAnsi="Calibri Light" w:cs="Calibri Light"/>
                <w:b/>
                <w:bCs/>
                <w:szCs w:val="22"/>
              </w:rPr>
              <w:t xml:space="preserve"> </w:t>
            </w:r>
          </w:p>
        </w:tc>
      </w:tr>
      <w:tr w:rsidR="00D113B0" w:rsidRPr="005756E4" w14:paraId="7DA6184F" w14:textId="77777777" w:rsidTr="001861CE">
        <w:trPr>
          <w:trHeight w:val="20"/>
        </w:trPr>
        <w:tc>
          <w:tcPr>
            <w:tcW w:w="5000" w:type="pct"/>
            <w:gridSpan w:val="3"/>
          </w:tcPr>
          <w:p w14:paraId="4C1C884F" w14:textId="5B656F9A" w:rsidR="00C151C0" w:rsidRPr="005216F8" w:rsidRDefault="00463A1F"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6</w:t>
            </w:r>
            <w:r w:rsidR="00C151C0" w:rsidRPr="005216F8">
              <w:rPr>
                <w:rFonts w:ascii="Calibri Light" w:hAnsi="Calibri Light" w:cs="Calibri Light"/>
                <w:bCs/>
                <w:szCs w:val="22"/>
              </w:rPr>
              <w:t xml:space="preserve"> </w:t>
            </w:r>
            <w:r>
              <w:rPr>
                <w:rFonts w:ascii="Calibri Light" w:hAnsi="Calibri Light" w:cs="Calibri Light"/>
                <w:bCs/>
                <w:szCs w:val="22"/>
              </w:rPr>
              <w:t>Novem</w:t>
            </w:r>
            <w:r w:rsidR="007463D8">
              <w:rPr>
                <w:rFonts w:ascii="Calibri Light" w:hAnsi="Calibri Light" w:cs="Calibri Light"/>
                <w:bCs/>
                <w:szCs w:val="22"/>
              </w:rPr>
              <w:t>b</w:t>
            </w:r>
            <w:r w:rsidR="00B179E6">
              <w:rPr>
                <w:rFonts w:ascii="Calibri Light" w:hAnsi="Calibri Light" w:cs="Calibri Light"/>
                <w:bCs/>
                <w:szCs w:val="22"/>
              </w:rPr>
              <w:t>er</w:t>
            </w:r>
            <w:r w:rsidR="00C151C0" w:rsidRPr="005216F8">
              <w:rPr>
                <w:rFonts w:ascii="Calibri Light" w:hAnsi="Calibri Light" w:cs="Calibri Light"/>
                <w:bCs/>
                <w:szCs w:val="22"/>
              </w:rPr>
              <w:t>:  10.30am to 12.00 noon</w:t>
            </w:r>
          </w:p>
        </w:tc>
      </w:tr>
      <w:tr w:rsidR="002E3C07" w:rsidRPr="005756E4" w14:paraId="19D5C9F3" w14:textId="77777777" w:rsidTr="001861CE">
        <w:trPr>
          <w:trHeight w:val="20"/>
        </w:trPr>
        <w:tc>
          <w:tcPr>
            <w:tcW w:w="5000" w:type="pct"/>
            <w:gridSpan w:val="3"/>
          </w:tcPr>
          <w:p w14:paraId="26F4A20E" w14:textId="11F9B3FA" w:rsidR="002E3C07" w:rsidRDefault="002E3C07" w:rsidP="00166C1A">
            <w:pPr>
              <w:pStyle w:val="ListParagraph"/>
              <w:spacing w:before="40" w:after="40"/>
              <w:ind w:left="0"/>
              <w:contextualSpacing w:val="0"/>
              <w:rPr>
                <w:rFonts w:ascii="Calibri Light" w:hAnsi="Calibri Light" w:cs="Calibri Light"/>
                <w:bCs/>
                <w:szCs w:val="22"/>
              </w:rPr>
            </w:pPr>
            <w:r>
              <w:rPr>
                <w:rFonts w:ascii="Calibri Light" w:hAnsi="Calibri Light" w:cs="Calibri Light"/>
                <w:bCs/>
                <w:szCs w:val="22"/>
              </w:rPr>
              <w:t>Key to action table:</w:t>
            </w:r>
          </w:p>
          <w:p w14:paraId="483B8A2B" w14:textId="49BBF5CB" w:rsidR="002E3C07" w:rsidRDefault="002E3C07"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Grey shading = a brief </w:t>
            </w:r>
            <w:r w:rsidR="00A1126A">
              <w:rPr>
                <w:rFonts w:ascii="Calibri Light" w:hAnsi="Calibri Light" w:cs="Calibri Light"/>
                <w:bCs/>
                <w:szCs w:val="22"/>
              </w:rPr>
              <w:t>note</w:t>
            </w:r>
            <w:r>
              <w:rPr>
                <w:rFonts w:ascii="Calibri Light" w:hAnsi="Calibri Light" w:cs="Calibri Light"/>
                <w:bCs/>
                <w:szCs w:val="22"/>
              </w:rPr>
              <w:t xml:space="preserve"> for context. </w:t>
            </w:r>
            <w:r w:rsidR="00EA72BB">
              <w:rPr>
                <w:rFonts w:ascii="Calibri Light" w:hAnsi="Calibri Light" w:cs="Calibri Light"/>
                <w:bCs/>
                <w:szCs w:val="22"/>
              </w:rPr>
              <w:t xml:space="preserve"> </w:t>
            </w:r>
            <w:r>
              <w:rPr>
                <w:rFonts w:ascii="Calibri Light" w:hAnsi="Calibri Light" w:cs="Calibri Light"/>
                <w:bCs/>
                <w:szCs w:val="22"/>
              </w:rPr>
              <w:t>Not full minutes</w:t>
            </w:r>
            <w:r w:rsidR="000E501C">
              <w:rPr>
                <w:rFonts w:ascii="Calibri Light" w:hAnsi="Calibri Light" w:cs="Calibri Light"/>
                <w:bCs/>
                <w:szCs w:val="22"/>
              </w:rPr>
              <w:t>. I</w:t>
            </w:r>
            <w:r>
              <w:rPr>
                <w:rFonts w:ascii="Calibri Light" w:hAnsi="Calibri Light" w:cs="Calibri Light"/>
                <w:bCs/>
                <w:szCs w:val="22"/>
              </w:rPr>
              <w:t xml:space="preserve">f more detail is </w:t>
            </w:r>
            <w:r w:rsidR="00B179E6">
              <w:rPr>
                <w:rFonts w:ascii="Calibri Light" w:hAnsi="Calibri Light" w:cs="Calibri Light"/>
                <w:bCs/>
                <w:szCs w:val="22"/>
              </w:rPr>
              <w:t>needed,</w:t>
            </w:r>
            <w:r>
              <w:rPr>
                <w:rFonts w:ascii="Calibri Light" w:hAnsi="Calibri Light" w:cs="Calibri Light"/>
                <w:bCs/>
                <w:szCs w:val="22"/>
              </w:rPr>
              <w:t xml:space="preserve"> </w:t>
            </w:r>
            <w:r w:rsidR="000E501C">
              <w:rPr>
                <w:rFonts w:ascii="Calibri Light" w:hAnsi="Calibri Light" w:cs="Calibri Light"/>
                <w:bCs/>
                <w:szCs w:val="22"/>
              </w:rPr>
              <w:t>p</w:t>
            </w:r>
            <w:r>
              <w:rPr>
                <w:rFonts w:ascii="Calibri Light" w:hAnsi="Calibri Light" w:cs="Calibri Light"/>
                <w:bCs/>
                <w:szCs w:val="22"/>
              </w:rPr>
              <w:t xml:space="preserve">lease contact Elaine. </w:t>
            </w:r>
          </w:p>
          <w:p w14:paraId="606EE861" w14:textId="6023C692" w:rsidR="009A5A40" w:rsidRPr="007F350D" w:rsidRDefault="002E3C07" w:rsidP="009A5A40">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White numbered lines = actions. </w:t>
            </w:r>
            <w:r w:rsidR="00EA72BB">
              <w:rPr>
                <w:rFonts w:ascii="Calibri Light" w:hAnsi="Calibri Light" w:cs="Calibri Light"/>
                <w:bCs/>
                <w:szCs w:val="22"/>
              </w:rPr>
              <w:t xml:space="preserve"> </w:t>
            </w:r>
            <w:r w:rsidR="000E501C">
              <w:rPr>
                <w:rFonts w:ascii="Calibri Light" w:hAnsi="Calibri Light" w:cs="Calibri Light"/>
                <w:bCs/>
                <w:szCs w:val="22"/>
              </w:rPr>
              <w:t xml:space="preserve">When </w:t>
            </w:r>
            <w:r>
              <w:rPr>
                <w:rFonts w:ascii="Calibri Light" w:hAnsi="Calibri Light" w:cs="Calibri Light"/>
                <w:bCs/>
                <w:szCs w:val="22"/>
              </w:rPr>
              <w:t>action is complete and reported back to the following meeting, it</w:t>
            </w:r>
            <w:r w:rsidR="000E501C">
              <w:rPr>
                <w:rFonts w:ascii="Calibri Light" w:hAnsi="Calibri Light" w:cs="Calibri Light"/>
                <w:bCs/>
                <w:szCs w:val="22"/>
              </w:rPr>
              <w:t xml:space="preserve"> and the notes are </w:t>
            </w:r>
            <w:r>
              <w:rPr>
                <w:rFonts w:ascii="Calibri Light" w:hAnsi="Calibri Light" w:cs="Calibri Light"/>
                <w:bCs/>
                <w:szCs w:val="22"/>
              </w:rPr>
              <w:t>removed from the table.</w:t>
            </w:r>
          </w:p>
        </w:tc>
      </w:tr>
    </w:tbl>
    <w:tbl>
      <w:tblPr>
        <w:tblStyle w:val="LightList-Accent5"/>
        <w:tblW w:w="0" w:type="auto"/>
        <w:tblLook w:val="04A0" w:firstRow="1" w:lastRow="0" w:firstColumn="1" w:lastColumn="0" w:noHBand="0" w:noVBand="1"/>
      </w:tblPr>
      <w:tblGrid>
        <w:gridCol w:w="326"/>
        <w:gridCol w:w="1601"/>
        <w:gridCol w:w="10112"/>
        <w:gridCol w:w="851"/>
        <w:gridCol w:w="807"/>
        <w:gridCol w:w="731"/>
        <w:gridCol w:w="688"/>
      </w:tblGrid>
      <w:tr w:rsidR="00F806C5" w:rsidRPr="003A4C33" w14:paraId="6235CFA1" w14:textId="77777777" w:rsidTr="00152B7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38AC8" w:themeColor="accent5"/>
              <w:bottom w:val="single" w:sz="8" w:space="0" w:color="738AC8" w:themeColor="accent5"/>
              <w:right w:val="single" w:sz="8" w:space="0" w:color="738AC8" w:themeColor="accent5"/>
            </w:tcBorders>
            <w:vAlign w:val="center"/>
          </w:tcPr>
          <w:p w14:paraId="7EB27372" w14:textId="3A898D10" w:rsidR="009C196D" w:rsidRPr="00FA204E" w:rsidRDefault="002E3C07" w:rsidP="00FA204E">
            <w:pPr>
              <w:rPr>
                <w:rFonts w:ascii="Calibri Light" w:hAnsi="Calibri Light" w:cs="Calibri Light"/>
                <w:b w:val="0"/>
                <w:szCs w:val="22"/>
              </w:rPr>
            </w:pPr>
            <w:r w:rsidRPr="00FA204E">
              <w:rPr>
                <w:b w:val="0"/>
                <w:bCs w:val="0"/>
              </w:rPr>
              <w:lastRenderedPageBreak/>
              <w:br w:type="page"/>
            </w:r>
            <w:r w:rsidR="009C196D" w:rsidRPr="00FA204E">
              <w:rPr>
                <w:rFonts w:ascii="Calibri Light" w:hAnsi="Calibri Light" w:cs="Calibri Light"/>
                <w:b w:val="0"/>
                <w:szCs w:val="22"/>
              </w:rPr>
              <w:t>#</w:t>
            </w:r>
          </w:p>
        </w:tc>
        <w:tc>
          <w:tcPr>
            <w:tcW w:w="0" w:type="auto"/>
            <w:tcBorders>
              <w:top w:val="single" w:sz="8" w:space="0" w:color="738AC8" w:themeColor="accent5"/>
              <w:bottom w:val="single" w:sz="8" w:space="0" w:color="738AC8" w:themeColor="accent5"/>
            </w:tcBorders>
            <w:vAlign w:val="center"/>
          </w:tcPr>
          <w:p w14:paraId="1F03EA2E" w14:textId="77777777" w:rsidR="009C196D" w:rsidRPr="002E3C07"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Cs w:val="22"/>
              </w:rPr>
            </w:pPr>
            <w:r w:rsidRPr="002E3C07">
              <w:rPr>
                <w:rFonts w:ascii="Calibri Light" w:hAnsi="Calibri Light" w:cs="Calibri Light"/>
                <w:b w:val="0"/>
                <w:szCs w:val="22"/>
              </w:rPr>
              <w:t>Agenda item</w:t>
            </w:r>
          </w:p>
        </w:tc>
        <w:tc>
          <w:tcPr>
            <w:tcW w:w="10112" w:type="dxa"/>
            <w:tcBorders>
              <w:top w:val="single" w:sz="8" w:space="0" w:color="738AC8" w:themeColor="accent5"/>
              <w:bottom w:val="single" w:sz="8" w:space="0" w:color="738AC8" w:themeColor="accent5"/>
              <w:right w:val="single" w:sz="8" w:space="0" w:color="738AC8" w:themeColor="accent5"/>
            </w:tcBorders>
            <w:vAlign w:val="center"/>
          </w:tcPr>
          <w:p w14:paraId="743BB3A9" w14:textId="664254AB" w:rsidR="009C196D" w:rsidRPr="003A4C33" w:rsidRDefault="009C196D"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51"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807"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0" w:type="auto"/>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0" w:type="auto"/>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3749F5" w:rsidRPr="003749F5" w14:paraId="12E22AA0" w14:textId="77777777" w:rsidTr="003749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EB80A" w:themeFill="accent3"/>
            <w:vAlign w:val="center"/>
          </w:tcPr>
          <w:p w14:paraId="6E356EA2" w14:textId="4CE97A53" w:rsidR="003749F5" w:rsidRPr="003749F5" w:rsidRDefault="003749F5" w:rsidP="009A5A40">
            <w:pPr>
              <w:rPr>
                <w:rFonts w:ascii="Calibri Light" w:hAnsi="Calibri Light" w:cs="Calibri Light"/>
                <w:szCs w:val="22"/>
              </w:rPr>
            </w:pPr>
            <w:r w:rsidRPr="003749F5">
              <w:rPr>
                <w:rFonts w:ascii="Calibri Light" w:hAnsi="Calibri Light" w:cs="Calibri Light"/>
                <w:szCs w:val="22"/>
              </w:rPr>
              <w:t>6 November 2020</w:t>
            </w:r>
          </w:p>
        </w:tc>
      </w:tr>
      <w:tr w:rsidR="00152B72" w:rsidRPr="009A5A40" w14:paraId="55E2E63C"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3018FF4A" w14:textId="77777777" w:rsidR="007D2397" w:rsidRPr="00FA204E" w:rsidRDefault="007D2397" w:rsidP="003C7AD5">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24CB307F" w14:textId="77777777" w:rsidR="004D2B97" w:rsidRDefault="003947C9" w:rsidP="003C7AD5">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Lockdown</w:t>
            </w:r>
            <w:r w:rsidR="00EC68DB">
              <w:rPr>
                <w:rFonts w:ascii="Calibri Light" w:eastAsia="Arial Unicode MS" w:hAnsi="Calibri Light" w:cs="Calibri Light"/>
                <w:bCs/>
                <w:szCs w:val="22"/>
              </w:rPr>
              <w:t xml:space="preserve"> 2.0</w:t>
            </w:r>
          </w:p>
          <w:p w14:paraId="4A0674ED" w14:textId="3E151548" w:rsidR="0067355D" w:rsidRDefault="003F1438" w:rsidP="003C7AD5">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5 Nov – 2 Dec</w:t>
            </w: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5CD66E5F" w14:textId="77777777" w:rsidR="00B27037" w:rsidRDefault="00B27037" w:rsidP="003C7AD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sidR="00EC68DB">
              <w:rPr>
                <w:rFonts w:ascii="Calibri Light" w:hAnsi="Calibri Light" w:cs="Calibri Light"/>
                <w:bCs/>
                <w:szCs w:val="22"/>
              </w:rPr>
              <w:t>iscussed</w:t>
            </w:r>
            <w:r w:rsidR="006A282B">
              <w:rPr>
                <w:rFonts w:ascii="Calibri Light" w:hAnsi="Calibri Light" w:cs="Calibri Light"/>
                <w:bCs/>
                <w:szCs w:val="22"/>
              </w:rPr>
              <w:t xml:space="preserve"> </w:t>
            </w:r>
            <w:r w:rsidR="004D2B97">
              <w:rPr>
                <w:rFonts w:ascii="Calibri Light" w:hAnsi="Calibri Light" w:cs="Calibri Light"/>
                <w:bCs/>
                <w:szCs w:val="22"/>
              </w:rPr>
              <w:t xml:space="preserve">issues </w:t>
            </w:r>
            <w:r>
              <w:rPr>
                <w:rFonts w:ascii="Calibri Light" w:hAnsi="Calibri Light" w:cs="Calibri Light"/>
                <w:bCs/>
                <w:szCs w:val="22"/>
              </w:rPr>
              <w:t xml:space="preserve">for the new lockdown including </w:t>
            </w:r>
            <w:r w:rsidR="003F1438">
              <w:rPr>
                <w:rFonts w:ascii="Calibri Light" w:hAnsi="Calibri Light" w:cs="Calibri Light"/>
                <w:bCs/>
                <w:szCs w:val="22"/>
              </w:rPr>
              <w:t>rough sleeper concerns</w:t>
            </w:r>
            <w:r w:rsidR="004D2B97">
              <w:rPr>
                <w:rFonts w:ascii="Calibri Light" w:hAnsi="Calibri Light" w:cs="Calibri Light"/>
                <w:bCs/>
                <w:szCs w:val="22"/>
              </w:rPr>
              <w:t xml:space="preserve"> and </w:t>
            </w:r>
            <w:r>
              <w:rPr>
                <w:rFonts w:ascii="Calibri Light" w:hAnsi="Calibri Light" w:cs="Calibri Light"/>
                <w:bCs/>
                <w:szCs w:val="22"/>
              </w:rPr>
              <w:t xml:space="preserve">what </w:t>
            </w:r>
            <w:r w:rsidR="006A282B">
              <w:rPr>
                <w:rFonts w:ascii="Calibri Light" w:hAnsi="Calibri Light" w:cs="Calibri Light"/>
                <w:bCs/>
                <w:szCs w:val="22"/>
              </w:rPr>
              <w:t>to feed into County wide group</w:t>
            </w:r>
            <w:r w:rsidR="004F65DF">
              <w:rPr>
                <w:rFonts w:ascii="Calibri Light" w:hAnsi="Calibri Light" w:cs="Calibri Light"/>
                <w:bCs/>
                <w:szCs w:val="22"/>
              </w:rPr>
              <w:t>s</w:t>
            </w:r>
            <w:r w:rsidR="003F1438">
              <w:rPr>
                <w:rFonts w:ascii="Calibri Light" w:hAnsi="Calibri Light" w:cs="Calibri Light"/>
                <w:bCs/>
                <w:szCs w:val="22"/>
              </w:rPr>
              <w:t xml:space="preserve">. </w:t>
            </w:r>
            <w:r w:rsidR="00FE256F">
              <w:rPr>
                <w:rFonts w:ascii="Calibri Light" w:hAnsi="Calibri Light" w:cs="Calibri Light"/>
                <w:bCs/>
                <w:szCs w:val="22"/>
              </w:rPr>
              <w:t xml:space="preserve"> </w:t>
            </w:r>
          </w:p>
          <w:p w14:paraId="009298A2" w14:textId="77777777" w:rsidR="00B27037" w:rsidRDefault="00FE256F" w:rsidP="003C7AD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Issues in Fenland on how to accommodate rough sleepers banned from usual facilities, discussing with Public Health option of putting 6 people in</w:t>
            </w:r>
            <w:r w:rsidR="00B27037">
              <w:rPr>
                <w:rFonts w:ascii="Calibri Light" w:hAnsi="Calibri Light" w:cs="Calibri Light"/>
                <w:bCs/>
                <w:szCs w:val="22"/>
              </w:rPr>
              <w:t xml:space="preserve">to </w:t>
            </w:r>
            <w:r>
              <w:rPr>
                <w:rFonts w:ascii="Calibri Light" w:hAnsi="Calibri Light" w:cs="Calibri Light"/>
                <w:bCs/>
                <w:szCs w:val="22"/>
              </w:rPr>
              <w:t xml:space="preserve">one bubble.  </w:t>
            </w:r>
          </w:p>
          <w:p w14:paraId="0BFDDAC9" w14:textId="77777777" w:rsidR="00B27037" w:rsidRDefault="004F65DF" w:rsidP="003C7AD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The op</w:t>
            </w:r>
            <w:r w:rsidR="00AE1EE5">
              <w:rPr>
                <w:rFonts w:ascii="Calibri Light" w:hAnsi="Calibri Light" w:cs="Calibri Light"/>
                <w:bCs/>
                <w:szCs w:val="22"/>
              </w:rPr>
              <w:t xml:space="preserve">tions at </w:t>
            </w:r>
            <w:r>
              <w:rPr>
                <w:rFonts w:ascii="Calibri Light" w:hAnsi="Calibri Light" w:cs="Calibri Light"/>
                <w:bCs/>
                <w:szCs w:val="22"/>
              </w:rPr>
              <w:t xml:space="preserve">Hunts is </w:t>
            </w:r>
            <w:r w:rsidR="005E6FB5">
              <w:rPr>
                <w:rFonts w:ascii="Calibri Light" w:hAnsi="Calibri Light" w:cs="Calibri Light"/>
                <w:bCs/>
                <w:szCs w:val="22"/>
              </w:rPr>
              <w:t xml:space="preserve">hotel and </w:t>
            </w:r>
            <w:r>
              <w:rPr>
                <w:rFonts w:ascii="Calibri Light" w:hAnsi="Calibri Light" w:cs="Calibri Light"/>
                <w:bCs/>
                <w:szCs w:val="22"/>
              </w:rPr>
              <w:t xml:space="preserve">B&amp;B, </w:t>
            </w:r>
            <w:r w:rsidR="00FE256F">
              <w:rPr>
                <w:rFonts w:ascii="Calibri Light" w:hAnsi="Calibri Light" w:cs="Calibri Light"/>
                <w:bCs/>
                <w:szCs w:val="22"/>
              </w:rPr>
              <w:t>but concern r</w:t>
            </w:r>
            <w:r>
              <w:rPr>
                <w:rFonts w:ascii="Calibri Light" w:hAnsi="Calibri Light" w:cs="Calibri Light"/>
                <w:bCs/>
                <w:szCs w:val="22"/>
              </w:rPr>
              <w:t xml:space="preserve">egards ASB.  </w:t>
            </w:r>
          </w:p>
          <w:p w14:paraId="1531AA3B" w14:textId="77777777" w:rsidR="00B27037" w:rsidRDefault="00CB2E62" w:rsidP="00B2703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B2E62">
              <w:rPr>
                <w:rFonts w:ascii="Calibri Light" w:hAnsi="Calibri Light" w:cs="Calibri Light"/>
                <w:bCs/>
                <w:szCs w:val="22"/>
              </w:rPr>
              <w:t xml:space="preserve">Cambridge City </w:t>
            </w:r>
            <w:r w:rsidR="00B27037">
              <w:rPr>
                <w:rFonts w:ascii="Calibri Light" w:hAnsi="Calibri Light" w:cs="Calibri Light"/>
                <w:bCs/>
                <w:szCs w:val="22"/>
              </w:rPr>
              <w:t xml:space="preserve">usually </w:t>
            </w:r>
            <w:r w:rsidR="00FE256F">
              <w:rPr>
                <w:rFonts w:ascii="Calibri Light" w:hAnsi="Calibri Light" w:cs="Calibri Light"/>
                <w:bCs/>
                <w:szCs w:val="22"/>
              </w:rPr>
              <w:t>use churches over winter</w:t>
            </w:r>
            <w:r w:rsidR="004F65DF">
              <w:rPr>
                <w:rFonts w:ascii="Calibri Light" w:hAnsi="Calibri Light" w:cs="Calibri Light"/>
                <w:bCs/>
                <w:szCs w:val="22"/>
              </w:rPr>
              <w:t>,</w:t>
            </w:r>
            <w:r w:rsidRPr="00CB2E62">
              <w:rPr>
                <w:rFonts w:ascii="Calibri Light" w:hAnsi="Calibri Light" w:cs="Calibri Light"/>
                <w:bCs/>
                <w:szCs w:val="22"/>
              </w:rPr>
              <w:t xml:space="preserve"> but not this year</w:t>
            </w:r>
            <w:r w:rsidR="000E6A61">
              <w:rPr>
                <w:rFonts w:ascii="Calibri Light" w:hAnsi="Calibri Light" w:cs="Calibri Light"/>
                <w:bCs/>
                <w:szCs w:val="22"/>
              </w:rPr>
              <w:t xml:space="preserve">. </w:t>
            </w:r>
            <w:r w:rsidR="00B27037">
              <w:rPr>
                <w:rFonts w:ascii="Calibri Light" w:hAnsi="Calibri Light" w:cs="Calibri Light"/>
                <w:bCs/>
                <w:szCs w:val="22"/>
              </w:rPr>
              <w:t>H</w:t>
            </w:r>
            <w:r w:rsidR="00CE611E">
              <w:rPr>
                <w:rFonts w:ascii="Calibri Light" w:hAnsi="Calibri Light" w:cs="Calibri Light"/>
                <w:bCs/>
                <w:szCs w:val="22"/>
              </w:rPr>
              <w:t xml:space="preserve">ave </w:t>
            </w:r>
            <w:r w:rsidR="000E6A61">
              <w:rPr>
                <w:rFonts w:ascii="Calibri Light" w:hAnsi="Calibri Light" w:cs="Calibri Light"/>
                <w:bCs/>
                <w:szCs w:val="22"/>
              </w:rPr>
              <w:t xml:space="preserve">rough sleepers in </w:t>
            </w:r>
            <w:r w:rsidRPr="00CB2E62">
              <w:rPr>
                <w:rFonts w:ascii="Calibri Light" w:hAnsi="Calibri Light" w:cs="Calibri Light"/>
                <w:bCs/>
                <w:szCs w:val="22"/>
              </w:rPr>
              <w:t>hotels being transferred in</w:t>
            </w:r>
            <w:r w:rsidR="00CE611E">
              <w:rPr>
                <w:rFonts w:ascii="Calibri Light" w:hAnsi="Calibri Light" w:cs="Calibri Light"/>
                <w:bCs/>
                <w:szCs w:val="22"/>
              </w:rPr>
              <w:t xml:space="preserve">to </w:t>
            </w:r>
            <w:r w:rsidR="00B27037">
              <w:rPr>
                <w:rFonts w:ascii="Calibri Light" w:hAnsi="Calibri Light" w:cs="Calibri Light"/>
                <w:bCs/>
                <w:szCs w:val="22"/>
              </w:rPr>
              <w:t>student accommodation at “Masters House”</w:t>
            </w:r>
            <w:r w:rsidRPr="00CB2E62">
              <w:rPr>
                <w:rFonts w:ascii="Calibri Light" w:hAnsi="Calibri Light" w:cs="Calibri Light"/>
                <w:bCs/>
                <w:szCs w:val="22"/>
              </w:rPr>
              <w:t xml:space="preserve">, 80 beds in total 24/7 security and scheme manager. </w:t>
            </w:r>
            <w:r w:rsidR="004F40DC">
              <w:rPr>
                <w:rFonts w:ascii="Calibri Light" w:hAnsi="Calibri Light" w:cs="Calibri Light"/>
                <w:bCs/>
                <w:szCs w:val="22"/>
              </w:rPr>
              <w:t xml:space="preserve"> DG happy to discuss</w:t>
            </w:r>
            <w:r w:rsidR="00FE256F">
              <w:rPr>
                <w:rFonts w:ascii="Calibri Light" w:hAnsi="Calibri Light" w:cs="Calibri Light"/>
                <w:bCs/>
                <w:szCs w:val="22"/>
              </w:rPr>
              <w:t xml:space="preserve"> spot purchase options for partners</w:t>
            </w:r>
            <w:r w:rsidR="004F40DC">
              <w:rPr>
                <w:rFonts w:ascii="Calibri Light" w:hAnsi="Calibri Light" w:cs="Calibri Light"/>
                <w:bCs/>
                <w:szCs w:val="22"/>
              </w:rPr>
              <w:t xml:space="preserve">.  </w:t>
            </w:r>
          </w:p>
          <w:p w14:paraId="74C08707" w14:textId="2012130D" w:rsidR="007D2397" w:rsidRDefault="00B27037" w:rsidP="00B2703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Discussed possibility of using capacity there if all district </w:t>
            </w:r>
            <w:proofErr w:type="gramStart"/>
            <w:r>
              <w:rPr>
                <w:rFonts w:ascii="Calibri Light" w:hAnsi="Calibri Light" w:cs="Calibri Light"/>
                <w:bCs/>
                <w:szCs w:val="22"/>
              </w:rPr>
              <w:t>need</w:t>
            </w:r>
            <w:proofErr w:type="gramEnd"/>
            <w:r>
              <w:rPr>
                <w:rFonts w:ascii="Calibri Light" w:hAnsi="Calibri Light" w:cs="Calibri Light"/>
                <w:bCs/>
                <w:szCs w:val="22"/>
              </w:rPr>
              <w:t xml:space="preserve"> flats for </w:t>
            </w:r>
            <w:r w:rsidR="004F40DC">
              <w:rPr>
                <w:rFonts w:ascii="Calibri Light" w:hAnsi="Calibri Light" w:cs="Calibri Light"/>
                <w:bCs/>
                <w:szCs w:val="22"/>
              </w:rPr>
              <w:t xml:space="preserve">clinically vulnerable people </w:t>
            </w:r>
            <w:r>
              <w:rPr>
                <w:rFonts w:ascii="Calibri Light" w:hAnsi="Calibri Light" w:cs="Calibri Light"/>
                <w:bCs/>
                <w:szCs w:val="22"/>
              </w:rPr>
              <w:t xml:space="preserve">who </w:t>
            </w:r>
            <w:r w:rsidR="00542D7B" w:rsidRPr="00542D7B">
              <w:rPr>
                <w:rFonts w:ascii="Calibri Light" w:hAnsi="Calibri Light" w:cs="Calibri Light"/>
                <w:bCs/>
                <w:szCs w:val="22"/>
              </w:rPr>
              <w:t>need to isolate</w:t>
            </w:r>
            <w:r w:rsidR="00587F13">
              <w:rPr>
                <w:rFonts w:ascii="Calibri Light" w:hAnsi="Calibri Light" w:cs="Calibri Light"/>
                <w:bCs/>
                <w:szCs w:val="22"/>
              </w:rPr>
              <w:t xml:space="preserve">.  </w:t>
            </w:r>
            <w:r w:rsidR="00542D7B" w:rsidRPr="00542D7B">
              <w:rPr>
                <w:rFonts w:ascii="Calibri Light" w:hAnsi="Calibri Light" w:cs="Calibri Light"/>
                <w:bCs/>
                <w:szCs w:val="22"/>
              </w:rPr>
              <w:t xml:space="preserve">Peterborough have rest centres </w:t>
            </w:r>
            <w:proofErr w:type="gramStart"/>
            <w:r w:rsidR="00542D7B" w:rsidRPr="00542D7B">
              <w:rPr>
                <w:rFonts w:ascii="Calibri Light" w:hAnsi="Calibri Light" w:cs="Calibri Light"/>
                <w:bCs/>
                <w:szCs w:val="22"/>
              </w:rPr>
              <w:t>In</w:t>
            </w:r>
            <w:proofErr w:type="gramEnd"/>
            <w:r w:rsidR="00542D7B" w:rsidRPr="00542D7B">
              <w:rPr>
                <w:rFonts w:ascii="Calibri Light" w:hAnsi="Calibri Light" w:cs="Calibri Light"/>
                <w:bCs/>
                <w:szCs w:val="22"/>
              </w:rPr>
              <w:t xml:space="preserve"> use</w:t>
            </w:r>
            <w:r w:rsidR="00846DB3">
              <w:rPr>
                <w:rFonts w:ascii="Calibri Light" w:hAnsi="Calibri Light" w:cs="Calibri Light"/>
                <w:bCs/>
                <w:szCs w:val="22"/>
              </w:rPr>
              <w:t xml:space="preserve"> for emergency provision.</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19091D11" w14:textId="77777777" w:rsidR="007D2397" w:rsidRPr="009A5A40" w:rsidRDefault="007D2397" w:rsidP="003C7AD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0DACE308" w14:textId="77777777" w:rsidR="007D2397" w:rsidRPr="009A5A40" w:rsidRDefault="007D2397" w:rsidP="003C7AD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3C8E52D1" w14:textId="77777777" w:rsidR="007D2397" w:rsidRPr="009A5A40" w:rsidRDefault="007D2397" w:rsidP="003C7AD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3B0BFC82" w14:textId="77777777" w:rsidR="007D2397" w:rsidRPr="009A5A40" w:rsidRDefault="007D2397" w:rsidP="003C7AD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27037" w:rsidRPr="005A7148" w14:paraId="36F45566"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3DE161E0" w14:textId="77777777" w:rsidR="00B27037" w:rsidRPr="00FA204E" w:rsidRDefault="00B27037" w:rsidP="003C7AD5">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0A74A05A" w14:textId="77777777" w:rsidR="00B27037" w:rsidRPr="005A7148" w:rsidRDefault="00B27037"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10112" w:type="dxa"/>
            <w:tcBorders>
              <w:left w:val="single" w:sz="8" w:space="0" w:color="738AC8" w:themeColor="accent5"/>
              <w:right w:val="single" w:sz="8" w:space="0" w:color="738AC8" w:themeColor="accent5"/>
            </w:tcBorders>
            <w:shd w:val="clear" w:color="auto" w:fill="auto"/>
          </w:tcPr>
          <w:p w14:paraId="3738453B" w14:textId="7FC0FCBF" w:rsidR="00B27037" w:rsidRPr="00587F13" w:rsidRDefault="00B27037" w:rsidP="00B2703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87F13">
              <w:rPr>
                <w:rFonts w:ascii="Calibri Light" w:hAnsi="Calibri Light" w:cs="Calibri Light"/>
                <w:szCs w:val="22"/>
              </w:rPr>
              <w:t xml:space="preserve">DH can find out what Peterborough are doing </w:t>
            </w:r>
          </w:p>
        </w:tc>
        <w:tc>
          <w:tcPr>
            <w:tcW w:w="851" w:type="dxa"/>
            <w:tcBorders>
              <w:left w:val="single" w:sz="8" w:space="0" w:color="738AC8" w:themeColor="accent5"/>
              <w:right w:val="single" w:sz="8" w:space="0" w:color="738AC8" w:themeColor="accent5"/>
            </w:tcBorders>
            <w:shd w:val="clear" w:color="auto" w:fill="auto"/>
          </w:tcPr>
          <w:p w14:paraId="04C4CC8B" w14:textId="29735DCE" w:rsidR="00B27037" w:rsidRDefault="00B27037"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807" w:type="dxa"/>
            <w:tcBorders>
              <w:left w:val="single" w:sz="8" w:space="0" w:color="738AC8" w:themeColor="accent5"/>
              <w:right w:val="single" w:sz="8" w:space="0" w:color="738AC8" w:themeColor="accent5"/>
            </w:tcBorders>
            <w:shd w:val="clear" w:color="auto" w:fill="auto"/>
          </w:tcPr>
          <w:p w14:paraId="0CE79763" w14:textId="18B282A9" w:rsidR="00B27037" w:rsidRPr="009A5A40" w:rsidRDefault="00B27037"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2BA76EDB" w14:textId="77777777" w:rsidR="00B27037" w:rsidRPr="005A7148" w:rsidRDefault="00B27037"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tcBorders>
            <w:shd w:val="clear" w:color="auto" w:fill="auto"/>
          </w:tcPr>
          <w:p w14:paraId="5154A2BF" w14:textId="77777777" w:rsidR="00B27037" w:rsidRPr="005A7148" w:rsidRDefault="00B27037"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3749F5" w:rsidRPr="005A7148" w14:paraId="6219822E"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49CA9652" w14:textId="77777777" w:rsidR="003749F5" w:rsidRPr="00FA204E" w:rsidRDefault="003749F5" w:rsidP="003C7AD5">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7BF5A7B2" w14:textId="77777777" w:rsidR="003749F5" w:rsidRPr="005A7148" w:rsidRDefault="003749F5"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10112" w:type="dxa"/>
            <w:tcBorders>
              <w:left w:val="single" w:sz="8" w:space="0" w:color="738AC8" w:themeColor="accent5"/>
              <w:right w:val="single" w:sz="8" w:space="0" w:color="738AC8" w:themeColor="accent5"/>
            </w:tcBorders>
            <w:shd w:val="clear" w:color="auto" w:fill="auto"/>
          </w:tcPr>
          <w:p w14:paraId="226AD281" w14:textId="5A3ECEBB" w:rsidR="003749F5" w:rsidRPr="005A7148" w:rsidRDefault="00B27037"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All to investigate </w:t>
            </w:r>
            <w:r w:rsidR="00846DB3">
              <w:rPr>
                <w:rFonts w:ascii="Calibri Light" w:hAnsi="Calibri Light" w:cs="Calibri Light"/>
                <w:szCs w:val="22"/>
              </w:rPr>
              <w:t>if there is scope to share capacity.</w:t>
            </w:r>
            <w:r w:rsidR="00587F13" w:rsidRPr="00587F13">
              <w:rPr>
                <w:rFonts w:ascii="Calibri Light" w:hAnsi="Calibri Light" w:cs="Calibri Light"/>
                <w:szCs w:val="22"/>
              </w:rPr>
              <w:t xml:space="preserve">  </w:t>
            </w:r>
          </w:p>
        </w:tc>
        <w:tc>
          <w:tcPr>
            <w:tcW w:w="851" w:type="dxa"/>
            <w:tcBorders>
              <w:left w:val="single" w:sz="8" w:space="0" w:color="738AC8" w:themeColor="accent5"/>
              <w:right w:val="single" w:sz="8" w:space="0" w:color="738AC8" w:themeColor="accent5"/>
            </w:tcBorders>
            <w:shd w:val="clear" w:color="auto" w:fill="auto"/>
          </w:tcPr>
          <w:p w14:paraId="771A6C09" w14:textId="06483BF5" w:rsidR="003749F5" w:rsidRPr="00BD30ED" w:rsidRDefault="00B27037"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807" w:type="dxa"/>
            <w:tcBorders>
              <w:left w:val="single" w:sz="8" w:space="0" w:color="738AC8" w:themeColor="accent5"/>
              <w:right w:val="single" w:sz="8" w:space="0" w:color="738AC8" w:themeColor="accent5"/>
            </w:tcBorders>
            <w:shd w:val="clear" w:color="auto" w:fill="auto"/>
          </w:tcPr>
          <w:p w14:paraId="4BAF98EB" w14:textId="7767D524" w:rsidR="003749F5" w:rsidRPr="005A7148" w:rsidRDefault="003749F5"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2A8A4EC2" w14:textId="77777777" w:rsidR="003749F5" w:rsidRPr="005A7148" w:rsidRDefault="003749F5"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tcBorders>
            <w:shd w:val="clear" w:color="auto" w:fill="auto"/>
          </w:tcPr>
          <w:p w14:paraId="16FC24B9" w14:textId="53DD99F3" w:rsidR="003749F5" w:rsidRPr="005A7148" w:rsidRDefault="003749F5"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152B72" w:rsidRPr="009A5A40" w14:paraId="326658D2"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56B2B7C7" w14:textId="77777777" w:rsidR="003749F5" w:rsidRPr="00FA204E" w:rsidRDefault="003749F5" w:rsidP="003C7AD5">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21414089" w14:textId="12592DD5" w:rsidR="003749F5" w:rsidRDefault="000F1628" w:rsidP="003C7AD5">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Support</w:t>
            </w:r>
            <w:r w:rsidR="00F86368">
              <w:rPr>
                <w:rFonts w:ascii="Calibri Light" w:eastAsia="Arial Unicode MS" w:hAnsi="Calibri Light" w:cs="Calibri Light"/>
                <w:bCs/>
                <w:szCs w:val="22"/>
              </w:rPr>
              <w:t xml:space="preserve"> p</w:t>
            </w:r>
            <w:r>
              <w:rPr>
                <w:rFonts w:ascii="Calibri Light" w:eastAsia="Arial Unicode MS" w:hAnsi="Calibri Light" w:cs="Calibri Light"/>
                <w:bCs/>
                <w:szCs w:val="22"/>
              </w:rPr>
              <w:t>roviders</w:t>
            </w: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5BDEB9E6" w14:textId="77777777" w:rsidR="00B27037" w:rsidRDefault="00B27037"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w:t>
            </w:r>
            <w:r w:rsidR="00542D7B" w:rsidRPr="00542D7B">
              <w:rPr>
                <w:rFonts w:ascii="Calibri Light" w:hAnsi="Calibri Light" w:cs="Calibri Light"/>
                <w:bCs/>
                <w:szCs w:val="22"/>
              </w:rPr>
              <w:t>ear</w:t>
            </w:r>
            <w:r w:rsidR="00C157B6">
              <w:rPr>
                <w:rFonts w:ascii="Calibri Light" w:hAnsi="Calibri Light" w:cs="Calibri Light"/>
                <w:bCs/>
                <w:szCs w:val="22"/>
              </w:rPr>
              <w:t>ing</w:t>
            </w:r>
            <w:r w:rsidR="00542D7B" w:rsidRPr="00542D7B">
              <w:rPr>
                <w:rFonts w:ascii="Calibri Light" w:hAnsi="Calibri Light" w:cs="Calibri Light"/>
                <w:bCs/>
                <w:szCs w:val="22"/>
              </w:rPr>
              <w:t xml:space="preserve"> a face mask </w:t>
            </w:r>
            <w:r>
              <w:rPr>
                <w:rFonts w:ascii="Calibri Light" w:hAnsi="Calibri Light" w:cs="Calibri Light"/>
                <w:bCs/>
                <w:szCs w:val="22"/>
              </w:rPr>
              <w:t xml:space="preserve">is now a </w:t>
            </w:r>
            <w:r w:rsidR="00542D7B" w:rsidRPr="00542D7B">
              <w:rPr>
                <w:rFonts w:ascii="Calibri Light" w:hAnsi="Calibri Light" w:cs="Calibri Light"/>
                <w:bCs/>
                <w:szCs w:val="22"/>
              </w:rPr>
              <w:t>legal requirement</w:t>
            </w:r>
            <w:r>
              <w:rPr>
                <w:rFonts w:ascii="Calibri Light" w:hAnsi="Calibri Light" w:cs="Calibri Light"/>
                <w:bCs/>
                <w:szCs w:val="22"/>
              </w:rPr>
              <w:t xml:space="preserve"> </w:t>
            </w:r>
            <w:r w:rsidRPr="00542D7B">
              <w:rPr>
                <w:rFonts w:ascii="Calibri Light" w:hAnsi="Calibri Light" w:cs="Calibri Light"/>
                <w:bCs/>
                <w:szCs w:val="22"/>
              </w:rPr>
              <w:t>in communal area</w:t>
            </w:r>
            <w:r>
              <w:rPr>
                <w:rFonts w:ascii="Calibri Light" w:hAnsi="Calibri Light" w:cs="Calibri Light"/>
                <w:bCs/>
                <w:szCs w:val="22"/>
              </w:rPr>
              <w:t>s</w:t>
            </w:r>
            <w:r>
              <w:rPr>
                <w:rFonts w:ascii="Calibri Light" w:hAnsi="Calibri Light" w:cs="Calibri Light"/>
                <w:bCs/>
                <w:szCs w:val="22"/>
              </w:rPr>
              <w:t xml:space="preserve"> of hostels / hotels</w:t>
            </w:r>
            <w:r w:rsidR="00542D7B">
              <w:rPr>
                <w:rFonts w:ascii="Calibri Light" w:hAnsi="Calibri Light" w:cs="Calibri Light"/>
                <w:bCs/>
                <w:szCs w:val="22"/>
              </w:rPr>
              <w:t xml:space="preserve">.  </w:t>
            </w:r>
            <w:r w:rsidR="00AE1EE5">
              <w:rPr>
                <w:rFonts w:ascii="Calibri Light" w:hAnsi="Calibri Light" w:cs="Calibri Light"/>
                <w:bCs/>
                <w:szCs w:val="22"/>
              </w:rPr>
              <w:t xml:space="preserve">Providers concerned how to enforce, </w:t>
            </w:r>
            <w:r>
              <w:rPr>
                <w:rFonts w:ascii="Calibri Light" w:hAnsi="Calibri Light" w:cs="Calibri Light"/>
                <w:bCs/>
                <w:szCs w:val="22"/>
              </w:rPr>
              <w:t xml:space="preserve">Police can issue fines, for providers </w:t>
            </w:r>
            <w:r w:rsidR="00AE1EE5">
              <w:rPr>
                <w:rFonts w:ascii="Calibri Light" w:hAnsi="Calibri Light" w:cs="Calibri Light"/>
                <w:bCs/>
                <w:szCs w:val="22"/>
              </w:rPr>
              <w:t>e</w:t>
            </w:r>
            <w:r w:rsidR="00C157B6">
              <w:rPr>
                <w:rFonts w:ascii="Calibri Light" w:hAnsi="Calibri Light" w:cs="Calibri Light"/>
                <w:bCs/>
                <w:szCs w:val="22"/>
              </w:rPr>
              <w:t xml:space="preserve">viction is the only </w:t>
            </w:r>
            <w:r>
              <w:rPr>
                <w:rFonts w:ascii="Calibri Light" w:hAnsi="Calibri Light" w:cs="Calibri Light"/>
                <w:bCs/>
                <w:szCs w:val="22"/>
              </w:rPr>
              <w:t>real tool</w:t>
            </w:r>
            <w:r w:rsidR="00C157B6">
              <w:rPr>
                <w:rFonts w:ascii="Calibri Light" w:hAnsi="Calibri Light" w:cs="Calibri Light"/>
                <w:bCs/>
                <w:szCs w:val="22"/>
              </w:rPr>
              <w:t xml:space="preserve">, 1 person </w:t>
            </w:r>
            <w:r w:rsidR="00542D7B" w:rsidRPr="00542D7B">
              <w:rPr>
                <w:rFonts w:ascii="Calibri Light" w:hAnsi="Calibri Light" w:cs="Calibri Light"/>
                <w:bCs/>
                <w:szCs w:val="22"/>
              </w:rPr>
              <w:t xml:space="preserve">already evicted </w:t>
            </w:r>
            <w:r w:rsidR="00C157B6">
              <w:rPr>
                <w:rFonts w:ascii="Calibri Light" w:hAnsi="Calibri Light" w:cs="Calibri Light"/>
                <w:bCs/>
                <w:szCs w:val="22"/>
              </w:rPr>
              <w:t xml:space="preserve">and </w:t>
            </w:r>
            <w:r w:rsidR="00AE1EE5" w:rsidRPr="00AE1EE5">
              <w:rPr>
                <w:rFonts w:ascii="Calibri Light" w:hAnsi="Calibri Light" w:cs="Calibri Light"/>
                <w:bCs/>
                <w:szCs w:val="22"/>
              </w:rPr>
              <w:t>gone</w:t>
            </w:r>
            <w:r w:rsidR="00542D7B" w:rsidRPr="00AE1EE5">
              <w:rPr>
                <w:rFonts w:ascii="Calibri Light" w:hAnsi="Calibri Light" w:cs="Calibri Light"/>
                <w:bCs/>
                <w:szCs w:val="22"/>
              </w:rPr>
              <w:t xml:space="preserve"> into </w:t>
            </w:r>
            <w:proofErr w:type="spellStart"/>
            <w:r w:rsidR="00AE1EE5" w:rsidRPr="00AE1EE5">
              <w:rPr>
                <w:rFonts w:ascii="Calibri Light" w:hAnsi="Calibri Light" w:cs="Calibri Light"/>
                <w:bCs/>
                <w:szCs w:val="22"/>
              </w:rPr>
              <w:t>Camb</w:t>
            </w:r>
            <w:proofErr w:type="spellEnd"/>
            <w:r w:rsidR="00AE1EE5" w:rsidRPr="00AE1EE5">
              <w:rPr>
                <w:rFonts w:ascii="Calibri Light" w:hAnsi="Calibri Light" w:cs="Calibri Light"/>
                <w:bCs/>
                <w:szCs w:val="22"/>
              </w:rPr>
              <w:t xml:space="preserve"> </w:t>
            </w:r>
            <w:r w:rsidR="00C157B6" w:rsidRPr="00AE1EE5">
              <w:rPr>
                <w:rFonts w:ascii="Calibri Light" w:hAnsi="Calibri Light" w:cs="Calibri Light"/>
                <w:bCs/>
                <w:szCs w:val="22"/>
              </w:rPr>
              <w:t>C</w:t>
            </w:r>
            <w:r w:rsidR="00542D7B" w:rsidRPr="00AE1EE5">
              <w:rPr>
                <w:rFonts w:ascii="Calibri Light" w:hAnsi="Calibri Light" w:cs="Calibri Light"/>
                <w:bCs/>
                <w:szCs w:val="22"/>
              </w:rPr>
              <w:t xml:space="preserve">ity </w:t>
            </w:r>
            <w:r w:rsidR="00C157B6" w:rsidRPr="00AE1EE5">
              <w:rPr>
                <w:rFonts w:ascii="Calibri Light" w:hAnsi="Calibri Light" w:cs="Calibri Light"/>
                <w:bCs/>
                <w:szCs w:val="22"/>
              </w:rPr>
              <w:t>C</w:t>
            </w:r>
            <w:r w:rsidR="00542D7B" w:rsidRPr="00AE1EE5">
              <w:rPr>
                <w:rFonts w:ascii="Calibri Light" w:hAnsi="Calibri Light" w:cs="Calibri Light"/>
                <w:bCs/>
                <w:szCs w:val="22"/>
              </w:rPr>
              <w:t>ovid accommodation.</w:t>
            </w:r>
            <w:r w:rsidR="00AE1EE5" w:rsidRPr="00AE1EE5">
              <w:rPr>
                <w:rFonts w:ascii="Calibri Light" w:hAnsi="Calibri Light" w:cs="Calibri Light"/>
                <w:bCs/>
                <w:szCs w:val="22"/>
              </w:rPr>
              <w:t xml:space="preserve"> </w:t>
            </w:r>
            <w:r w:rsidR="00AE1EE5">
              <w:rPr>
                <w:rFonts w:ascii="Calibri Light" w:hAnsi="Calibri Light" w:cs="Calibri Light"/>
                <w:bCs/>
                <w:szCs w:val="22"/>
              </w:rPr>
              <w:t xml:space="preserve"> </w:t>
            </w:r>
          </w:p>
          <w:p w14:paraId="4DFF32E9" w14:textId="29856867" w:rsidR="00B27037" w:rsidRDefault="0040544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E1EE5">
              <w:rPr>
                <w:rFonts w:ascii="Calibri Light" w:hAnsi="Calibri Light" w:cs="Calibri Light"/>
                <w:bCs/>
                <w:szCs w:val="22"/>
              </w:rPr>
              <w:t>Public</w:t>
            </w:r>
            <w:r w:rsidRPr="00405445">
              <w:rPr>
                <w:rFonts w:ascii="Calibri Light" w:hAnsi="Calibri Light" w:cs="Calibri Light"/>
                <w:bCs/>
                <w:szCs w:val="22"/>
              </w:rPr>
              <w:t xml:space="preserve"> Health </w:t>
            </w:r>
            <w:r w:rsidR="00B27037">
              <w:rPr>
                <w:rFonts w:ascii="Calibri Light" w:hAnsi="Calibri Light" w:cs="Calibri Light"/>
                <w:bCs/>
                <w:szCs w:val="22"/>
              </w:rPr>
              <w:t xml:space="preserve">(Cabs &amp; Peterborough) </w:t>
            </w:r>
            <w:r w:rsidRPr="00405445">
              <w:rPr>
                <w:rFonts w:ascii="Calibri Light" w:hAnsi="Calibri Light" w:cs="Calibri Light"/>
                <w:bCs/>
                <w:szCs w:val="22"/>
              </w:rPr>
              <w:t>are looking into enforcement</w:t>
            </w:r>
            <w:r w:rsidR="00AE1EE5">
              <w:rPr>
                <w:rFonts w:ascii="Calibri Light" w:hAnsi="Calibri Light" w:cs="Calibri Light"/>
                <w:bCs/>
                <w:szCs w:val="22"/>
              </w:rPr>
              <w:t xml:space="preserve">, </w:t>
            </w:r>
            <w:r w:rsidRPr="00405445">
              <w:rPr>
                <w:rFonts w:ascii="Calibri Light" w:hAnsi="Calibri Light" w:cs="Calibri Light"/>
                <w:bCs/>
                <w:szCs w:val="22"/>
              </w:rPr>
              <w:t xml:space="preserve">police enforcement is </w:t>
            </w:r>
            <w:r>
              <w:rPr>
                <w:rFonts w:ascii="Calibri Light" w:hAnsi="Calibri Light" w:cs="Calibri Light"/>
                <w:bCs/>
                <w:szCs w:val="22"/>
              </w:rPr>
              <w:t xml:space="preserve">monetary </w:t>
            </w:r>
            <w:r w:rsidRPr="00405445">
              <w:rPr>
                <w:rFonts w:ascii="Calibri Light" w:hAnsi="Calibri Light" w:cs="Calibri Light"/>
                <w:bCs/>
                <w:szCs w:val="22"/>
              </w:rPr>
              <w:t>fine</w:t>
            </w:r>
            <w:r>
              <w:rPr>
                <w:rFonts w:ascii="Calibri Light" w:hAnsi="Calibri Light" w:cs="Calibri Light"/>
                <w:bCs/>
                <w:szCs w:val="22"/>
              </w:rPr>
              <w:t>s</w:t>
            </w:r>
            <w:r w:rsidR="00FE256F">
              <w:rPr>
                <w:rFonts w:ascii="Calibri Light" w:hAnsi="Calibri Light" w:cs="Calibri Light"/>
                <w:bCs/>
                <w:szCs w:val="22"/>
              </w:rPr>
              <w:t xml:space="preserve"> unless </w:t>
            </w:r>
            <w:r w:rsidR="00B27037">
              <w:rPr>
                <w:rFonts w:ascii="Calibri Light" w:hAnsi="Calibri Light" w:cs="Calibri Light"/>
                <w:bCs/>
                <w:szCs w:val="22"/>
              </w:rPr>
              <w:t xml:space="preserve">there is a </w:t>
            </w:r>
            <w:r w:rsidR="00FE256F">
              <w:rPr>
                <w:rFonts w:ascii="Calibri Light" w:hAnsi="Calibri Light" w:cs="Calibri Light"/>
                <w:bCs/>
                <w:szCs w:val="22"/>
              </w:rPr>
              <w:t>risk to others</w:t>
            </w:r>
            <w:r>
              <w:rPr>
                <w:rFonts w:ascii="Calibri Light" w:hAnsi="Calibri Light" w:cs="Calibri Light"/>
                <w:bCs/>
                <w:szCs w:val="22"/>
              </w:rPr>
              <w:t>,</w:t>
            </w:r>
            <w:r w:rsidRPr="00405445">
              <w:rPr>
                <w:rFonts w:ascii="Calibri Light" w:hAnsi="Calibri Light" w:cs="Calibri Light"/>
                <w:bCs/>
                <w:szCs w:val="22"/>
              </w:rPr>
              <w:t xml:space="preserve"> </w:t>
            </w:r>
            <w:r w:rsidR="00B27037">
              <w:rPr>
                <w:rFonts w:ascii="Calibri Light" w:hAnsi="Calibri Light" w:cs="Calibri Light"/>
                <w:bCs/>
                <w:szCs w:val="22"/>
              </w:rPr>
              <w:t xml:space="preserve">but custody to be avoided </w:t>
            </w:r>
            <w:proofErr w:type="gramStart"/>
            <w:r w:rsidR="00B27037">
              <w:rPr>
                <w:rFonts w:ascii="Calibri Light" w:hAnsi="Calibri Light" w:cs="Calibri Light"/>
                <w:bCs/>
                <w:szCs w:val="22"/>
              </w:rPr>
              <w:t>if at all possible</w:t>
            </w:r>
            <w:proofErr w:type="gramEnd"/>
            <w:r w:rsidR="00B27037">
              <w:rPr>
                <w:rFonts w:ascii="Calibri Light" w:hAnsi="Calibri Light" w:cs="Calibri Light"/>
                <w:bCs/>
                <w:szCs w:val="22"/>
              </w:rPr>
              <w:t xml:space="preserve"> due to the risks that would bring.</w:t>
            </w:r>
          </w:p>
          <w:p w14:paraId="5F55892E" w14:textId="22DB314E" w:rsidR="003749F5" w:rsidRDefault="0040544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05445">
              <w:rPr>
                <w:rFonts w:ascii="Calibri Light" w:hAnsi="Calibri Light" w:cs="Calibri Light"/>
                <w:bCs/>
                <w:szCs w:val="22"/>
              </w:rPr>
              <w:t xml:space="preserve">More reports of symptomatic people </w:t>
            </w:r>
            <w:r w:rsidR="00DA0E79">
              <w:rPr>
                <w:rFonts w:ascii="Calibri Light" w:hAnsi="Calibri Light" w:cs="Calibri Light"/>
                <w:bCs/>
                <w:szCs w:val="22"/>
              </w:rPr>
              <w:t>in the projects this time</w:t>
            </w:r>
            <w:r w:rsidRPr="00405445">
              <w:rPr>
                <w:rFonts w:ascii="Calibri Light" w:hAnsi="Calibri Light" w:cs="Calibri Light"/>
                <w:bCs/>
                <w:szCs w:val="22"/>
              </w:rPr>
              <w:t xml:space="preserve">. </w:t>
            </w:r>
            <w:r w:rsidR="00C157B6">
              <w:rPr>
                <w:rFonts w:ascii="Calibri Light" w:hAnsi="Calibri Light" w:cs="Calibri Light"/>
                <w:bCs/>
                <w:szCs w:val="22"/>
              </w:rPr>
              <w:t xml:space="preserve"> </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6F7C9980"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1A19C401"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6981219E"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9F3A0A3"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749F5" w:rsidRPr="005A7148" w14:paraId="7B9D26D7"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1B6A2E55" w14:textId="77777777" w:rsidR="003749F5" w:rsidRPr="00FA204E" w:rsidRDefault="003749F5" w:rsidP="003C7AD5">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538035A4" w14:textId="77777777" w:rsidR="003749F5" w:rsidRPr="005A7148" w:rsidRDefault="003749F5"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10112" w:type="dxa"/>
            <w:tcBorders>
              <w:left w:val="single" w:sz="8" w:space="0" w:color="738AC8" w:themeColor="accent5"/>
              <w:right w:val="single" w:sz="8" w:space="0" w:color="738AC8" w:themeColor="accent5"/>
            </w:tcBorders>
            <w:shd w:val="clear" w:color="auto" w:fill="auto"/>
          </w:tcPr>
          <w:p w14:paraId="7896A858" w14:textId="59705330" w:rsidR="003749F5" w:rsidRPr="005A7148" w:rsidRDefault="00727813"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E4750">
              <w:rPr>
                <w:rFonts w:ascii="Calibri Light" w:hAnsi="Calibri Light" w:cs="Calibri Light"/>
                <w:bCs/>
                <w:szCs w:val="22"/>
              </w:rPr>
              <w:t xml:space="preserve">CS </w:t>
            </w:r>
            <w:r w:rsidR="00B27037">
              <w:rPr>
                <w:rFonts w:ascii="Calibri Light" w:hAnsi="Calibri Light" w:cs="Calibri Light"/>
                <w:bCs/>
                <w:szCs w:val="22"/>
              </w:rPr>
              <w:t xml:space="preserve">offered to help revisit </w:t>
            </w:r>
            <w:proofErr w:type="spellStart"/>
            <w:r w:rsidR="00B27037">
              <w:rPr>
                <w:rFonts w:ascii="Calibri Light" w:hAnsi="Calibri Light" w:cs="Calibri Light"/>
                <w:bCs/>
                <w:szCs w:val="22"/>
              </w:rPr>
              <w:t>themessages</w:t>
            </w:r>
            <w:proofErr w:type="spellEnd"/>
            <w:r w:rsidR="00B27037">
              <w:rPr>
                <w:rFonts w:ascii="Calibri Light" w:hAnsi="Calibri Light" w:cs="Calibri Light"/>
                <w:bCs/>
                <w:szCs w:val="22"/>
              </w:rPr>
              <w:t xml:space="preserve"> form Police </w:t>
            </w:r>
            <w:r>
              <w:rPr>
                <w:rFonts w:ascii="Calibri Light" w:hAnsi="Calibri Light" w:cs="Calibri Light"/>
                <w:bCs/>
                <w:szCs w:val="22"/>
              </w:rPr>
              <w:t>regards guidance</w:t>
            </w:r>
            <w:r w:rsidR="00B27037">
              <w:rPr>
                <w:rFonts w:ascii="Calibri Light" w:hAnsi="Calibri Light" w:cs="Calibri Light"/>
                <w:bCs/>
                <w:szCs w:val="22"/>
              </w:rPr>
              <w:t xml:space="preserve"> &amp; </w:t>
            </w:r>
            <w:r>
              <w:rPr>
                <w:rFonts w:ascii="Calibri Light" w:hAnsi="Calibri Light" w:cs="Calibri Light"/>
                <w:bCs/>
                <w:szCs w:val="22"/>
              </w:rPr>
              <w:t>enforcement</w:t>
            </w:r>
            <w:r w:rsidR="00B27037">
              <w:rPr>
                <w:rFonts w:ascii="Calibri Light" w:hAnsi="Calibri Light" w:cs="Calibri Light"/>
                <w:bCs/>
                <w:szCs w:val="22"/>
              </w:rPr>
              <w:t xml:space="preserve"> if that helps</w:t>
            </w:r>
            <w:r>
              <w:rPr>
                <w:rFonts w:ascii="Calibri Light" w:hAnsi="Calibri Light" w:cs="Calibri Light"/>
                <w:bCs/>
                <w:szCs w:val="22"/>
              </w:rPr>
              <w:t xml:space="preserve"> etc</w:t>
            </w:r>
            <w:r w:rsidR="00B27037">
              <w:rPr>
                <w:rFonts w:ascii="Calibri Light" w:hAnsi="Calibri Light" w:cs="Calibri Light"/>
                <w:bCs/>
                <w:szCs w:val="22"/>
              </w:rPr>
              <w:t>, with LS</w:t>
            </w:r>
            <w:r>
              <w:rPr>
                <w:rFonts w:ascii="Calibri Light" w:hAnsi="Calibri Light" w:cs="Calibri Light"/>
                <w:bCs/>
                <w:szCs w:val="22"/>
              </w:rPr>
              <w:t>.</w:t>
            </w:r>
          </w:p>
        </w:tc>
        <w:tc>
          <w:tcPr>
            <w:tcW w:w="851" w:type="dxa"/>
            <w:tcBorders>
              <w:left w:val="single" w:sz="8" w:space="0" w:color="738AC8" w:themeColor="accent5"/>
              <w:right w:val="single" w:sz="8" w:space="0" w:color="738AC8" w:themeColor="accent5"/>
            </w:tcBorders>
            <w:shd w:val="clear" w:color="auto" w:fill="auto"/>
          </w:tcPr>
          <w:p w14:paraId="46C53B05" w14:textId="137D0E24" w:rsidR="003749F5" w:rsidRPr="00BD30ED" w:rsidRDefault="00727813"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CS/LS</w:t>
            </w:r>
          </w:p>
        </w:tc>
        <w:tc>
          <w:tcPr>
            <w:tcW w:w="807" w:type="dxa"/>
            <w:tcBorders>
              <w:left w:val="single" w:sz="8" w:space="0" w:color="738AC8" w:themeColor="accent5"/>
              <w:right w:val="single" w:sz="8" w:space="0" w:color="738AC8" w:themeColor="accent5"/>
            </w:tcBorders>
            <w:shd w:val="clear" w:color="auto" w:fill="auto"/>
          </w:tcPr>
          <w:p w14:paraId="1775FCD2" w14:textId="77777777" w:rsidR="003749F5" w:rsidRPr="005A7148" w:rsidRDefault="003749F5"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2470BB23" w14:textId="77777777" w:rsidR="003749F5" w:rsidRPr="005A7148" w:rsidRDefault="003749F5"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tcBorders>
            <w:shd w:val="clear" w:color="auto" w:fill="auto"/>
          </w:tcPr>
          <w:p w14:paraId="13C8060F" w14:textId="77777777" w:rsidR="003749F5" w:rsidRPr="005A7148" w:rsidRDefault="003749F5"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152B72" w:rsidRPr="009A5A40" w14:paraId="64C91BA8"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56E80B8D" w14:textId="77777777" w:rsidR="003749F5" w:rsidRPr="00FA204E" w:rsidRDefault="003749F5" w:rsidP="003C7AD5">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1F100D65" w14:textId="02DF8D71" w:rsidR="003749F5" w:rsidRDefault="000F1628" w:rsidP="003C7AD5">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0F1628">
              <w:rPr>
                <w:rFonts w:ascii="Calibri Light" w:eastAsia="Arial Unicode MS" w:hAnsi="Calibri Light" w:cs="Calibri Light"/>
                <w:bCs/>
                <w:szCs w:val="22"/>
              </w:rPr>
              <w:t xml:space="preserve">Hardship metrics </w:t>
            </w: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79ECEA32" w14:textId="77777777" w:rsidR="00B27037" w:rsidRDefault="00B27037" w:rsidP="00B2703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Circulated </w:t>
            </w:r>
            <w:r w:rsidR="00F86368">
              <w:rPr>
                <w:rFonts w:ascii="Calibri Light" w:hAnsi="Calibri Light" w:cs="Calibri Light"/>
                <w:bCs/>
                <w:szCs w:val="22"/>
              </w:rPr>
              <w:t xml:space="preserve">rent arrears </w:t>
            </w:r>
            <w:r>
              <w:rPr>
                <w:rFonts w:ascii="Calibri Light" w:hAnsi="Calibri Light" w:cs="Calibri Light"/>
                <w:bCs/>
                <w:szCs w:val="22"/>
              </w:rPr>
              <w:t xml:space="preserve">email form Oliver Morley at HDC </w:t>
            </w:r>
            <w:r w:rsidR="00811A6E">
              <w:rPr>
                <w:rFonts w:ascii="Calibri Light" w:hAnsi="Calibri Light" w:cs="Calibri Light"/>
                <w:bCs/>
                <w:szCs w:val="22"/>
              </w:rPr>
              <w:t xml:space="preserve">who </w:t>
            </w:r>
            <w:r w:rsidR="000F1628" w:rsidRPr="000F1628">
              <w:rPr>
                <w:rFonts w:ascii="Calibri Light" w:hAnsi="Calibri Light" w:cs="Calibri Light"/>
                <w:bCs/>
                <w:szCs w:val="22"/>
              </w:rPr>
              <w:t xml:space="preserve">is doing work on economic </w:t>
            </w:r>
            <w:r w:rsidR="00522A53">
              <w:rPr>
                <w:rFonts w:ascii="Calibri Light" w:hAnsi="Calibri Light" w:cs="Calibri Light"/>
                <w:bCs/>
                <w:szCs w:val="22"/>
              </w:rPr>
              <w:t xml:space="preserve">hardship and </w:t>
            </w:r>
            <w:r w:rsidR="000F1628" w:rsidRPr="000F1628">
              <w:rPr>
                <w:rFonts w:ascii="Calibri Light" w:hAnsi="Calibri Light" w:cs="Calibri Light"/>
                <w:bCs/>
                <w:szCs w:val="22"/>
              </w:rPr>
              <w:t>recovery</w:t>
            </w:r>
            <w:r w:rsidR="00522A53">
              <w:rPr>
                <w:rFonts w:ascii="Calibri Light" w:hAnsi="Calibri Light" w:cs="Calibri Light"/>
                <w:bCs/>
                <w:szCs w:val="22"/>
              </w:rPr>
              <w:t xml:space="preserve"> across Cambs and Peterborough</w:t>
            </w:r>
            <w:r w:rsidR="00FE256F">
              <w:rPr>
                <w:rFonts w:ascii="Calibri Light" w:hAnsi="Calibri Light" w:cs="Calibri Light"/>
                <w:bCs/>
                <w:szCs w:val="22"/>
              </w:rPr>
              <w:t>.</w:t>
            </w:r>
            <w:r w:rsidR="00727813">
              <w:rPr>
                <w:rFonts w:ascii="Calibri Light" w:hAnsi="Calibri Light" w:cs="Calibri Light"/>
                <w:bCs/>
                <w:szCs w:val="22"/>
              </w:rPr>
              <w:t xml:space="preserve">  </w:t>
            </w:r>
          </w:p>
          <w:p w14:paraId="326BB17C" w14:textId="77777777" w:rsidR="00B27037" w:rsidRDefault="00E459EA" w:rsidP="00B2703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Trying t</w:t>
            </w:r>
            <w:r w:rsidR="00522A53">
              <w:rPr>
                <w:rFonts w:ascii="Calibri Light" w:hAnsi="Calibri Light" w:cs="Calibri Light"/>
                <w:bCs/>
                <w:szCs w:val="22"/>
              </w:rPr>
              <w:t>o understand what is going on</w:t>
            </w:r>
            <w:r w:rsidR="00FE256F">
              <w:rPr>
                <w:rFonts w:ascii="Calibri Light" w:hAnsi="Calibri Light" w:cs="Calibri Light"/>
                <w:bCs/>
                <w:szCs w:val="22"/>
              </w:rPr>
              <w:t xml:space="preserve">, </w:t>
            </w:r>
            <w:r w:rsidR="00727813">
              <w:rPr>
                <w:rFonts w:ascii="Calibri Light" w:hAnsi="Calibri Light" w:cs="Calibri Light"/>
                <w:bCs/>
                <w:szCs w:val="22"/>
              </w:rPr>
              <w:t xml:space="preserve">to </w:t>
            </w:r>
            <w:r w:rsidR="003417DB" w:rsidRPr="00522A53">
              <w:rPr>
                <w:rFonts w:ascii="Calibri Light" w:hAnsi="Calibri Light" w:cs="Calibri Light"/>
                <w:bCs/>
                <w:szCs w:val="22"/>
              </w:rPr>
              <w:t xml:space="preserve">target </w:t>
            </w:r>
            <w:r w:rsidR="00727813">
              <w:rPr>
                <w:rFonts w:ascii="Calibri Light" w:hAnsi="Calibri Light" w:cs="Calibri Light"/>
                <w:bCs/>
                <w:szCs w:val="22"/>
              </w:rPr>
              <w:t xml:space="preserve">and help, and to </w:t>
            </w:r>
            <w:r w:rsidR="003417DB" w:rsidRPr="00522A53">
              <w:rPr>
                <w:rFonts w:ascii="Calibri Light" w:hAnsi="Calibri Light" w:cs="Calibri Light"/>
                <w:bCs/>
                <w:szCs w:val="22"/>
              </w:rPr>
              <w:t>link in with landlords at early stage</w:t>
            </w:r>
            <w:r w:rsidR="00727813">
              <w:rPr>
                <w:rFonts w:ascii="Calibri Light" w:hAnsi="Calibri Light" w:cs="Calibri Light"/>
                <w:bCs/>
                <w:szCs w:val="22"/>
              </w:rPr>
              <w:t>s</w:t>
            </w:r>
            <w:r w:rsidR="003417DB" w:rsidRPr="00522A53">
              <w:rPr>
                <w:rFonts w:ascii="Calibri Light" w:hAnsi="Calibri Light" w:cs="Calibri Light"/>
                <w:bCs/>
                <w:szCs w:val="22"/>
              </w:rPr>
              <w:t xml:space="preserve">.  </w:t>
            </w:r>
          </w:p>
          <w:p w14:paraId="592AD48E" w14:textId="4CA47778" w:rsidR="00B27037" w:rsidRDefault="00E459EA" w:rsidP="00B2703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Pressures </w:t>
            </w:r>
            <w:r w:rsidR="00B27037">
              <w:rPr>
                <w:rFonts w:ascii="Calibri Light" w:hAnsi="Calibri Light" w:cs="Calibri Light"/>
                <w:bCs/>
                <w:szCs w:val="22"/>
              </w:rPr>
              <w:t xml:space="preserve">also </w:t>
            </w:r>
            <w:r>
              <w:rPr>
                <w:rFonts w:ascii="Calibri Light" w:hAnsi="Calibri Light" w:cs="Calibri Light"/>
                <w:bCs/>
                <w:szCs w:val="22"/>
              </w:rPr>
              <w:t xml:space="preserve">showing </w:t>
            </w:r>
            <w:r w:rsidR="00B27037">
              <w:rPr>
                <w:rFonts w:ascii="Calibri Light" w:hAnsi="Calibri Light" w:cs="Calibri Light"/>
                <w:bCs/>
                <w:szCs w:val="22"/>
              </w:rPr>
              <w:t xml:space="preserve">through </w:t>
            </w:r>
            <w:r>
              <w:rPr>
                <w:rFonts w:ascii="Calibri Light" w:hAnsi="Calibri Light" w:cs="Calibri Light"/>
                <w:bCs/>
                <w:szCs w:val="22"/>
              </w:rPr>
              <w:t>other problems</w:t>
            </w:r>
            <w:r w:rsidR="00B27037">
              <w:rPr>
                <w:rFonts w:ascii="Calibri Light" w:hAnsi="Calibri Light" w:cs="Calibri Light"/>
                <w:bCs/>
                <w:szCs w:val="22"/>
              </w:rPr>
              <w:t xml:space="preserve"> e.g. </w:t>
            </w:r>
            <w:r>
              <w:rPr>
                <w:rFonts w:ascii="Calibri Light" w:hAnsi="Calibri Light" w:cs="Calibri Light"/>
                <w:bCs/>
                <w:szCs w:val="22"/>
              </w:rPr>
              <w:t xml:space="preserve">ASB, tenants using savings to pay rent, </w:t>
            </w:r>
            <w:r w:rsidR="00B27037">
              <w:rPr>
                <w:rFonts w:ascii="Calibri Light" w:hAnsi="Calibri Light" w:cs="Calibri Light"/>
                <w:bCs/>
                <w:szCs w:val="22"/>
              </w:rPr>
              <w:t>cohort unwilling to claim benefits</w:t>
            </w:r>
            <w:r w:rsidR="00F423EF">
              <w:rPr>
                <w:rFonts w:ascii="Calibri Light" w:hAnsi="Calibri Light" w:cs="Calibri Light"/>
                <w:bCs/>
                <w:szCs w:val="22"/>
              </w:rPr>
              <w:t xml:space="preserve"> </w:t>
            </w:r>
            <w:r>
              <w:rPr>
                <w:rFonts w:ascii="Calibri Light" w:hAnsi="Calibri Light" w:cs="Calibri Light"/>
                <w:bCs/>
                <w:szCs w:val="22"/>
              </w:rPr>
              <w:t>etc</w:t>
            </w:r>
            <w:r w:rsidRPr="00A8431A">
              <w:rPr>
                <w:rFonts w:ascii="Calibri Light" w:hAnsi="Calibri Light" w:cs="Calibri Light"/>
                <w:bCs/>
                <w:szCs w:val="22"/>
              </w:rPr>
              <w:t xml:space="preserve">. </w:t>
            </w:r>
            <w:r>
              <w:rPr>
                <w:rFonts w:ascii="Calibri Light" w:hAnsi="Calibri Light" w:cs="Calibri Light"/>
                <w:bCs/>
                <w:szCs w:val="22"/>
              </w:rPr>
              <w:t xml:space="preserve"> </w:t>
            </w:r>
          </w:p>
          <w:p w14:paraId="01D967E1" w14:textId="77777777" w:rsidR="00F423EF" w:rsidRDefault="00FE256F" w:rsidP="00B2703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DR, NH and Julia Hovells (</w:t>
            </w:r>
            <w:proofErr w:type="spellStart"/>
            <w:r w:rsidR="00727813">
              <w:rPr>
                <w:rFonts w:ascii="Calibri Light" w:hAnsi="Calibri Light" w:cs="Calibri Light"/>
                <w:bCs/>
                <w:szCs w:val="22"/>
              </w:rPr>
              <w:t>Camb</w:t>
            </w:r>
            <w:proofErr w:type="spellEnd"/>
            <w:r w:rsidR="00727813">
              <w:rPr>
                <w:rFonts w:ascii="Calibri Light" w:hAnsi="Calibri Light" w:cs="Calibri Light"/>
                <w:bCs/>
                <w:szCs w:val="22"/>
              </w:rPr>
              <w:t xml:space="preserve"> </w:t>
            </w:r>
            <w:r>
              <w:rPr>
                <w:rFonts w:ascii="Calibri Light" w:hAnsi="Calibri Light" w:cs="Calibri Light"/>
                <w:bCs/>
                <w:szCs w:val="22"/>
              </w:rPr>
              <w:t xml:space="preserve">City </w:t>
            </w:r>
            <w:r w:rsidR="00727813">
              <w:rPr>
                <w:rFonts w:ascii="Calibri Light" w:hAnsi="Calibri Light" w:cs="Calibri Light"/>
                <w:bCs/>
                <w:szCs w:val="22"/>
              </w:rPr>
              <w:t xml:space="preserve">Housing </w:t>
            </w:r>
            <w:r>
              <w:rPr>
                <w:rFonts w:ascii="Calibri Light" w:hAnsi="Calibri Light" w:cs="Calibri Light"/>
                <w:bCs/>
                <w:szCs w:val="22"/>
              </w:rPr>
              <w:t xml:space="preserve">Finance) </w:t>
            </w:r>
            <w:r w:rsidR="00F423EF">
              <w:rPr>
                <w:rFonts w:ascii="Calibri Light" w:hAnsi="Calibri Light" w:cs="Calibri Light"/>
                <w:bCs/>
                <w:szCs w:val="22"/>
              </w:rPr>
              <w:t xml:space="preserve">will be invited to </w:t>
            </w:r>
            <w:r w:rsidR="00522A53">
              <w:rPr>
                <w:rFonts w:ascii="Calibri Light" w:hAnsi="Calibri Light" w:cs="Calibri Light"/>
                <w:bCs/>
                <w:szCs w:val="22"/>
              </w:rPr>
              <w:t xml:space="preserve">agree </w:t>
            </w:r>
            <w:r w:rsidR="008205E2">
              <w:rPr>
                <w:rFonts w:ascii="Calibri Light" w:hAnsi="Calibri Light" w:cs="Calibri Light"/>
                <w:bCs/>
                <w:szCs w:val="22"/>
              </w:rPr>
              <w:t xml:space="preserve">KPI’s, </w:t>
            </w:r>
            <w:r w:rsidR="00522A53">
              <w:rPr>
                <w:rFonts w:ascii="Calibri Light" w:hAnsi="Calibri Light" w:cs="Calibri Light"/>
                <w:bCs/>
                <w:szCs w:val="22"/>
              </w:rPr>
              <w:t>definitions</w:t>
            </w:r>
            <w:r w:rsidR="003417DB" w:rsidRPr="00522A53">
              <w:rPr>
                <w:rFonts w:ascii="Calibri Light" w:hAnsi="Calibri Light" w:cs="Calibri Light"/>
                <w:bCs/>
                <w:szCs w:val="22"/>
              </w:rPr>
              <w:t xml:space="preserve">, </w:t>
            </w:r>
            <w:r>
              <w:rPr>
                <w:rFonts w:ascii="Calibri Light" w:hAnsi="Calibri Light" w:cs="Calibri Light"/>
                <w:bCs/>
                <w:szCs w:val="22"/>
              </w:rPr>
              <w:t xml:space="preserve">what questions to ask partners and timescales for data collection, to enable </w:t>
            </w:r>
            <w:r w:rsidR="00F423EF">
              <w:rPr>
                <w:rFonts w:ascii="Calibri Light" w:hAnsi="Calibri Light" w:cs="Calibri Light"/>
                <w:bCs/>
                <w:szCs w:val="22"/>
              </w:rPr>
              <w:t xml:space="preserve">data gathering to feed into Oliver’s </w:t>
            </w:r>
            <w:r w:rsidR="00717926">
              <w:rPr>
                <w:rFonts w:ascii="Calibri Light" w:hAnsi="Calibri Light" w:cs="Calibri Light"/>
                <w:bCs/>
                <w:szCs w:val="22"/>
              </w:rPr>
              <w:t xml:space="preserve">preventative plan making.  </w:t>
            </w:r>
          </w:p>
          <w:p w14:paraId="45DEA81E" w14:textId="455CF8C1" w:rsidR="003749F5" w:rsidRDefault="00717926"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City Council </w:t>
            </w:r>
            <w:r w:rsidR="00D020B7" w:rsidRPr="00D020B7">
              <w:rPr>
                <w:rFonts w:ascii="Calibri Light" w:hAnsi="Calibri Light" w:cs="Calibri Light"/>
                <w:bCs/>
                <w:szCs w:val="22"/>
              </w:rPr>
              <w:t xml:space="preserve">use a </w:t>
            </w:r>
            <w:proofErr w:type="gramStart"/>
            <w:r w:rsidR="00D020B7" w:rsidRPr="00D020B7">
              <w:rPr>
                <w:rFonts w:ascii="Calibri Light" w:hAnsi="Calibri Light" w:cs="Calibri Light"/>
                <w:bCs/>
                <w:szCs w:val="22"/>
              </w:rPr>
              <w:t>low income</w:t>
            </w:r>
            <w:proofErr w:type="gramEnd"/>
            <w:r w:rsidR="00D020B7" w:rsidRPr="00D020B7">
              <w:rPr>
                <w:rFonts w:ascii="Calibri Light" w:hAnsi="Calibri Light" w:cs="Calibri Light"/>
                <w:bCs/>
                <w:szCs w:val="22"/>
              </w:rPr>
              <w:t xml:space="preserve"> family tracker </w:t>
            </w:r>
            <w:r w:rsidR="00D020B7">
              <w:rPr>
                <w:rFonts w:ascii="Calibri Light" w:hAnsi="Calibri Light" w:cs="Calibri Light"/>
                <w:bCs/>
                <w:szCs w:val="22"/>
              </w:rPr>
              <w:t xml:space="preserve">(LIFT) </w:t>
            </w:r>
            <w:r w:rsidR="00F423EF">
              <w:rPr>
                <w:rFonts w:ascii="Calibri Light" w:hAnsi="Calibri Light" w:cs="Calibri Light"/>
                <w:bCs/>
                <w:szCs w:val="22"/>
              </w:rPr>
              <w:t xml:space="preserve">which uses </w:t>
            </w:r>
            <w:r w:rsidR="00D020B7" w:rsidRPr="00D020B7">
              <w:rPr>
                <w:rFonts w:ascii="Calibri Light" w:hAnsi="Calibri Light" w:cs="Calibri Light"/>
                <w:bCs/>
                <w:szCs w:val="22"/>
              </w:rPr>
              <w:t xml:space="preserve">various data in one system. </w:t>
            </w:r>
            <w:r w:rsidR="00F423EF">
              <w:rPr>
                <w:rFonts w:ascii="Calibri Light" w:hAnsi="Calibri Light" w:cs="Calibri Light"/>
                <w:bCs/>
                <w:szCs w:val="22"/>
              </w:rPr>
              <w:t xml:space="preserve">Link here </w:t>
            </w:r>
            <w:hyperlink r:id="rId11" w:history="1">
              <w:r w:rsidR="00F423EF" w:rsidRPr="00341B3E">
                <w:rPr>
                  <w:rStyle w:val="Hyperlink"/>
                  <w:rFonts w:ascii="Calibri Light" w:hAnsi="Calibri Light" w:cs="Calibri Light"/>
                  <w:bCs/>
                  <w:szCs w:val="22"/>
                </w:rPr>
                <w:t>https://policyinpractice.co.uk/policy-dashboard/</w:t>
              </w:r>
            </w:hyperlink>
            <w:r w:rsidR="00F423EF">
              <w:rPr>
                <w:rFonts w:ascii="Calibri Light" w:hAnsi="Calibri Light" w:cs="Calibri Light"/>
                <w:bCs/>
                <w:szCs w:val="22"/>
              </w:rPr>
              <w:t xml:space="preserve"> - should help show w</w:t>
            </w:r>
            <w:r w:rsidR="00D020B7" w:rsidRPr="00D020B7">
              <w:rPr>
                <w:rFonts w:ascii="Calibri Light" w:hAnsi="Calibri Light" w:cs="Calibri Light"/>
                <w:bCs/>
                <w:szCs w:val="22"/>
              </w:rPr>
              <w:t xml:space="preserve">hat people </w:t>
            </w:r>
            <w:r w:rsidR="008205E2">
              <w:rPr>
                <w:rFonts w:ascii="Calibri Light" w:hAnsi="Calibri Light" w:cs="Calibri Light"/>
                <w:bCs/>
                <w:szCs w:val="22"/>
              </w:rPr>
              <w:t>are</w:t>
            </w:r>
            <w:r w:rsidR="00D020B7" w:rsidRPr="00D020B7">
              <w:rPr>
                <w:rFonts w:ascii="Calibri Light" w:hAnsi="Calibri Light" w:cs="Calibri Light"/>
                <w:bCs/>
                <w:szCs w:val="22"/>
              </w:rPr>
              <w:t xml:space="preserve"> claiming, when going </w:t>
            </w:r>
            <w:r w:rsidR="00D020B7">
              <w:rPr>
                <w:rFonts w:ascii="Calibri Light" w:hAnsi="Calibri Light" w:cs="Calibri Light"/>
                <w:bCs/>
                <w:szCs w:val="22"/>
              </w:rPr>
              <w:t>o</w:t>
            </w:r>
            <w:r w:rsidR="00D020B7" w:rsidRPr="00D020B7">
              <w:rPr>
                <w:rFonts w:ascii="Calibri Light" w:hAnsi="Calibri Light" w:cs="Calibri Light"/>
                <w:bCs/>
                <w:szCs w:val="22"/>
              </w:rPr>
              <w:t>nto benefits</w:t>
            </w:r>
            <w:r w:rsidR="00D020B7">
              <w:rPr>
                <w:rFonts w:ascii="Calibri Light" w:hAnsi="Calibri Light" w:cs="Calibri Light"/>
                <w:bCs/>
                <w:szCs w:val="22"/>
              </w:rPr>
              <w:t xml:space="preserve">, </w:t>
            </w:r>
            <w:r w:rsidR="00D020B7" w:rsidRPr="00D020B7">
              <w:rPr>
                <w:rFonts w:ascii="Calibri Light" w:hAnsi="Calibri Light" w:cs="Calibri Light"/>
                <w:bCs/>
                <w:szCs w:val="22"/>
              </w:rPr>
              <w:t>payment patterns.</w:t>
            </w:r>
            <w:r>
              <w:rPr>
                <w:rFonts w:ascii="Calibri Light" w:hAnsi="Calibri Light" w:cs="Calibri Light"/>
                <w:bCs/>
                <w:szCs w:val="22"/>
              </w:rPr>
              <w:t xml:space="preserve">  </w:t>
            </w:r>
            <w:r w:rsidR="00D020B7" w:rsidRPr="008205E2">
              <w:rPr>
                <w:rFonts w:ascii="Calibri Light" w:hAnsi="Calibri Light" w:cs="Calibri Light"/>
                <w:bCs/>
                <w:szCs w:val="22"/>
              </w:rPr>
              <w:t xml:space="preserve">City are running an </w:t>
            </w:r>
            <w:proofErr w:type="gramStart"/>
            <w:r w:rsidR="00D020B7" w:rsidRPr="008205E2">
              <w:rPr>
                <w:rFonts w:ascii="Calibri Light" w:hAnsi="Calibri Light" w:cs="Calibri Light"/>
                <w:bCs/>
                <w:szCs w:val="22"/>
              </w:rPr>
              <w:t>18 month</w:t>
            </w:r>
            <w:proofErr w:type="gramEnd"/>
            <w:r w:rsidR="00D020B7" w:rsidRPr="008205E2">
              <w:rPr>
                <w:rFonts w:ascii="Calibri Light" w:hAnsi="Calibri Light" w:cs="Calibri Light"/>
                <w:bCs/>
                <w:szCs w:val="22"/>
              </w:rPr>
              <w:t xml:space="preserve"> pilot</w:t>
            </w:r>
            <w:r w:rsidR="008205E2">
              <w:rPr>
                <w:rFonts w:ascii="Calibri Light" w:hAnsi="Calibri Light" w:cs="Calibri Light"/>
                <w:bCs/>
                <w:szCs w:val="22"/>
              </w:rPr>
              <w:t xml:space="preserve"> on </w:t>
            </w:r>
            <w:r w:rsidR="00E459EA">
              <w:rPr>
                <w:rFonts w:ascii="Calibri Light" w:hAnsi="Calibri Light" w:cs="Calibri Light"/>
                <w:bCs/>
                <w:szCs w:val="22"/>
              </w:rPr>
              <w:t>this;</w:t>
            </w:r>
            <w:r w:rsidR="008205E2">
              <w:rPr>
                <w:rFonts w:ascii="Calibri Light" w:hAnsi="Calibri Light" w:cs="Calibri Light"/>
                <w:bCs/>
                <w:szCs w:val="22"/>
              </w:rPr>
              <w:t xml:space="preserve"> </w:t>
            </w:r>
            <w:r w:rsidR="00D020B7" w:rsidRPr="008205E2">
              <w:rPr>
                <w:rFonts w:ascii="Calibri Light" w:hAnsi="Calibri Light" w:cs="Calibri Light"/>
                <w:bCs/>
                <w:szCs w:val="22"/>
              </w:rPr>
              <w:t>DG can report back how it goes.</w:t>
            </w:r>
            <w:r w:rsidR="00E459EA">
              <w:rPr>
                <w:rFonts w:ascii="Calibri Light" w:hAnsi="Calibri Light" w:cs="Calibri Light"/>
                <w:bCs/>
                <w:szCs w:val="22"/>
              </w:rPr>
              <w:t xml:space="preserve">  </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09E46B3B"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1AF2723B"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6214F2F6"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58B9A3AD"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5A7148" w14:paraId="3A83BD4B"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7A34E965" w14:textId="77777777" w:rsidR="00F423EF" w:rsidRPr="00FA204E" w:rsidRDefault="00F423EF" w:rsidP="003C7AD5">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5AEAC7AB" w14:textId="77777777" w:rsidR="00F423EF" w:rsidRPr="005A7148" w:rsidRDefault="00F423EF"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10112" w:type="dxa"/>
            <w:tcBorders>
              <w:left w:val="single" w:sz="8" w:space="0" w:color="738AC8" w:themeColor="accent5"/>
              <w:right w:val="single" w:sz="8" w:space="0" w:color="738AC8" w:themeColor="accent5"/>
            </w:tcBorders>
            <w:shd w:val="clear" w:color="auto" w:fill="auto"/>
          </w:tcPr>
          <w:p w14:paraId="7BFACE3F" w14:textId="73223815" w:rsidR="00F423EF" w:rsidRPr="00727813" w:rsidRDefault="00F423EF"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DH is due to meet with Clarion soon and will raise this project with them.</w:t>
            </w:r>
            <w:r>
              <w:rPr>
                <w:rFonts w:ascii="Calibri Light" w:hAnsi="Calibri Light" w:cs="Calibri Light"/>
                <w:bCs/>
                <w:szCs w:val="22"/>
              </w:rPr>
              <w:t xml:space="preserve"> Will feed back.</w:t>
            </w:r>
          </w:p>
        </w:tc>
        <w:tc>
          <w:tcPr>
            <w:tcW w:w="851" w:type="dxa"/>
            <w:tcBorders>
              <w:left w:val="single" w:sz="8" w:space="0" w:color="738AC8" w:themeColor="accent5"/>
              <w:right w:val="single" w:sz="8" w:space="0" w:color="738AC8" w:themeColor="accent5"/>
            </w:tcBorders>
            <w:shd w:val="clear" w:color="auto" w:fill="auto"/>
          </w:tcPr>
          <w:p w14:paraId="5FC75300" w14:textId="47032306" w:rsidR="00F423EF" w:rsidRDefault="00F423EF"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807" w:type="dxa"/>
            <w:tcBorders>
              <w:left w:val="single" w:sz="8" w:space="0" w:color="738AC8" w:themeColor="accent5"/>
              <w:right w:val="single" w:sz="8" w:space="0" w:color="738AC8" w:themeColor="accent5"/>
            </w:tcBorders>
            <w:shd w:val="clear" w:color="auto" w:fill="auto"/>
          </w:tcPr>
          <w:p w14:paraId="7CC81A9C" w14:textId="427CB5F3" w:rsidR="00F423EF" w:rsidRPr="009A5A40" w:rsidRDefault="00F423EF"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23B1DD4B" w14:textId="77777777" w:rsidR="00F423EF" w:rsidRPr="005A7148" w:rsidRDefault="00F423EF"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tcBorders>
            <w:shd w:val="clear" w:color="auto" w:fill="auto"/>
          </w:tcPr>
          <w:p w14:paraId="79833B38" w14:textId="77777777" w:rsidR="00F423EF" w:rsidRPr="005A7148" w:rsidRDefault="00F423EF" w:rsidP="003C7AD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3749F5" w:rsidRPr="005A7148" w14:paraId="79D5F63E"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1236E6E2" w14:textId="77777777" w:rsidR="003749F5" w:rsidRPr="00FA204E" w:rsidRDefault="003749F5" w:rsidP="003C7AD5">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5F442053" w14:textId="77777777" w:rsidR="003749F5" w:rsidRPr="005A7148" w:rsidRDefault="003749F5"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10112" w:type="dxa"/>
            <w:tcBorders>
              <w:left w:val="single" w:sz="8" w:space="0" w:color="738AC8" w:themeColor="accent5"/>
              <w:right w:val="single" w:sz="8" w:space="0" w:color="738AC8" w:themeColor="accent5"/>
            </w:tcBorders>
            <w:shd w:val="clear" w:color="auto" w:fill="auto"/>
          </w:tcPr>
          <w:p w14:paraId="53990125" w14:textId="23C2DCD4" w:rsidR="003749F5" w:rsidRPr="005A7148" w:rsidRDefault="00727813"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7813">
              <w:rPr>
                <w:rFonts w:ascii="Calibri Light" w:hAnsi="Calibri Light" w:cs="Calibri Light"/>
                <w:szCs w:val="22"/>
              </w:rPr>
              <w:t>KM will take back to RP group</w:t>
            </w:r>
            <w:r w:rsidR="00F423EF">
              <w:rPr>
                <w:rFonts w:ascii="Calibri Light" w:hAnsi="Calibri Light" w:cs="Calibri Light"/>
                <w:szCs w:val="22"/>
              </w:rPr>
              <w:t xml:space="preserve">, meets December </w:t>
            </w:r>
            <w:proofErr w:type="gramStart"/>
            <w:r w:rsidR="00F423EF">
              <w:rPr>
                <w:rFonts w:ascii="Calibri Light" w:hAnsi="Calibri Light" w:cs="Calibri Light"/>
                <w:szCs w:val="22"/>
              </w:rPr>
              <w:t xml:space="preserve">2020 </w:t>
            </w:r>
            <w:r w:rsidR="00E459EA">
              <w:rPr>
                <w:rFonts w:ascii="Calibri Light" w:hAnsi="Calibri Light" w:cs="Calibri Light"/>
                <w:szCs w:val="22"/>
              </w:rPr>
              <w:t>,</w:t>
            </w:r>
            <w:proofErr w:type="gramEnd"/>
            <w:r w:rsidRPr="00727813">
              <w:rPr>
                <w:rFonts w:ascii="Calibri Light" w:hAnsi="Calibri Light" w:cs="Calibri Light"/>
                <w:szCs w:val="22"/>
              </w:rPr>
              <w:t xml:space="preserve"> </w:t>
            </w:r>
            <w:r w:rsidR="00E459EA">
              <w:rPr>
                <w:rFonts w:ascii="Calibri Light" w:hAnsi="Calibri Light" w:cs="Calibri Light"/>
                <w:szCs w:val="22"/>
              </w:rPr>
              <w:t>what work</w:t>
            </w:r>
            <w:r w:rsidR="00F423EF">
              <w:rPr>
                <w:rFonts w:ascii="Calibri Light" w:hAnsi="Calibri Light" w:cs="Calibri Light"/>
                <w:szCs w:val="22"/>
              </w:rPr>
              <w:t xml:space="preserve">s </w:t>
            </w:r>
            <w:r w:rsidR="001D4026">
              <w:rPr>
                <w:rFonts w:ascii="Calibri Light" w:hAnsi="Calibri Light" w:cs="Calibri Light"/>
                <w:szCs w:val="22"/>
              </w:rPr>
              <w:t xml:space="preserve">for them </w:t>
            </w:r>
            <w:r w:rsidR="00E459EA">
              <w:rPr>
                <w:rFonts w:ascii="Calibri Light" w:hAnsi="Calibri Light" w:cs="Calibri Light"/>
                <w:szCs w:val="22"/>
              </w:rPr>
              <w:t xml:space="preserve">and </w:t>
            </w:r>
            <w:r w:rsidR="001D4026">
              <w:rPr>
                <w:rFonts w:ascii="Calibri Light" w:hAnsi="Calibri Light" w:cs="Calibri Light"/>
                <w:szCs w:val="22"/>
              </w:rPr>
              <w:t xml:space="preserve">their </w:t>
            </w:r>
            <w:r w:rsidRPr="00727813">
              <w:rPr>
                <w:rFonts w:ascii="Calibri Light" w:hAnsi="Calibri Light" w:cs="Calibri Light"/>
                <w:szCs w:val="22"/>
              </w:rPr>
              <w:t xml:space="preserve">view on </w:t>
            </w:r>
            <w:r w:rsidR="00F423EF">
              <w:rPr>
                <w:rFonts w:ascii="Calibri Light" w:hAnsi="Calibri Light" w:cs="Calibri Light"/>
                <w:szCs w:val="22"/>
              </w:rPr>
              <w:t xml:space="preserve">future </w:t>
            </w:r>
            <w:r w:rsidRPr="00727813">
              <w:rPr>
                <w:rFonts w:ascii="Calibri Light" w:hAnsi="Calibri Light" w:cs="Calibri Light"/>
                <w:szCs w:val="22"/>
              </w:rPr>
              <w:t>action</w:t>
            </w:r>
            <w:r w:rsidR="00E459EA">
              <w:rPr>
                <w:rFonts w:ascii="Calibri Light" w:hAnsi="Calibri Light" w:cs="Calibri Light"/>
                <w:szCs w:val="22"/>
              </w:rPr>
              <w:t>.</w:t>
            </w:r>
            <w:r w:rsidRPr="00727813">
              <w:rPr>
                <w:rFonts w:ascii="Calibri Light" w:hAnsi="Calibri Light" w:cs="Calibri Light"/>
                <w:szCs w:val="22"/>
              </w:rPr>
              <w:t xml:space="preserve">   </w:t>
            </w:r>
          </w:p>
        </w:tc>
        <w:tc>
          <w:tcPr>
            <w:tcW w:w="851" w:type="dxa"/>
            <w:tcBorders>
              <w:left w:val="single" w:sz="8" w:space="0" w:color="738AC8" w:themeColor="accent5"/>
              <w:right w:val="single" w:sz="8" w:space="0" w:color="738AC8" w:themeColor="accent5"/>
            </w:tcBorders>
            <w:shd w:val="clear" w:color="auto" w:fill="auto"/>
          </w:tcPr>
          <w:p w14:paraId="2FCDBEFC" w14:textId="4B49FFD6" w:rsidR="003749F5" w:rsidRPr="00BD30ED" w:rsidRDefault="006552BF"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807" w:type="dxa"/>
            <w:tcBorders>
              <w:left w:val="single" w:sz="8" w:space="0" w:color="738AC8" w:themeColor="accent5"/>
              <w:right w:val="single" w:sz="8" w:space="0" w:color="738AC8" w:themeColor="accent5"/>
            </w:tcBorders>
            <w:shd w:val="clear" w:color="auto" w:fill="auto"/>
          </w:tcPr>
          <w:p w14:paraId="03249B86" w14:textId="77777777" w:rsidR="003749F5" w:rsidRPr="005A7148" w:rsidRDefault="003749F5"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2E6F0C38" w14:textId="77777777" w:rsidR="003749F5" w:rsidRPr="005A7148" w:rsidRDefault="003749F5"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tcBorders>
            <w:shd w:val="clear" w:color="auto" w:fill="auto"/>
          </w:tcPr>
          <w:p w14:paraId="75347E16" w14:textId="77777777" w:rsidR="003749F5" w:rsidRPr="005A7148" w:rsidRDefault="003749F5" w:rsidP="003C7AD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E459EA" w:rsidRPr="005A7148" w14:paraId="1AFE6F2D"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556669A6" w14:textId="77777777" w:rsidR="00E459EA" w:rsidRPr="00FA204E" w:rsidRDefault="00E459EA" w:rsidP="00D73D66">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54EFFA91" w14:textId="77777777" w:rsidR="00E459EA" w:rsidRPr="005A7148" w:rsidRDefault="00E459EA" w:rsidP="00D73D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10112" w:type="dxa"/>
            <w:tcBorders>
              <w:left w:val="single" w:sz="8" w:space="0" w:color="738AC8" w:themeColor="accent5"/>
              <w:right w:val="single" w:sz="8" w:space="0" w:color="738AC8" w:themeColor="accent5"/>
            </w:tcBorders>
            <w:shd w:val="clear" w:color="auto" w:fill="auto"/>
          </w:tcPr>
          <w:p w14:paraId="156C70C8" w14:textId="79A8A1DE" w:rsidR="00E459EA" w:rsidRPr="005A7148" w:rsidRDefault="00E459EA" w:rsidP="00D73D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 will discuss with Oliver Morley, what data to collect and frequency</w:t>
            </w:r>
            <w:r w:rsidR="001D4026">
              <w:rPr>
                <w:rFonts w:ascii="Calibri Light" w:hAnsi="Calibri Light" w:cs="Calibri Light"/>
                <w:szCs w:val="22"/>
              </w:rPr>
              <w:t>.  What to do with the data, and how to communicate with households</w:t>
            </w:r>
            <w:r w:rsidR="00F423EF">
              <w:rPr>
                <w:rFonts w:ascii="Calibri Light" w:hAnsi="Calibri Light" w:cs="Calibri Light"/>
                <w:szCs w:val="22"/>
              </w:rPr>
              <w:t xml:space="preserve"> to support </w:t>
            </w:r>
            <w:r w:rsidR="001D4026">
              <w:rPr>
                <w:rFonts w:ascii="Calibri Light" w:hAnsi="Calibri Light" w:cs="Calibri Light"/>
                <w:szCs w:val="22"/>
              </w:rPr>
              <w:t>early intervention.</w:t>
            </w:r>
          </w:p>
        </w:tc>
        <w:tc>
          <w:tcPr>
            <w:tcW w:w="851" w:type="dxa"/>
            <w:tcBorders>
              <w:left w:val="single" w:sz="8" w:space="0" w:color="738AC8" w:themeColor="accent5"/>
              <w:right w:val="single" w:sz="8" w:space="0" w:color="738AC8" w:themeColor="accent5"/>
            </w:tcBorders>
            <w:shd w:val="clear" w:color="auto" w:fill="auto"/>
          </w:tcPr>
          <w:p w14:paraId="7C2F75E7" w14:textId="26EBE232" w:rsidR="00E459EA" w:rsidRPr="00BD30ED" w:rsidRDefault="006552BF" w:rsidP="00D73D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807" w:type="dxa"/>
            <w:tcBorders>
              <w:left w:val="single" w:sz="8" w:space="0" w:color="738AC8" w:themeColor="accent5"/>
              <w:right w:val="single" w:sz="8" w:space="0" w:color="738AC8" w:themeColor="accent5"/>
            </w:tcBorders>
            <w:shd w:val="clear" w:color="auto" w:fill="auto"/>
          </w:tcPr>
          <w:p w14:paraId="43CB2989" w14:textId="77777777" w:rsidR="00E459EA" w:rsidRPr="005A7148" w:rsidRDefault="00E459EA" w:rsidP="00D73D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6405481B" w14:textId="77777777" w:rsidR="00E459EA" w:rsidRPr="005A7148" w:rsidRDefault="00E459EA" w:rsidP="00D73D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tcBorders>
            <w:shd w:val="clear" w:color="auto" w:fill="auto"/>
          </w:tcPr>
          <w:p w14:paraId="39AC1DC2" w14:textId="77777777" w:rsidR="00E459EA" w:rsidRPr="005A7148" w:rsidRDefault="00E459EA" w:rsidP="00D73D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152B72" w:rsidRPr="009A5A40" w14:paraId="2D83678F"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2054AA3A" w14:textId="77777777" w:rsidR="003749F5" w:rsidRPr="00FA204E" w:rsidRDefault="003749F5" w:rsidP="003C7AD5">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6B1336BA" w14:textId="52F98AA1" w:rsidR="003749F5" w:rsidRDefault="00D020B7" w:rsidP="003C7AD5">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Update</w:t>
            </w:r>
            <w:r w:rsidR="00B81D99">
              <w:rPr>
                <w:rFonts w:ascii="Calibri Light" w:eastAsia="Arial Unicode MS" w:hAnsi="Calibri Light" w:cs="Calibri Light"/>
                <w:bCs/>
                <w:szCs w:val="22"/>
              </w:rPr>
              <w:t>:</w:t>
            </w:r>
            <w:r w:rsidR="00F423EF">
              <w:rPr>
                <w:rFonts w:ascii="Calibri Light" w:eastAsia="Arial Unicode MS" w:hAnsi="Calibri Light" w:cs="Calibri Light"/>
                <w:bCs/>
                <w:szCs w:val="22"/>
              </w:rPr>
              <w:t xml:space="preserve"> </w:t>
            </w:r>
            <w:r>
              <w:rPr>
                <w:rFonts w:ascii="Calibri Light" w:eastAsia="Arial Unicode MS" w:hAnsi="Calibri Light" w:cs="Calibri Light"/>
                <w:bCs/>
                <w:szCs w:val="22"/>
              </w:rPr>
              <w:t>MAIC</w:t>
            </w: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5B277E98" w14:textId="2501B1B8" w:rsidR="003749F5" w:rsidRDefault="00D92B91"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1235A">
              <w:rPr>
                <w:rFonts w:ascii="Calibri Light" w:hAnsi="Calibri Light" w:cs="Calibri Light"/>
                <w:bCs/>
                <w:szCs w:val="22"/>
              </w:rPr>
              <w:t xml:space="preserve">SB is waiting for </w:t>
            </w:r>
            <w:r w:rsidR="006552BF" w:rsidRPr="00F1235A">
              <w:rPr>
                <w:rFonts w:ascii="Calibri Light" w:hAnsi="Calibri Light" w:cs="Calibri Light"/>
                <w:bCs/>
                <w:szCs w:val="22"/>
              </w:rPr>
              <w:t>Peterborough’s</w:t>
            </w:r>
            <w:r w:rsidRPr="00F1235A">
              <w:rPr>
                <w:rFonts w:ascii="Calibri Light" w:hAnsi="Calibri Light" w:cs="Calibri Light"/>
                <w:bCs/>
                <w:szCs w:val="22"/>
              </w:rPr>
              <w:t xml:space="preserve"> </w:t>
            </w:r>
            <w:r w:rsidR="00F1235A">
              <w:rPr>
                <w:rFonts w:ascii="Calibri Light" w:hAnsi="Calibri Light" w:cs="Calibri Light"/>
                <w:bCs/>
                <w:szCs w:val="22"/>
              </w:rPr>
              <w:t xml:space="preserve">MAIC </w:t>
            </w:r>
            <w:r w:rsidRPr="00F1235A">
              <w:rPr>
                <w:rFonts w:ascii="Calibri Light" w:hAnsi="Calibri Light" w:cs="Calibri Light"/>
                <w:bCs/>
                <w:szCs w:val="22"/>
              </w:rPr>
              <w:t>figures</w:t>
            </w:r>
            <w:r w:rsidR="00F423EF">
              <w:rPr>
                <w:rFonts w:ascii="Calibri Light" w:hAnsi="Calibri Light" w:cs="Calibri Light"/>
                <w:bCs/>
                <w:szCs w:val="22"/>
              </w:rPr>
              <w:t xml:space="preserve">.  In total </w:t>
            </w:r>
            <w:r w:rsidR="00F1235A">
              <w:rPr>
                <w:rFonts w:ascii="Calibri Light" w:hAnsi="Calibri Light" w:cs="Calibri Light"/>
                <w:bCs/>
                <w:szCs w:val="22"/>
              </w:rPr>
              <w:t xml:space="preserve">between </w:t>
            </w:r>
            <w:r w:rsidRPr="00D92B91">
              <w:rPr>
                <w:rFonts w:ascii="Calibri Light" w:hAnsi="Calibri Light" w:cs="Calibri Light"/>
                <w:bCs/>
                <w:szCs w:val="22"/>
              </w:rPr>
              <w:t>158</w:t>
            </w:r>
            <w:r w:rsidR="00F1235A">
              <w:rPr>
                <w:rFonts w:ascii="Calibri Light" w:hAnsi="Calibri Light" w:cs="Calibri Light"/>
                <w:bCs/>
                <w:szCs w:val="22"/>
              </w:rPr>
              <w:t xml:space="preserve"> and </w:t>
            </w:r>
            <w:r w:rsidRPr="00D92B91">
              <w:rPr>
                <w:rFonts w:ascii="Calibri Light" w:hAnsi="Calibri Light" w:cs="Calibri Light"/>
                <w:bCs/>
                <w:szCs w:val="22"/>
              </w:rPr>
              <w:t>18</w:t>
            </w:r>
            <w:r w:rsidR="00F1235A">
              <w:rPr>
                <w:rFonts w:ascii="Calibri Light" w:hAnsi="Calibri Light" w:cs="Calibri Light"/>
                <w:bCs/>
                <w:szCs w:val="22"/>
              </w:rPr>
              <w:t>5</w:t>
            </w:r>
            <w:r w:rsidR="00B81D99">
              <w:rPr>
                <w:rFonts w:ascii="Calibri Light" w:hAnsi="Calibri Light" w:cs="Calibri Light"/>
                <w:bCs/>
                <w:szCs w:val="22"/>
              </w:rPr>
              <w:t xml:space="preserve"> (tbc)</w:t>
            </w:r>
            <w:r w:rsidR="00F1235A">
              <w:rPr>
                <w:rFonts w:ascii="Calibri Light" w:hAnsi="Calibri Light" w:cs="Calibri Light"/>
                <w:bCs/>
                <w:szCs w:val="22"/>
              </w:rPr>
              <w:t xml:space="preserve"> </w:t>
            </w:r>
            <w:r w:rsidRPr="00D92B91">
              <w:rPr>
                <w:rFonts w:ascii="Calibri Light" w:hAnsi="Calibri Light" w:cs="Calibri Light"/>
                <w:bCs/>
                <w:szCs w:val="22"/>
              </w:rPr>
              <w:t xml:space="preserve">people across Cambridgeshire and Peterborough in </w:t>
            </w:r>
            <w:r w:rsidR="00F423EF">
              <w:rPr>
                <w:rFonts w:ascii="Calibri Light" w:hAnsi="Calibri Light" w:cs="Calibri Light"/>
                <w:bCs/>
                <w:szCs w:val="22"/>
              </w:rPr>
              <w:t xml:space="preserve">covid </w:t>
            </w:r>
            <w:r w:rsidRPr="00D92B91">
              <w:rPr>
                <w:rFonts w:ascii="Calibri Light" w:hAnsi="Calibri Light" w:cs="Calibri Light"/>
                <w:bCs/>
                <w:szCs w:val="22"/>
              </w:rPr>
              <w:t>emergency accommodation</w:t>
            </w:r>
            <w:r w:rsidR="00B81D99">
              <w:rPr>
                <w:rFonts w:ascii="Calibri Light" w:hAnsi="Calibri Light" w:cs="Calibri Light"/>
                <w:bCs/>
                <w:szCs w:val="22"/>
              </w:rPr>
              <w:t>.</w:t>
            </w:r>
            <w:r w:rsidRPr="00D92B91">
              <w:rPr>
                <w:rFonts w:ascii="Calibri Light" w:hAnsi="Calibri Light" w:cs="Calibri Light"/>
                <w:bCs/>
                <w:szCs w:val="22"/>
              </w:rPr>
              <w:t xml:space="preserve"> </w:t>
            </w:r>
            <w:r w:rsidR="00B81D99">
              <w:rPr>
                <w:rFonts w:ascii="Calibri Light" w:hAnsi="Calibri Light" w:cs="Calibri Light"/>
                <w:bCs/>
                <w:szCs w:val="22"/>
              </w:rPr>
              <w:t xml:space="preserve"> </w:t>
            </w:r>
            <w:r w:rsidRPr="00D92B91">
              <w:rPr>
                <w:rFonts w:ascii="Calibri Light" w:hAnsi="Calibri Light" w:cs="Calibri Light"/>
                <w:bCs/>
                <w:szCs w:val="22"/>
              </w:rPr>
              <w:t xml:space="preserve">Data figures and types of accommodation was discussed, </w:t>
            </w:r>
            <w:r w:rsidR="00B81D99">
              <w:rPr>
                <w:rFonts w:ascii="Calibri Light" w:hAnsi="Calibri Light" w:cs="Calibri Light"/>
                <w:bCs/>
                <w:szCs w:val="22"/>
              </w:rPr>
              <w:t>key question is h</w:t>
            </w:r>
            <w:r w:rsidRPr="00D92B91">
              <w:rPr>
                <w:rFonts w:ascii="Calibri Light" w:hAnsi="Calibri Light" w:cs="Calibri Light"/>
                <w:bCs/>
                <w:szCs w:val="22"/>
              </w:rPr>
              <w:t xml:space="preserve">ow many people have we got in accommodation under the category of </w:t>
            </w:r>
            <w:r w:rsidR="00B81D99" w:rsidRPr="00D92B91">
              <w:rPr>
                <w:rFonts w:ascii="Calibri Light" w:hAnsi="Calibri Light" w:cs="Calibri Light"/>
                <w:bCs/>
                <w:szCs w:val="22"/>
              </w:rPr>
              <w:t>Covid</w:t>
            </w:r>
            <w:r w:rsidRPr="00D92B91">
              <w:rPr>
                <w:rFonts w:ascii="Calibri Light" w:hAnsi="Calibri Light" w:cs="Calibri Light"/>
                <w:bCs/>
                <w:szCs w:val="22"/>
              </w:rPr>
              <w:t xml:space="preserve"> response</w:t>
            </w:r>
            <w:r>
              <w:rPr>
                <w:rFonts w:ascii="Calibri Light" w:hAnsi="Calibri Light" w:cs="Calibri Light"/>
                <w:bCs/>
                <w:szCs w:val="22"/>
              </w:rPr>
              <w:t>?</w:t>
            </w:r>
            <w:r w:rsidR="00B81D99">
              <w:rPr>
                <w:rFonts w:ascii="Calibri Light" w:hAnsi="Calibri Light" w:cs="Calibri Light"/>
                <w:bCs/>
                <w:szCs w:val="22"/>
              </w:rPr>
              <w:t xml:space="preserve"> </w:t>
            </w:r>
            <w:r>
              <w:rPr>
                <w:rFonts w:ascii="Calibri Light" w:hAnsi="Calibri Light" w:cs="Calibri Light"/>
                <w:bCs/>
                <w:szCs w:val="22"/>
              </w:rPr>
              <w:t xml:space="preserve">Also, </w:t>
            </w:r>
            <w:r w:rsidRPr="00D92B91">
              <w:rPr>
                <w:rFonts w:ascii="Calibri Light" w:hAnsi="Calibri Light" w:cs="Calibri Light"/>
                <w:bCs/>
                <w:szCs w:val="22"/>
              </w:rPr>
              <w:t xml:space="preserve">how many are </w:t>
            </w:r>
            <w:r w:rsidR="00F423EF">
              <w:rPr>
                <w:rFonts w:ascii="Calibri Light" w:hAnsi="Calibri Light" w:cs="Calibri Light"/>
                <w:bCs/>
                <w:szCs w:val="22"/>
              </w:rPr>
              <w:t xml:space="preserve">still </w:t>
            </w:r>
            <w:r w:rsidRPr="00D92B91">
              <w:rPr>
                <w:rFonts w:ascii="Calibri Light" w:hAnsi="Calibri Light" w:cs="Calibri Light"/>
                <w:bCs/>
                <w:szCs w:val="22"/>
              </w:rPr>
              <w:t>rough sleeping</w:t>
            </w:r>
            <w:r w:rsidR="00B81D99">
              <w:rPr>
                <w:rFonts w:ascii="Calibri Light" w:hAnsi="Calibri Light" w:cs="Calibri Light"/>
                <w:bCs/>
                <w:szCs w:val="22"/>
              </w:rPr>
              <w:t>?</w:t>
            </w:r>
            <w:r w:rsidRPr="00D92B91">
              <w:rPr>
                <w:rFonts w:ascii="Calibri Light" w:hAnsi="Calibri Light" w:cs="Calibri Light"/>
                <w:bCs/>
                <w:szCs w:val="22"/>
              </w:rPr>
              <w:t xml:space="preserve"> </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15308555"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0177C7E1"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6B3BA67A"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6A6E88CF" w14:textId="77777777" w:rsidR="003749F5" w:rsidRPr="009A5A40" w:rsidRDefault="003749F5" w:rsidP="003C7AD5">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9A5A40" w14:paraId="3DB47CDD"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23F74EB0"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61926DE8" w14:textId="77777777" w:rsidR="00F423EF"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auto"/>
          </w:tcPr>
          <w:p w14:paraId="498F516B" w14:textId="35C38A25" w:rsidR="00F423EF" w:rsidRPr="00F1235A"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investigate further use of the MIAC stats to inform hosing board more fully, not just use the district totals</w:t>
            </w:r>
          </w:p>
        </w:tc>
        <w:tc>
          <w:tcPr>
            <w:tcW w:w="851" w:type="dxa"/>
            <w:tcBorders>
              <w:left w:val="single" w:sz="8" w:space="0" w:color="738AC8" w:themeColor="accent5"/>
              <w:right w:val="single" w:sz="8" w:space="0" w:color="738AC8" w:themeColor="accent5"/>
            </w:tcBorders>
            <w:shd w:val="clear" w:color="auto" w:fill="auto"/>
          </w:tcPr>
          <w:p w14:paraId="1A33648B" w14:textId="47AE0EAA"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807" w:type="dxa"/>
            <w:tcBorders>
              <w:left w:val="single" w:sz="8" w:space="0" w:color="738AC8" w:themeColor="accent5"/>
              <w:right w:val="single" w:sz="8" w:space="0" w:color="738AC8" w:themeColor="accent5"/>
            </w:tcBorders>
            <w:shd w:val="clear" w:color="auto" w:fill="auto"/>
          </w:tcPr>
          <w:p w14:paraId="40A4E6D6" w14:textId="71F9B10B"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11387E61"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F551286"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2B72" w:rsidRPr="009A5A40" w14:paraId="5C104577"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6D5A83A7"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44798CB6" w14:textId="10D7C24E"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Update: Next Steps Bids</w:t>
            </w: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06180374" w14:textId="424B779A"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92B91">
              <w:rPr>
                <w:rFonts w:ascii="Calibri Light" w:hAnsi="Calibri Light" w:cs="Calibri Light"/>
                <w:bCs/>
                <w:szCs w:val="22"/>
              </w:rPr>
              <w:t>Capital has been announced</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62492ABE"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2BF99E4E"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223AE3AA"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483CB59E"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B27037" w14:paraId="0E612A88"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38A35597" w14:textId="77777777" w:rsidR="00F423EF" w:rsidRPr="00B27037"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6D176270" w14:textId="77777777" w:rsidR="00F423EF" w:rsidRPr="00B27037" w:rsidRDefault="00F423EF" w:rsidP="00F423E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0112" w:type="dxa"/>
            <w:tcBorders>
              <w:left w:val="single" w:sz="8" w:space="0" w:color="738AC8" w:themeColor="accent5"/>
              <w:right w:val="single" w:sz="8" w:space="0" w:color="738AC8" w:themeColor="accent5"/>
            </w:tcBorders>
            <w:shd w:val="clear" w:color="auto" w:fill="auto"/>
          </w:tcPr>
          <w:p w14:paraId="352841B3" w14:textId="0FEDD2BC" w:rsidR="00F423EF" w:rsidRPr="00B27037"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27037">
              <w:rPr>
                <w:rFonts w:ascii="Calibri Light" w:hAnsi="Calibri Light" w:cs="Calibri Light"/>
                <w:bCs/>
                <w:szCs w:val="22"/>
              </w:rPr>
              <w:t xml:space="preserve">SB </w:t>
            </w:r>
            <w:r w:rsidRPr="00B27037">
              <w:rPr>
                <w:rFonts w:ascii="Calibri Light" w:hAnsi="Calibri Light" w:cs="Calibri Light"/>
                <w:szCs w:val="22"/>
              </w:rPr>
              <w:t xml:space="preserve">to </w:t>
            </w:r>
            <w:r w:rsidRPr="00B27037">
              <w:rPr>
                <w:rFonts w:ascii="Calibri Light" w:hAnsi="Calibri Light" w:cs="Calibri Light"/>
                <w:bCs/>
                <w:szCs w:val="22"/>
              </w:rPr>
              <w:t>produce a table of what the allocations were</w:t>
            </w:r>
            <w:r w:rsidRPr="00B27037">
              <w:rPr>
                <w:rFonts w:ascii="Calibri Light" w:hAnsi="Calibri Light" w:cs="Calibri Light"/>
                <w:szCs w:val="22"/>
              </w:rPr>
              <w:t xml:space="preserve"> for both capital and revenue</w:t>
            </w:r>
          </w:p>
        </w:tc>
        <w:tc>
          <w:tcPr>
            <w:tcW w:w="851" w:type="dxa"/>
            <w:tcBorders>
              <w:left w:val="single" w:sz="8" w:space="0" w:color="738AC8" w:themeColor="accent5"/>
              <w:right w:val="single" w:sz="8" w:space="0" w:color="738AC8" w:themeColor="accent5"/>
            </w:tcBorders>
            <w:shd w:val="clear" w:color="auto" w:fill="auto"/>
          </w:tcPr>
          <w:p w14:paraId="646D2FCA" w14:textId="60BD3722" w:rsidR="00F423EF" w:rsidRPr="00B27037"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807" w:type="dxa"/>
            <w:tcBorders>
              <w:left w:val="single" w:sz="8" w:space="0" w:color="738AC8" w:themeColor="accent5"/>
              <w:right w:val="single" w:sz="8" w:space="0" w:color="738AC8" w:themeColor="accent5"/>
            </w:tcBorders>
            <w:shd w:val="clear" w:color="auto" w:fill="auto"/>
          </w:tcPr>
          <w:p w14:paraId="4BCF4853" w14:textId="155754EC" w:rsidR="00F423EF" w:rsidRPr="00B27037"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6A16803A" w14:textId="77777777" w:rsidR="00F423EF" w:rsidRPr="00B27037" w:rsidRDefault="00F423EF" w:rsidP="00F423EF">
            <w:pPr>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C42165F" w14:textId="77777777" w:rsidR="00F423EF" w:rsidRPr="00B27037" w:rsidRDefault="00F423EF" w:rsidP="00F423EF">
            <w:pPr>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2B72" w:rsidRPr="009A5A40" w14:paraId="7B0F34AC"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0C037445"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7B904504" w14:textId="34A844C1"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AOB</w:t>
            </w: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68B4B55E" w14:textId="4049BE9E"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D0779">
              <w:rPr>
                <w:rFonts w:ascii="Calibri Light" w:hAnsi="Calibri Light" w:cs="Calibri Light"/>
                <w:bCs/>
                <w:szCs w:val="22"/>
              </w:rPr>
              <w:t xml:space="preserve">We need to </w:t>
            </w:r>
            <w:r>
              <w:rPr>
                <w:rFonts w:ascii="Calibri Light" w:hAnsi="Calibri Light" w:cs="Calibri Light"/>
                <w:bCs/>
                <w:szCs w:val="22"/>
              </w:rPr>
              <w:t xml:space="preserve">prepare for </w:t>
            </w:r>
            <w:r w:rsidRPr="001D0779">
              <w:rPr>
                <w:rFonts w:ascii="Calibri Light" w:hAnsi="Calibri Light" w:cs="Calibri Light"/>
                <w:bCs/>
                <w:szCs w:val="22"/>
              </w:rPr>
              <w:t>sub regional funding, invoices</w:t>
            </w:r>
            <w:r>
              <w:rPr>
                <w:rFonts w:ascii="Calibri Light" w:hAnsi="Calibri Light" w:cs="Calibri Light"/>
                <w:bCs/>
                <w:szCs w:val="22"/>
              </w:rPr>
              <w:t xml:space="preserve"> for 2021/22.  SB will do a paper for next Housing Board before sending out invoices.  Some credit left in SHMA account to be spent in 2020/21.  </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779ECE5B"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225F78E3"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43AD71CF"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6FF3E7C4"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9A5A40" w14:paraId="35AC8753"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011D05FF"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517BB438" w14:textId="77777777" w:rsidR="00F423EF"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auto"/>
          </w:tcPr>
          <w:p w14:paraId="11BDA51C" w14:textId="1E7179C5" w:rsidR="00F423EF" w:rsidRPr="001D0779"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discuss 2021/22 with CPCA (Azma) before preparing the figures</w:t>
            </w:r>
          </w:p>
        </w:tc>
        <w:tc>
          <w:tcPr>
            <w:tcW w:w="851" w:type="dxa"/>
            <w:tcBorders>
              <w:left w:val="single" w:sz="8" w:space="0" w:color="738AC8" w:themeColor="accent5"/>
              <w:right w:val="single" w:sz="8" w:space="0" w:color="738AC8" w:themeColor="accent5"/>
            </w:tcBorders>
            <w:shd w:val="clear" w:color="auto" w:fill="auto"/>
          </w:tcPr>
          <w:p w14:paraId="3373DD2B" w14:textId="18801F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AA/SB</w:t>
            </w:r>
          </w:p>
        </w:tc>
        <w:tc>
          <w:tcPr>
            <w:tcW w:w="807" w:type="dxa"/>
            <w:tcBorders>
              <w:left w:val="single" w:sz="8" w:space="0" w:color="738AC8" w:themeColor="accent5"/>
              <w:right w:val="single" w:sz="8" w:space="0" w:color="738AC8" w:themeColor="accent5"/>
            </w:tcBorders>
            <w:shd w:val="clear" w:color="auto" w:fill="auto"/>
          </w:tcPr>
          <w:p w14:paraId="7EF884B9" w14:textId="2343DA8E"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1F089FB3"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28E35E7C"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2B72" w:rsidRPr="009A5A40" w14:paraId="0E521277"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0E57994B"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51A07B9B" w14:textId="77777777"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14B2CD57" w14:textId="05B1B6D2" w:rsidR="00F423EF" w:rsidRPr="001D0779"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Clarified that Jon C attends Drug and Alcohol D</w:t>
            </w:r>
            <w:r w:rsidRPr="002D3F40">
              <w:rPr>
                <w:rFonts w:ascii="Calibri Light" w:hAnsi="Calibri Light" w:cs="Calibri Light"/>
                <w:bCs/>
                <w:szCs w:val="22"/>
              </w:rPr>
              <w:t xml:space="preserve">rug and </w:t>
            </w:r>
            <w:r>
              <w:rPr>
                <w:rFonts w:ascii="Calibri Light" w:hAnsi="Calibri Light" w:cs="Calibri Light"/>
                <w:bCs/>
                <w:szCs w:val="22"/>
              </w:rPr>
              <w:t>A</w:t>
            </w:r>
            <w:r w:rsidRPr="002D3F40">
              <w:rPr>
                <w:rFonts w:ascii="Calibri Light" w:hAnsi="Calibri Light" w:cs="Calibri Light"/>
                <w:bCs/>
                <w:szCs w:val="22"/>
              </w:rPr>
              <w:t xml:space="preserve">lcohol </w:t>
            </w:r>
            <w:r>
              <w:rPr>
                <w:rFonts w:ascii="Calibri Light" w:hAnsi="Calibri Light" w:cs="Calibri Light"/>
                <w:bCs/>
                <w:szCs w:val="22"/>
              </w:rPr>
              <w:t>M</w:t>
            </w:r>
            <w:r w:rsidRPr="002D3F40">
              <w:rPr>
                <w:rFonts w:ascii="Calibri Light" w:hAnsi="Calibri Light" w:cs="Calibri Light"/>
                <w:bCs/>
                <w:szCs w:val="22"/>
              </w:rPr>
              <w:t xml:space="preserve">isuse </w:t>
            </w:r>
            <w:r>
              <w:rPr>
                <w:rFonts w:ascii="Calibri Light" w:hAnsi="Calibri Light" w:cs="Calibri Light"/>
                <w:bCs/>
                <w:szCs w:val="22"/>
              </w:rPr>
              <w:t>D</w:t>
            </w:r>
            <w:r w:rsidRPr="002D3F40">
              <w:rPr>
                <w:rFonts w:ascii="Calibri Light" w:hAnsi="Calibri Light" w:cs="Calibri Light"/>
                <w:bCs/>
                <w:szCs w:val="22"/>
              </w:rPr>
              <w:t xml:space="preserve">elivery </w:t>
            </w:r>
            <w:r>
              <w:rPr>
                <w:rFonts w:ascii="Calibri Light" w:hAnsi="Calibri Light" w:cs="Calibri Light"/>
                <w:bCs/>
                <w:szCs w:val="22"/>
              </w:rPr>
              <w:t>B</w:t>
            </w:r>
            <w:r w:rsidRPr="002D3F40">
              <w:rPr>
                <w:rFonts w:ascii="Calibri Light" w:hAnsi="Calibri Light" w:cs="Calibri Light"/>
                <w:bCs/>
                <w:szCs w:val="22"/>
              </w:rPr>
              <w:t xml:space="preserve">oard </w:t>
            </w:r>
            <w:r>
              <w:rPr>
                <w:rFonts w:ascii="Calibri Light" w:hAnsi="Calibri Light" w:cs="Calibri Light"/>
                <w:bCs/>
                <w:szCs w:val="22"/>
              </w:rPr>
              <w:t xml:space="preserve">on behalf of Housing Board, </w:t>
            </w:r>
            <w:r w:rsidRPr="002D3F40">
              <w:rPr>
                <w:rFonts w:ascii="Calibri Light" w:hAnsi="Calibri Light" w:cs="Calibri Light"/>
                <w:bCs/>
                <w:szCs w:val="22"/>
              </w:rPr>
              <w:t xml:space="preserve">reports </w:t>
            </w:r>
            <w:r>
              <w:rPr>
                <w:rFonts w:ascii="Calibri Light" w:hAnsi="Calibri Light" w:cs="Calibri Light"/>
                <w:bCs/>
                <w:szCs w:val="22"/>
              </w:rPr>
              <w:t xml:space="preserve">back </w:t>
            </w:r>
            <w:r w:rsidRPr="002D3F40">
              <w:rPr>
                <w:rFonts w:ascii="Calibri Light" w:hAnsi="Calibri Light" w:cs="Calibri Light"/>
                <w:bCs/>
                <w:szCs w:val="22"/>
              </w:rPr>
              <w:t xml:space="preserve">to the </w:t>
            </w:r>
            <w:r>
              <w:rPr>
                <w:rFonts w:ascii="Calibri Light" w:hAnsi="Calibri Light" w:cs="Calibri Light"/>
                <w:bCs/>
                <w:szCs w:val="22"/>
              </w:rPr>
              <w:t>S</w:t>
            </w:r>
            <w:r w:rsidRPr="002D3F40">
              <w:rPr>
                <w:rFonts w:ascii="Calibri Light" w:hAnsi="Calibri Light" w:cs="Calibri Light"/>
                <w:bCs/>
                <w:szCs w:val="22"/>
              </w:rPr>
              <w:t>ub</w:t>
            </w:r>
            <w:r>
              <w:rPr>
                <w:rFonts w:ascii="Calibri Light" w:hAnsi="Calibri Light" w:cs="Calibri Light"/>
                <w:bCs/>
                <w:szCs w:val="22"/>
              </w:rPr>
              <w:t>-R</w:t>
            </w:r>
            <w:r w:rsidRPr="002D3F40">
              <w:rPr>
                <w:rFonts w:ascii="Calibri Light" w:hAnsi="Calibri Light" w:cs="Calibri Light"/>
                <w:bCs/>
                <w:szCs w:val="22"/>
              </w:rPr>
              <w:t xml:space="preserve">egional </w:t>
            </w:r>
            <w:r>
              <w:rPr>
                <w:rFonts w:ascii="Calibri Light" w:hAnsi="Calibri Light" w:cs="Calibri Light"/>
                <w:bCs/>
                <w:szCs w:val="22"/>
              </w:rPr>
              <w:t>H</w:t>
            </w:r>
            <w:r w:rsidRPr="002D3F40">
              <w:rPr>
                <w:rFonts w:ascii="Calibri Light" w:hAnsi="Calibri Light" w:cs="Calibri Light"/>
                <w:bCs/>
                <w:szCs w:val="22"/>
              </w:rPr>
              <w:t xml:space="preserve">omeless </w:t>
            </w:r>
            <w:r>
              <w:rPr>
                <w:rFonts w:ascii="Calibri Light" w:hAnsi="Calibri Light" w:cs="Calibri Light"/>
                <w:bCs/>
                <w:szCs w:val="22"/>
              </w:rPr>
              <w:t>G</w:t>
            </w:r>
            <w:r w:rsidRPr="002D3F40">
              <w:rPr>
                <w:rFonts w:ascii="Calibri Light" w:hAnsi="Calibri Light" w:cs="Calibri Light"/>
                <w:bCs/>
                <w:szCs w:val="22"/>
              </w:rPr>
              <w:t xml:space="preserve">roup.  </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2A7C48E4"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7D0514D6"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46FD56EB"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FFC54E7"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152B72" w:rsidRPr="009A5A40" w14:paraId="6C6EDDB7"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7E599D13"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4EEBEA45" w14:textId="77777777" w:rsidR="00F423EF"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4B874962" w14:textId="0F0DB19F" w:rsidR="00F423EF" w:rsidRPr="001D0779"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Cambridge City is consulting on its Homelessness and Rough Sleeping Strategy, find the link here:</w:t>
            </w:r>
            <w:r>
              <w:rPr>
                <w:rFonts w:ascii="Calibri Light" w:hAnsi="Calibri Light" w:cs="Calibri Light"/>
                <w:bCs/>
                <w:szCs w:val="22"/>
              </w:rPr>
              <w:br/>
            </w:r>
            <w:hyperlink r:id="rId12" w:history="1">
              <w:r w:rsidRPr="00DD0A4B">
                <w:rPr>
                  <w:rStyle w:val="Hyperlink"/>
                  <w:rFonts w:ascii="Calibri Light" w:hAnsi="Calibri Light" w:cs="Calibri Light"/>
                  <w:bCs/>
                  <w:szCs w:val="22"/>
                </w:rPr>
                <w:t>https://www.cambridge.gov.uk/consultations/homelessness-and-rough-sleeping-strategy-consultation</w:t>
              </w:r>
            </w:hyperlink>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20171928"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312CE43B"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223C76F7"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04AC98CF"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2B72" w:rsidRPr="009A5A40" w14:paraId="5F83257C"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390D3F52"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4C42FAB7" w14:textId="38353C17"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409914B9" w14:textId="5436335C"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D0779">
              <w:rPr>
                <w:rFonts w:ascii="Calibri Light" w:hAnsi="Calibri Light" w:cs="Calibri Light"/>
                <w:bCs/>
                <w:szCs w:val="22"/>
              </w:rPr>
              <w:t xml:space="preserve">SB discussed the frequency of </w:t>
            </w:r>
            <w:r>
              <w:rPr>
                <w:rFonts w:ascii="Calibri Light" w:hAnsi="Calibri Light" w:cs="Calibri Light"/>
                <w:bCs/>
                <w:szCs w:val="22"/>
              </w:rPr>
              <w:t>H</w:t>
            </w:r>
            <w:r w:rsidRPr="001D0779">
              <w:rPr>
                <w:rFonts w:ascii="Calibri Light" w:hAnsi="Calibri Light" w:cs="Calibri Light"/>
                <w:bCs/>
                <w:szCs w:val="22"/>
              </w:rPr>
              <w:t xml:space="preserve">ousing </w:t>
            </w:r>
            <w:r>
              <w:rPr>
                <w:rFonts w:ascii="Calibri Light" w:hAnsi="Calibri Light" w:cs="Calibri Light"/>
                <w:bCs/>
                <w:szCs w:val="22"/>
              </w:rPr>
              <w:t>B</w:t>
            </w:r>
            <w:r w:rsidRPr="001D0779">
              <w:rPr>
                <w:rFonts w:ascii="Calibri Light" w:hAnsi="Calibri Light" w:cs="Calibri Light"/>
                <w:bCs/>
                <w:szCs w:val="22"/>
              </w:rPr>
              <w:t xml:space="preserve">oard </w:t>
            </w:r>
            <w:proofErr w:type="gramStart"/>
            <w:r w:rsidRPr="001D0779">
              <w:rPr>
                <w:rFonts w:ascii="Calibri Light" w:hAnsi="Calibri Light" w:cs="Calibri Light"/>
                <w:bCs/>
                <w:szCs w:val="22"/>
              </w:rPr>
              <w:t xml:space="preserve">meetings </w:t>
            </w:r>
            <w:r>
              <w:rPr>
                <w:rFonts w:ascii="Calibri Light" w:hAnsi="Calibri Light" w:cs="Calibri Light"/>
                <w:bCs/>
                <w:szCs w:val="22"/>
              </w:rPr>
              <w:t>,</w:t>
            </w:r>
            <w:proofErr w:type="gramEnd"/>
            <w:r>
              <w:rPr>
                <w:rFonts w:ascii="Calibri Light" w:hAnsi="Calibri Light" w:cs="Calibri Light"/>
                <w:bCs/>
                <w:szCs w:val="22"/>
              </w:rPr>
              <w:t xml:space="preserve"> </w:t>
            </w:r>
            <w:r w:rsidRPr="001D0779">
              <w:rPr>
                <w:rFonts w:ascii="Calibri Light" w:hAnsi="Calibri Light" w:cs="Calibri Light"/>
                <w:bCs/>
                <w:szCs w:val="22"/>
              </w:rPr>
              <w:t xml:space="preserve">received </w:t>
            </w:r>
            <w:r>
              <w:rPr>
                <w:rFonts w:ascii="Calibri Light" w:hAnsi="Calibri Light" w:cs="Calibri Light"/>
                <w:bCs/>
                <w:szCs w:val="22"/>
              </w:rPr>
              <w:t>c.</w:t>
            </w:r>
            <w:r w:rsidRPr="001D0779">
              <w:rPr>
                <w:rFonts w:ascii="Calibri Light" w:hAnsi="Calibri Light" w:cs="Calibri Light"/>
                <w:bCs/>
                <w:szCs w:val="22"/>
              </w:rPr>
              <w:t>10 responses</w:t>
            </w:r>
            <w:r>
              <w:rPr>
                <w:rFonts w:ascii="Calibri Light" w:hAnsi="Calibri Light" w:cs="Calibri Light"/>
                <w:bCs/>
                <w:szCs w:val="22"/>
              </w:rPr>
              <w:t xml:space="preserve"> to email asking preference</w:t>
            </w:r>
            <w:r w:rsidRPr="001D0779">
              <w:rPr>
                <w:rFonts w:ascii="Calibri Light" w:hAnsi="Calibri Light" w:cs="Calibri Light"/>
                <w:bCs/>
                <w:szCs w:val="22"/>
              </w:rPr>
              <w:t xml:space="preserve">, </w:t>
            </w:r>
            <w:r>
              <w:rPr>
                <w:rFonts w:ascii="Calibri Light" w:hAnsi="Calibri Light" w:cs="Calibri Light"/>
                <w:bCs/>
                <w:szCs w:val="22"/>
              </w:rPr>
              <w:t xml:space="preserve">5 </w:t>
            </w:r>
            <w:r w:rsidRPr="001D0779">
              <w:rPr>
                <w:rFonts w:ascii="Calibri Light" w:hAnsi="Calibri Light" w:cs="Calibri Light"/>
                <w:bCs/>
                <w:szCs w:val="22"/>
              </w:rPr>
              <w:t xml:space="preserve">people </w:t>
            </w:r>
            <w:r>
              <w:rPr>
                <w:rFonts w:ascii="Calibri Light" w:hAnsi="Calibri Light" w:cs="Calibri Light"/>
                <w:bCs/>
                <w:szCs w:val="22"/>
              </w:rPr>
              <w:t xml:space="preserve">preferred monthly.  There was also a suggestion of going back to </w:t>
            </w:r>
            <w:r w:rsidRPr="001D0779">
              <w:rPr>
                <w:rFonts w:ascii="Calibri Light" w:hAnsi="Calibri Light" w:cs="Calibri Light"/>
                <w:bCs/>
                <w:szCs w:val="22"/>
              </w:rPr>
              <w:t>monthly meeting</w:t>
            </w:r>
            <w:r>
              <w:rPr>
                <w:rFonts w:ascii="Calibri Light" w:hAnsi="Calibri Light" w:cs="Calibri Light"/>
                <w:bCs/>
                <w:szCs w:val="22"/>
              </w:rPr>
              <w:t>s (from fortnightly during Covid),</w:t>
            </w:r>
            <w:r w:rsidRPr="001D0779">
              <w:rPr>
                <w:rFonts w:ascii="Calibri Light" w:hAnsi="Calibri Light" w:cs="Calibri Light"/>
                <w:bCs/>
                <w:szCs w:val="22"/>
              </w:rPr>
              <w:t xml:space="preserve"> but in between</w:t>
            </w:r>
            <w:r>
              <w:rPr>
                <w:rFonts w:ascii="Calibri Light" w:hAnsi="Calibri Light" w:cs="Calibri Light"/>
                <w:bCs/>
                <w:szCs w:val="22"/>
              </w:rPr>
              <w:t xml:space="preserve"> </w:t>
            </w:r>
            <w:r w:rsidRPr="001D0779">
              <w:rPr>
                <w:rFonts w:ascii="Calibri Light" w:hAnsi="Calibri Light" w:cs="Calibri Light"/>
                <w:bCs/>
                <w:szCs w:val="22"/>
              </w:rPr>
              <w:t>have</w:t>
            </w:r>
            <w:r>
              <w:rPr>
                <w:rFonts w:ascii="Calibri Light" w:hAnsi="Calibri Light" w:cs="Calibri Light"/>
                <w:bCs/>
                <w:szCs w:val="22"/>
              </w:rPr>
              <w:t xml:space="preserve"> </w:t>
            </w:r>
            <w:r w:rsidRPr="001D0779">
              <w:rPr>
                <w:rFonts w:ascii="Calibri Light" w:hAnsi="Calibri Light" w:cs="Calibri Light"/>
                <w:bCs/>
                <w:szCs w:val="22"/>
              </w:rPr>
              <w:t xml:space="preserve">a separate </w:t>
            </w:r>
            <w:proofErr w:type="gramStart"/>
            <w:r w:rsidRPr="001D0779">
              <w:rPr>
                <w:rFonts w:ascii="Calibri Light" w:hAnsi="Calibri Light" w:cs="Calibri Light"/>
                <w:bCs/>
                <w:szCs w:val="22"/>
              </w:rPr>
              <w:t>one hour</w:t>
            </w:r>
            <w:proofErr w:type="gramEnd"/>
            <w:r w:rsidRPr="001D0779">
              <w:rPr>
                <w:rFonts w:ascii="Calibri Light" w:hAnsi="Calibri Light" w:cs="Calibri Light"/>
                <w:bCs/>
                <w:szCs w:val="22"/>
              </w:rPr>
              <w:t xml:space="preserve"> Covid catch up</w:t>
            </w:r>
            <w:r>
              <w:rPr>
                <w:rFonts w:ascii="Calibri Light" w:hAnsi="Calibri Light" w:cs="Calibri Light"/>
                <w:bCs/>
                <w:szCs w:val="22"/>
              </w:rPr>
              <w:t xml:space="preserve">.  </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4BBCD9AB"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26F75482"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7971BB77"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B31C5EF"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9A5A40" w14:paraId="31462F38"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3DBD2583"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1C54F619" w14:textId="77777777" w:rsidR="00F423EF"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auto"/>
          </w:tcPr>
          <w:p w14:paraId="0271D8F4" w14:textId="3E5D3A12" w:rsidR="00F423EF" w:rsidRPr="001D0779"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will canvass this suggestion.</w:t>
            </w:r>
          </w:p>
        </w:tc>
        <w:tc>
          <w:tcPr>
            <w:tcW w:w="851" w:type="dxa"/>
            <w:tcBorders>
              <w:left w:val="single" w:sz="8" w:space="0" w:color="738AC8" w:themeColor="accent5"/>
              <w:right w:val="single" w:sz="8" w:space="0" w:color="738AC8" w:themeColor="accent5"/>
            </w:tcBorders>
            <w:shd w:val="clear" w:color="auto" w:fill="auto"/>
          </w:tcPr>
          <w:p w14:paraId="649CC122" w14:textId="2ED64742"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807" w:type="dxa"/>
            <w:tcBorders>
              <w:left w:val="single" w:sz="8" w:space="0" w:color="738AC8" w:themeColor="accent5"/>
              <w:right w:val="single" w:sz="8" w:space="0" w:color="738AC8" w:themeColor="accent5"/>
            </w:tcBorders>
            <w:shd w:val="clear" w:color="auto" w:fill="auto"/>
          </w:tcPr>
          <w:p w14:paraId="6CAA33E8" w14:textId="720AD8AD"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5896341B"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559CE25"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2B72" w:rsidRPr="009A5A40" w14:paraId="6511BE2B"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213B04EE"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7038E08C" w14:textId="77777777"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510B3CA4" w14:textId="1E9E8742"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Damian Roche advised that Accent Housing have signed up for the DAHA accreditation.</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37223B11"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3740CCB3"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4BF9BA7B"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4673D727"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3749F5" w14:paraId="1A34E5C2" w14:textId="77777777" w:rsidTr="003749F5">
        <w:trPr>
          <w:trHeight w:val="20"/>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EB80A" w:themeFill="accent3"/>
            <w:vAlign w:val="center"/>
          </w:tcPr>
          <w:p w14:paraId="0D874A2A" w14:textId="018AB659" w:rsidR="00F423EF" w:rsidRPr="003749F5" w:rsidRDefault="00F423EF" w:rsidP="00F423EF">
            <w:pPr>
              <w:rPr>
                <w:rFonts w:ascii="Calibri Light" w:hAnsi="Calibri Light" w:cs="Calibri Light"/>
                <w:szCs w:val="22"/>
              </w:rPr>
            </w:pPr>
            <w:bookmarkStart w:id="0" w:name="_Hlk53131462"/>
            <w:bookmarkStart w:id="1" w:name="_Hlk50712373"/>
            <w:bookmarkStart w:id="2" w:name="_Hlk45798784"/>
            <w:bookmarkStart w:id="3" w:name="_Hlk42848430"/>
            <w:r w:rsidRPr="003749F5">
              <w:rPr>
                <w:rFonts w:ascii="Calibri Light" w:hAnsi="Calibri Light" w:cs="Calibri Light"/>
                <w:szCs w:val="22"/>
              </w:rPr>
              <w:t>23 October 2020</w:t>
            </w:r>
          </w:p>
        </w:tc>
      </w:tr>
      <w:tr w:rsidR="00152B72" w:rsidRPr="009A5A40" w14:paraId="0B509D86"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07AF546C"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6C46661C" w14:textId="2CA76F05"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Lettings Policy review</w:t>
            </w: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6F9B7C2E" w14:textId="08A989F6"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HW updated on </w:t>
            </w:r>
            <w:r w:rsidRPr="00463A1F">
              <w:rPr>
                <w:rFonts w:ascii="Calibri Light" w:hAnsi="Calibri Light" w:cs="Calibri Light"/>
                <w:bCs/>
                <w:szCs w:val="22"/>
              </w:rPr>
              <w:t>Allocations</w:t>
            </w:r>
            <w:r>
              <w:rPr>
                <w:rFonts w:ascii="Calibri Light" w:hAnsi="Calibri Light" w:cs="Calibri Light"/>
                <w:bCs/>
                <w:szCs w:val="22"/>
              </w:rPr>
              <w:t xml:space="preserve"> Policy review. Slides, accompanying notes, and banding reason information can be found here: </w:t>
            </w:r>
            <w:hyperlink r:id="rId13" w:history="1">
              <w:r w:rsidRPr="00F75185">
                <w:rPr>
                  <w:rStyle w:val="Hyperlink"/>
                  <w:rFonts w:ascii="Calibri Light" w:hAnsi="Calibri Light" w:cs="Calibri Light"/>
                  <w:bCs/>
                  <w:szCs w:val="22"/>
                </w:rPr>
                <w:t>https://cambridgeshireinsight.org.uk/housingboard/</w:t>
              </w:r>
            </w:hyperlink>
          </w:p>
          <w:p w14:paraId="026D7AAF"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Covid and Brexit may affect allocations - evictions, moving on, different pressures, so all need to keep policies under review over next 1-2 years to ensure remains fit for purpose, HW will bring back updates to Housing Board. Consultation available to whole of public and on South Cambs DC via the website, at </w:t>
            </w:r>
            <w:hyperlink r:id="rId14" w:history="1">
              <w:r w:rsidRPr="0003650D">
                <w:rPr>
                  <w:rStyle w:val="Hyperlink"/>
                  <w:rFonts w:ascii="Calibri Light" w:hAnsi="Calibri Light" w:cs="Calibri Light"/>
                </w:rPr>
                <w:t>https://www.scambs.gov.uk/cambridgeshire-and-west-suffolk-home-link-partnership-lettings-policy-consultation/</w:t>
              </w:r>
            </w:hyperlink>
            <w:r>
              <w:rPr>
                <w:rFonts w:ascii="Calibri Light" w:hAnsi="Calibri Light" w:cs="Calibri Light"/>
                <w:color w:val="0563C1"/>
                <w:u w:val="single"/>
              </w:rPr>
              <w:t xml:space="preserve"> </w:t>
            </w:r>
            <w:r>
              <w:rPr>
                <w:rFonts w:ascii="Calibri Light" w:hAnsi="Calibri Light" w:cs="Calibri Light"/>
                <w:bCs/>
                <w:szCs w:val="22"/>
              </w:rPr>
              <w:t xml:space="preserve">Consultation runs 23 October to 18 December 2020.  </w:t>
            </w:r>
          </w:p>
          <w:p w14:paraId="3D082F64"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NH raised supply problems, numbers of voids, people’s moving habits. CHS happy with the review and have been fully involved.</w:t>
            </w:r>
          </w:p>
          <w:p w14:paraId="63C826D2" w14:textId="578026AE" w:rsidR="00152B72" w:rsidRDefault="00F423EF" w:rsidP="00152B7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CS mentioned offenders, pathways work came up as a barrier, therefore best to understand where we are now. Intentionality and unacceptable behaviour, understanding balance and vulnerabilities, clarity. Agreed if prisoners are involved earlier maybe via video more appropriate banding could be agreed.</w:t>
            </w:r>
            <w:bookmarkStart w:id="4" w:name="_GoBack"/>
            <w:bookmarkEnd w:id="4"/>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108640CD"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0970AB47"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42677C1D"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7113CA7"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0"/>
      <w:bookmarkEnd w:id="1"/>
      <w:bookmarkEnd w:id="2"/>
      <w:bookmarkEnd w:id="3"/>
      <w:tr w:rsidR="00F423EF" w:rsidRPr="005A7148" w14:paraId="5547C3E9"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09D890B7"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54346684" w14:textId="77777777"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10112" w:type="dxa"/>
            <w:tcBorders>
              <w:left w:val="single" w:sz="8" w:space="0" w:color="738AC8" w:themeColor="accent5"/>
              <w:right w:val="single" w:sz="8" w:space="0" w:color="738AC8" w:themeColor="accent5"/>
            </w:tcBorders>
            <w:shd w:val="clear" w:color="auto" w:fill="auto"/>
          </w:tcPr>
          <w:p w14:paraId="6BD2F92A" w14:textId="073571B0"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 xml:space="preserve">W </w:t>
            </w:r>
            <w:r w:rsidRPr="005A7148">
              <w:rPr>
                <w:rFonts w:ascii="Calibri Light" w:hAnsi="Calibri Light" w:cs="Calibri Light"/>
                <w:szCs w:val="22"/>
              </w:rPr>
              <w:t>and C</w:t>
            </w:r>
            <w:r>
              <w:rPr>
                <w:rFonts w:ascii="Calibri Light" w:hAnsi="Calibri Light" w:cs="Calibri Light"/>
                <w:szCs w:val="22"/>
              </w:rPr>
              <w:t>S</w:t>
            </w:r>
            <w:r w:rsidRPr="005A7148">
              <w:rPr>
                <w:rFonts w:ascii="Calibri Light" w:hAnsi="Calibri Light" w:cs="Calibri Light"/>
                <w:szCs w:val="22"/>
              </w:rPr>
              <w:t xml:space="preserve"> to discuss</w:t>
            </w:r>
            <w:r>
              <w:rPr>
                <w:rFonts w:ascii="Calibri Light" w:hAnsi="Calibri Light" w:cs="Calibri Light"/>
                <w:szCs w:val="22"/>
              </w:rPr>
              <w:t xml:space="preserve"> offenders ad allocations policy</w:t>
            </w:r>
            <w:r w:rsidRPr="005A7148">
              <w:rPr>
                <w:rFonts w:ascii="Calibri Light" w:hAnsi="Calibri Light" w:cs="Calibri Light"/>
                <w:szCs w:val="22"/>
              </w:rPr>
              <w:t xml:space="preserve">.  </w:t>
            </w:r>
          </w:p>
          <w:p w14:paraId="794DABF8" w14:textId="13526B8C"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W</w:t>
            </w:r>
            <w:r w:rsidRPr="005A7148">
              <w:rPr>
                <w:rFonts w:ascii="Calibri Light" w:hAnsi="Calibri Light" w:cs="Calibri Light"/>
                <w:szCs w:val="22"/>
              </w:rPr>
              <w:t xml:space="preserve"> to share consultation link with partners at Offender Group.</w:t>
            </w:r>
          </w:p>
        </w:tc>
        <w:tc>
          <w:tcPr>
            <w:tcW w:w="851" w:type="dxa"/>
            <w:tcBorders>
              <w:left w:val="single" w:sz="8" w:space="0" w:color="738AC8" w:themeColor="accent5"/>
              <w:right w:val="single" w:sz="8" w:space="0" w:color="738AC8" w:themeColor="accent5"/>
            </w:tcBorders>
            <w:shd w:val="clear" w:color="auto" w:fill="auto"/>
          </w:tcPr>
          <w:p w14:paraId="33CB3704" w14:textId="4E429A04" w:rsidR="00F423EF" w:rsidRPr="00BD30ED"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D30ED">
              <w:rPr>
                <w:rFonts w:ascii="Calibri Light" w:hAnsi="Calibri Light" w:cs="Calibri Light"/>
                <w:szCs w:val="22"/>
              </w:rPr>
              <w:t>HW/CS</w:t>
            </w:r>
          </w:p>
        </w:tc>
        <w:tc>
          <w:tcPr>
            <w:tcW w:w="807" w:type="dxa"/>
            <w:tcBorders>
              <w:left w:val="single" w:sz="8" w:space="0" w:color="738AC8" w:themeColor="accent5"/>
              <w:right w:val="single" w:sz="8" w:space="0" w:color="738AC8" w:themeColor="accent5"/>
            </w:tcBorders>
            <w:shd w:val="clear" w:color="auto" w:fill="auto"/>
          </w:tcPr>
          <w:p w14:paraId="160A59EA" w14:textId="7FB3B349"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right w:val="single" w:sz="8" w:space="0" w:color="738AC8" w:themeColor="accent5"/>
            </w:tcBorders>
            <w:shd w:val="clear" w:color="auto" w:fill="auto"/>
          </w:tcPr>
          <w:p w14:paraId="26282819" w14:textId="77777777"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tcBorders>
            <w:shd w:val="clear" w:color="auto" w:fill="auto"/>
          </w:tcPr>
          <w:p w14:paraId="6D97027F" w14:textId="6514D9D5"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r>
      <w:tr w:rsidR="00152B72" w:rsidRPr="009A5A40" w14:paraId="443FBDA3"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35033EE5"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5890A724" w14:textId="77777777" w:rsidR="00F423EF" w:rsidRPr="005A7148"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i/>
                <w:szCs w:val="22"/>
              </w:rPr>
            </w:pP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4068E2A6" w14:textId="54A4C670"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92186">
              <w:rPr>
                <w:rFonts w:ascii="Calibri Light" w:hAnsi="Calibri Light" w:cs="Calibri Light"/>
                <w:bCs/>
                <w:szCs w:val="22"/>
              </w:rPr>
              <w:t>D</w:t>
            </w:r>
            <w:r>
              <w:rPr>
                <w:rFonts w:ascii="Calibri Light" w:hAnsi="Calibri Light" w:cs="Calibri Light"/>
                <w:bCs/>
                <w:szCs w:val="22"/>
              </w:rPr>
              <w:t xml:space="preserve">G </w:t>
            </w:r>
            <w:r w:rsidRPr="00492186">
              <w:rPr>
                <w:rFonts w:ascii="Calibri Light" w:hAnsi="Calibri Light" w:cs="Calibri Light"/>
                <w:bCs/>
                <w:szCs w:val="22"/>
              </w:rPr>
              <w:t xml:space="preserve">asked that homelessness prevention is a key theme and objective </w:t>
            </w:r>
            <w:r>
              <w:rPr>
                <w:rFonts w:ascii="Calibri Light" w:hAnsi="Calibri Light" w:cs="Calibri Light"/>
                <w:bCs/>
                <w:szCs w:val="22"/>
              </w:rPr>
              <w:t>of any</w:t>
            </w:r>
            <w:r w:rsidRPr="00492186">
              <w:rPr>
                <w:rFonts w:ascii="Calibri Light" w:hAnsi="Calibri Light" w:cs="Calibri Light"/>
                <w:bCs/>
                <w:szCs w:val="22"/>
              </w:rPr>
              <w:t xml:space="preserve"> lettings policy and is part of task and finish groups.  </w:t>
            </w:r>
            <w:r>
              <w:rPr>
                <w:rFonts w:ascii="Calibri Light" w:hAnsi="Calibri Light" w:cs="Calibri Light"/>
                <w:bCs/>
                <w:szCs w:val="22"/>
              </w:rPr>
              <w:t xml:space="preserve">There is not enough affordable intermediate housing for people – this needs to feed into our strategy.  Need to help partners to help us to use the policy.  Under occupation banding also discussed, and pressure on 1 beds in South Cambs and City.  </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12CBDA97"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318D95FE"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1FC00186"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240739C3"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5A7148" w14:paraId="4BF81612"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2E64030A"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4DD57172" w14:textId="77777777"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0112" w:type="dxa"/>
            <w:tcBorders>
              <w:left w:val="single" w:sz="8" w:space="0" w:color="738AC8" w:themeColor="accent5"/>
              <w:right w:val="single" w:sz="8" w:space="0" w:color="738AC8" w:themeColor="accent5"/>
            </w:tcBorders>
            <w:shd w:val="clear" w:color="auto" w:fill="auto"/>
          </w:tcPr>
          <w:p w14:paraId="106E01F3" w14:textId="3335E547"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 xml:space="preserve">W to </w:t>
            </w:r>
            <w:r w:rsidRPr="005A7148">
              <w:rPr>
                <w:rFonts w:ascii="Calibri Light" w:hAnsi="Calibri Light" w:cs="Calibri Light"/>
                <w:szCs w:val="22"/>
              </w:rPr>
              <w:t xml:space="preserve">add an objective </w:t>
            </w:r>
            <w:r>
              <w:rPr>
                <w:rFonts w:ascii="Calibri Light" w:hAnsi="Calibri Light" w:cs="Calibri Light"/>
                <w:szCs w:val="22"/>
              </w:rPr>
              <w:t xml:space="preserve">about </w:t>
            </w:r>
            <w:r w:rsidRPr="005A7148">
              <w:rPr>
                <w:rFonts w:ascii="Calibri Light" w:hAnsi="Calibri Light" w:cs="Calibri Light"/>
                <w:szCs w:val="22"/>
              </w:rPr>
              <w:t xml:space="preserve">homelessness prevention, which all partners are </w:t>
            </w:r>
            <w:r>
              <w:rPr>
                <w:rFonts w:ascii="Calibri Light" w:hAnsi="Calibri Light" w:cs="Calibri Light"/>
                <w:szCs w:val="22"/>
              </w:rPr>
              <w:t xml:space="preserve">part of </w:t>
            </w:r>
            <w:r w:rsidRPr="005A7148">
              <w:rPr>
                <w:rFonts w:ascii="Calibri Light" w:hAnsi="Calibri Light" w:cs="Calibri Light"/>
                <w:szCs w:val="22"/>
              </w:rPr>
              <w:t xml:space="preserve">and agreed with the need to help partners work with us.  </w:t>
            </w:r>
          </w:p>
        </w:tc>
        <w:tc>
          <w:tcPr>
            <w:tcW w:w="851" w:type="dxa"/>
            <w:tcBorders>
              <w:left w:val="single" w:sz="8" w:space="0" w:color="738AC8" w:themeColor="accent5"/>
              <w:right w:val="single" w:sz="8" w:space="0" w:color="738AC8" w:themeColor="accent5"/>
            </w:tcBorders>
            <w:shd w:val="clear" w:color="auto" w:fill="auto"/>
          </w:tcPr>
          <w:p w14:paraId="674D9174" w14:textId="20A24C79"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807" w:type="dxa"/>
            <w:tcBorders>
              <w:left w:val="single" w:sz="8" w:space="0" w:color="738AC8" w:themeColor="accent5"/>
              <w:right w:val="single" w:sz="8" w:space="0" w:color="738AC8" w:themeColor="accent5"/>
            </w:tcBorders>
            <w:shd w:val="clear" w:color="auto" w:fill="auto"/>
          </w:tcPr>
          <w:p w14:paraId="25D2089A" w14:textId="3426DC4E"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05A0C049" w14:textId="77777777"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2FD56D0" w14:textId="77777777"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2B72" w:rsidRPr="009A5A40" w14:paraId="14877CA4"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29741AAC"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66300F8D" w14:textId="77777777" w:rsidR="00F423EF" w:rsidRPr="005A7148"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i/>
                <w:szCs w:val="22"/>
              </w:rPr>
            </w:pP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1A973887" w14:textId="400DB8CE"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JF mentioned local lettings plans and large strategic sites. How we can work through those, can we give different bandings under LLPs?  SE - Peterborough does this for new schemes and creates a mix across bands. Work with Housing Associations on type of household allocated.  Other sub-regional schemes work this way.    </w:t>
            </w:r>
          </w:p>
          <w:p w14:paraId="36605821" w14:textId="41929092"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asked regards direct lets, are let outside the system, landlords reconcile that.  </w:t>
            </w:r>
          </w:p>
          <w:p w14:paraId="5CD1709C" w14:textId="5C51B984" w:rsidR="00F423EF" w:rsidRPr="00492186"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HR asked can we demonstrate why some lower band people are housed?  Heather can drill down to more details; CC advised it’s mainly less popular sheltered going to low bands.</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69D9E916"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67CFD7B7"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2B9388CF"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55F4344E"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9A5A40" w14:paraId="656E1791"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739AC10D"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12ECF301" w14:textId="77777777" w:rsidR="00F423EF" w:rsidRPr="005A7148"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i/>
                <w:szCs w:val="22"/>
              </w:rPr>
            </w:pPr>
          </w:p>
        </w:tc>
        <w:tc>
          <w:tcPr>
            <w:tcW w:w="10112" w:type="dxa"/>
            <w:tcBorders>
              <w:left w:val="single" w:sz="8" w:space="0" w:color="738AC8" w:themeColor="accent5"/>
              <w:right w:val="single" w:sz="8" w:space="0" w:color="738AC8" w:themeColor="accent5"/>
            </w:tcBorders>
            <w:shd w:val="clear" w:color="auto" w:fill="auto"/>
          </w:tcPr>
          <w:p w14:paraId="27333AC4" w14:textId="5264A2E1"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Invite SE to share more info on how the LLP works out, in Peterborough</w:t>
            </w:r>
          </w:p>
        </w:tc>
        <w:tc>
          <w:tcPr>
            <w:tcW w:w="851" w:type="dxa"/>
            <w:tcBorders>
              <w:left w:val="single" w:sz="8" w:space="0" w:color="738AC8" w:themeColor="accent5"/>
              <w:right w:val="single" w:sz="8" w:space="0" w:color="738AC8" w:themeColor="accent5"/>
            </w:tcBorders>
            <w:shd w:val="clear" w:color="auto" w:fill="auto"/>
          </w:tcPr>
          <w:p w14:paraId="73623D07" w14:textId="3246F528"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w:t>
            </w:r>
          </w:p>
        </w:tc>
        <w:tc>
          <w:tcPr>
            <w:tcW w:w="807" w:type="dxa"/>
            <w:tcBorders>
              <w:left w:val="single" w:sz="8" w:space="0" w:color="738AC8" w:themeColor="accent5"/>
              <w:right w:val="single" w:sz="8" w:space="0" w:color="738AC8" w:themeColor="accent5"/>
            </w:tcBorders>
            <w:shd w:val="clear" w:color="auto" w:fill="auto"/>
          </w:tcPr>
          <w:p w14:paraId="1ACC2EDB" w14:textId="0DDB610D"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262E3E09"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570E94C4"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423EF" w:rsidRPr="009A5A40" w14:paraId="4C84B593"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5F9448DA"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56BBC7EF" w14:textId="77777777"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auto"/>
          </w:tcPr>
          <w:p w14:paraId="7CF1F583" w14:textId="5FF8A799"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and HW to work with Sharon on a quarterly update in the housing market bulletin, about Home-Link  /allocations policy outcomes, </w:t>
            </w:r>
            <w:proofErr w:type="spellStart"/>
            <w:r>
              <w:rPr>
                <w:rFonts w:ascii="Calibri Light" w:hAnsi="Calibri Light" w:cs="Calibri Light"/>
                <w:bCs/>
                <w:szCs w:val="22"/>
              </w:rPr>
              <w:t>incl</w:t>
            </w:r>
            <w:proofErr w:type="spellEnd"/>
            <w:r>
              <w:rPr>
                <w:rFonts w:ascii="Calibri Light" w:hAnsi="Calibri Light" w:cs="Calibri Light"/>
                <w:bCs/>
                <w:szCs w:val="22"/>
              </w:rPr>
              <w:t xml:space="preserve"> direct let numbers if possible (low numbers), and type of allocations made to low needs bands</w:t>
            </w:r>
          </w:p>
        </w:tc>
        <w:tc>
          <w:tcPr>
            <w:tcW w:w="851" w:type="dxa"/>
            <w:tcBorders>
              <w:left w:val="single" w:sz="8" w:space="0" w:color="738AC8" w:themeColor="accent5"/>
              <w:right w:val="single" w:sz="8" w:space="0" w:color="738AC8" w:themeColor="accent5"/>
            </w:tcBorders>
            <w:shd w:val="clear" w:color="auto" w:fill="auto"/>
          </w:tcPr>
          <w:p w14:paraId="69648CB0" w14:textId="7529C072"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807" w:type="dxa"/>
            <w:tcBorders>
              <w:left w:val="single" w:sz="8" w:space="0" w:color="738AC8" w:themeColor="accent5"/>
              <w:right w:val="single" w:sz="8" w:space="0" w:color="738AC8" w:themeColor="accent5"/>
            </w:tcBorders>
            <w:shd w:val="clear" w:color="auto" w:fill="auto"/>
          </w:tcPr>
          <w:p w14:paraId="51761D91" w14:textId="04BE2699"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3B593784"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68B395BF"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9A5A40" w14:paraId="52C31CF4"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69C02690"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0B9453FB" w14:textId="77777777" w:rsidR="00F423EF"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auto"/>
          </w:tcPr>
          <w:p w14:paraId="54668CB7" w14:textId="61D481FC"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to share the consultation link with wider system partners to feed in</w:t>
            </w:r>
          </w:p>
        </w:tc>
        <w:tc>
          <w:tcPr>
            <w:tcW w:w="851" w:type="dxa"/>
            <w:tcBorders>
              <w:left w:val="single" w:sz="8" w:space="0" w:color="738AC8" w:themeColor="accent5"/>
              <w:right w:val="single" w:sz="8" w:space="0" w:color="738AC8" w:themeColor="accent5"/>
            </w:tcBorders>
            <w:shd w:val="clear" w:color="auto" w:fill="auto"/>
          </w:tcPr>
          <w:p w14:paraId="7D311BB9" w14:textId="0AEC092B"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807" w:type="dxa"/>
            <w:tcBorders>
              <w:left w:val="single" w:sz="8" w:space="0" w:color="738AC8" w:themeColor="accent5"/>
              <w:right w:val="single" w:sz="8" w:space="0" w:color="738AC8" w:themeColor="accent5"/>
            </w:tcBorders>
            <w:shd w:val="clear" w:color="auto" w:fill="auto"/>
          </w:tcPr>
          <w:p w14:paraId="600180D7" w14:textId="5EDF7A74"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auto"/>
          </w:tcPr>
          <w:p w14:paraId="34B8A307" w14:textId="3E69976C"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2A53251A"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2B72" w:rsidRPr="009A5A40" w14:paraId="49CED0CF"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F2F2F2" w:themeFill="background1" w:themeFillShade="F2"/>
            <w:vAlign w:val="center"/>
          </w:tcPr>
          <w:p w14:paraId="7E94C51A" w14:textId="77777777" w:rsidR="00F423EF" w:rsidRPr="00FA204E" w:rsidRDefault="00F423EF" w:rsidP="00F423EF">
            <w:pPr>
              <w:rPr>
                <w:rFonts w:ascii="Calibri Light" w:hAnsi="Calibri Light" w:cs="Calibri Light"/>
                <w:b w:val="0"/>
                <w:szCs w:val="22"/>
              </w:rPr>
            </w:pPr>
          </w:p>
        </w:tc>
        <w:tc>
          <w:tcPr>
            <w:tcW w:w="0" w:type="auto"/>
            <w:tcBorders>
              <w:right w:val="single" w:sz="8" w:space="0" w:color="738AC8" w:themeColor="accent5"/>
            </w:tcBorders>
            <w:shd w:val="clear" w:color="auto" w:fill="F2F2F2" w:themeFill="background1" w:themeFillShade="F2"/>
          </w:tcPr>
          <w:p w14:paraId="2C5A7E24" w14:textId="2A3F2543"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CF7457">
              <w:rPr>
                <w:rFonts w:ascii="Calibri Light" w:eastAsia="Arial Unicode MS" w:hAnsi="Calibri Light" w:cs="Calibri Light"/>
                <w:bCs/>
                <w:szCs w:val="22"/>
              </w:rPr>
              <w:t>The new Domestic Abuse Bill</w:t>
            </w:r>
          </w:p>
        </w:tc>
        <w:tc>
          <w:tcPr>
            <w:tcW w:w="10112" w:type="dxa"/>
            <w:tcBorders>
              <w:left w:val="single" w:sz="8" w:space="0" w:color="738AC8" w:themeColor="accent5"/>
              <w:right w:val="single" w:sz="8" w:space="0" w:color="738AC8" w:themeColor="accent5"/>
            </w:tcBorders>
            <w:shd w:val="clear" w:color="auto" w:fill="F2F2F2" w:themeFill="background1" w:themeFillShade="F2"/>
          </w:tcPr>
          <w:p w14:paraId="3F0C7BB0" w14:textId="0F1DBF2A"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VC: Domestic </w:t>
            </w:r>
            <w:r w:rsidRPr="0076714F">
              <w:rPr>
                <w:rFonts w:ascii="Calibri Light" w:hAnsi="Calibri Light" w:cs="Calibri Light"/>
                <w:bCs/>
                <w:szCs w:val="22"/>
              </w:rPr>
              <w:t>Abuse Bill is now in the House of Lords, requirements on local authorities</w:t>
            </w:r>
            <w:r>
              <w:rPr>
                <w:rFonts w:ascii="Calibri Light" w:hAnsi="Calibri Light" w:cs="Calibri Light"/>
                <w:bCs/>
                <w:szCs w:val="22"/>
              </w:rPr>
              <w:t xml:space="preserve">. </w:t>
            </w:r>
            <w:r w:rsidRPr="0076714F">
              <w:rPr>
                <w:rFonts w:ascii="Calibri Light" w:hAnsi="Calibri Light" w:cs="Calibri Light"/>
                <w:bCs/>
                <w:szCs w:val="22"/>
              </w:rPr>
              <w:t>County and Unitary have requirement to do a needs assessment for accommodation-based support</w:t>
            </w:r>
            <w:r>
              <w:rPr>
                <w:rFonts w:ascii="Calibri Light" w:hAnsi="Calibri Light" w:cs="Calibri Light"/>
                <w:bCs/>
                <w:szCs w:val="22"/>
              </w:rPr>
              <w:t xml:space="preserve"> and p</w:t>
            </w:r>
            <w:r w:rsidRPr="0076714F">
              <w:rPr>
                <w:rFonts w:ascii="Calibri Light" w:hAnsi="Calibri Light" w:cs="Calibri Light"/>
                <w:bCs/>
                <w:szCs w:val="22"/>
              </w:rPr>
              <w:t xml:space="preserve">ublish strategies, monitor and evaluate delivery and annually report to government. </w:t>
            </w:r>
            <w:r>
              <w:rPr>
                <w:rFonts w:ascii="Calibri Light" w:hAnsi="Calibri Light" w:cs="Calibri Light"/>
                <w:bCs/>
                <w:szCs w:val="22"/>
              </w:rPr>
              <w:t xml:space="preserve">Discussed additional funding availability but spending review delayed.  </w:t>
            </w:r>
          </w:p>
          <w:p w14:paraId="4506E8B0"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6714F">
              <w:rPr>
                <w:rFonts w:ascii="Calibri Light" w:hAnsi="Calibri Light" w:cs="Calibri Light"/>
                <w:bCs/>
                <w:szCs w:val="22"/>
              </w:rPr>
              <w:t xml:space="preserve">District have duty to co-operate with County.  Cambs and Peterborough </w:t>
            </w:r>
            <w:r>
              <w:rPr>
                <w:rFonts w:ascii="Calibri Light" w:hAnsi="Calibri Light" w:cs="Calibri Light"/>
                <w:bCs/>
                <w:szCs w:val="22"/>
              </w:rPr>
              <w:t xml:space="preserve">work </w:t>
            </w:r>
            <w:r w:rsidRPr="0076714F">
              <w:rPr>
                <w:rFonts w:ascii="Calibri Light" w:hAnsi="Calibri Light" w:cs="Calibri Light"/>
                <w:bCs/>
                <w:szCs w:val="22"/>
              </w:rPr>
              <w:t xml:space="preserve">together and </w:t>
            </w:r>
            <w:r>
              <w:rPr>
                <w:rFonts w:ascii="Calibri Light" w:hAnsi="Calibri Light" w:cs="Calibri Light"/>
                <w:bCs/>
                <w:szCs w:val="22"/>
              </w:rPr>
              <w:t xml:space="preserve">would like a </w:t>
            </w:r>
            <w:r w:rsidRPr="0076714F">
              <w:rPr>
                <w:rFonts w:ascii="Calibri Light" w:hAnsi="Calibri Light" w:cs="Calibri Light"/>
                <w:bCs/>
                <w:szCs w:val="22"/>
              </w:rPr>
              <w:t>Housing Board rep on th</w:t>
            </w:r>
            <w:r>
              <w:rPr>
                <w:rFonts w:ascii="Calibri Light" w:hAnsi="Calibri Light" w:cs="Calibri Light"/>
                <w:bCs/>
                <w:szCs w:val="22"/>
              </w:rPr>
              <w:t xml:space="preserve">e Domestic Abuse and </w:t>
            </w:r>
            <w:r w:rsidRPr="0076714F">
              <w:rPr>
                <w:rFonts w:ascii="Calibri Light" w:hAnsi="Calibri Light" w:cs="Calibri Light"/>
                <w:bCs/>
                <w:szCs w:val="22"/>
              </w:rPr>
              <w:t xml:space="preserve">Sexual Violence </w:t>
            </w:r>
            <w:r>
              <w:rPr>
                <w:rFonts w:ascii="Calibri Light" w:hAnsi="Calibri Light" w:cs="Calibri Light"/>
                <w:bCs/>
                <w:szCs w:val="22"/>
              </w:rPr>
              <w:t xml:space="preserve">(DASV) </w:t>
            </w:r>
            <w:r w:rsidRPr="0076714F">
              <w:rPr>
                <w:rFonts w:ascii="Calibri Light" w:hAnsi="Calibri Light" w:cs="Calibri Light"/>
                <w:bCs/>
                <w:szCs w:val="22"/>
              </w:rPr>
              <w:t>Board</w:t>
            </w:r>
            <w:r>
              <w:rPr>
                <w:rFonts w:ascii="Calibri Light" w:hAnsi="Calibri Light" w:cs="Calibri Light"/>
                <w:bCs/>
                <w:szCs w:val="22"/>
              </w:rPr>
              <w:t xml:space="preserve">: next meeting </w:t>
            </w:r>
            <w:r w:rsidRPr="0076714F">
              <w:rPr>
                <w:rFonts w:ascii="Calibri Light" w:hAnsi="Calibri Light" w:cs="Calibri Light"/>
                <w:bCs/>
                <w:szCs w:val="22"/>
              </w:rPr>
              <w:t>17 November</w:t>
            </w:r>
            <w:r>
              <w:rPr>
                <w:rFonts w:ascii="Calibri Light" w:hAnsi="Calibri Light" w:cs="Calibri Light"/>
                <w:bCs/>
                <w:szCs w:val="22"/>
              </w:rPr>
              <w:t>.</w:t>
            </w:r>
          </w:p>
          <w:p w14:paraId="5D8FEE8F" w14:textId="434932A3"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6A012E">
              <w:rPr>
                <w:rFonts w:ascii="Calibri Light" w:hAnsi="Calibri Light" w:cs="Calibri Light"/>
                <w:bCs/>
                <w:szCs w:val="22"/>
              </w:rPr>
              <w:t xml:space="preserve">Updates and issues to come back to Board via </w:t>
            </w:r>
            <w:r>
              <w:rPr>
                <w:rFonts w:ascii="Calibri Light" w:hAnsi="Calibri Light" w:cs="Calibri Light"/>
                <w:bCs/>
                <w:szCs w:val="22"/>
              </w:rPr>
              <w:t>David / Heather</w:t>
            </w:r>
            <w:r w:rsidRPr="006A012E">
              <w:rPr>
                <w:rFonts w:ascii="Calibri Light" w:hAnsi="Calibri Light" w:cs="Calibri Light"/>
                <w:bCs/>
                <w:szCs w:val="22"/>
              </w:rPr>
              <w:t xml:space="preserve">.  </w:t>
            </w:r>
            <w:r>
              <w:rPr>
                <w:rFonts w:ascii="Calibri Light" w:hAnsi="Calibri Light" w:cs="Calibri Light"/>
                <w:bCs/>
                <w:szCs w:val="22"/>
              </w:rPr>
              <w:t xml:space="preserve">Will feed back to </w:t>
            </w:r>
            <w:r w:rsidRPr="006A012E">
              <w:rPr>
                <w:rFonts w:ascii="Calibri Light" w:hAnsi="Calibri Light" w:cs="Calibri Light"/>
                <w:bCs/>
                <w:szCs w:val="22"/>
              </w:rPr>
              <w:t>RP</w:t>
            </w:r>
            <w:r>
              <w:rPr>
                <w:rFonts w:ascii="Calibri Light" w:hAnsi="Calibri Light" w:cs="Calibri Light"/>
                <w:bCs/>
                <w:szCs w:val="22"/>
              </w:rPr>
              <w:t>s</w:t>
            </w:r>
            <w:r w:rsidRPr="006A012E">
              <w:rPr>
                <w:rFonts w:ascii="Calibri Light" w:hAnsi="Calibri Light" w:cs="Calibri Light"/>
                <w:bCs/>
                <w:szCs w:val="22"/>
              </w:rPr>
              <w:t xml:space="preserve"> </w:t>
            </w:r>
            <w:r>
              <w:rPr>
                <w:rFonts w:ascii="Calibri Light" w:hAnsi="Calibri Light" w:cs="Calibri Light"/>
                <w:bCs/>
                <w:szCs w:val="22"/>
              </w:rPr>
              <w:t xml:space="preserve">via </w:t>
            </w:r>
            <w:r w:rsidRPr="006A012E">
              <w:rPr>
                <w:rFonts w:ascii="Calibri Light" w:hAnsi="Calibri Light" w:cs="Calibri Light"/>
                <w:bCs/>
                <w:szCs w:val="22"/>
              </w:rPr>
              <w:t>rep</w:t>
            </w:r>
            <w:r>
              <w:rPr>
                <w:rFonts w:ascii="Calibri Light" w:hAnsi="Calibri Light" w:cs="Calibri Light"/>
                <w:bCs/>
                <w:szCs w:val="22"/>
              </w:rPr>
              <w:t>s</w:t>
            </w:r>
            <w:r w:rsidRPr="006A012E">
              <w:rPr>
                <w:rFonts w:ascii="Calibri Light" w:hAnsi="Calibri Light" w:cs="Calibri Light"/>
                <w:bCs/>
                <w:szCs w:val="22"/>
              </w:rPr>
              <w:t xml:space="preserve"> on </w:t>
            </w:r>
            <w:r>
              <w:rPr>
                <w:rFonts w:ascii="Calibri Light" w:hAnsi="Calibri Light" w:cs="Calibri Light"/>
                <w:bCs/>
                <w:szCs w:val="22"/>
              </w:rPr>
              <w:t xml:space="preserve">housing </w:t>
            </w:r>
            <w:r w:rsidRPr="006A012E">
              <w:rPr>
                <w:rFonts w:ascii="Calibri Light" w:hAnsi="Calibri Light" w:cs="Calibri Light"/>
                <w:bCs/>
                <w:szCs w:val="22"/>
              </w:rPr>
              <w:t xml:space="preserve">board.  </w:t>
            </w:r>
            <w:r w:rsidRPr="0076714F">
              <w:rPr>
                <w:rFonts w:ascii="Calibri Light" w:hAnsi="Calibri Light" w:cs="Calibri Light"/>
                <w:bCs/>
                <w:szCs w:val="22"/>
              </w:rPr>
              <w:t xml:space="preserve">Launch on 5 November of </w:t>
            </w:r>
            <w:r>
              <w:rPr>
                <w:rFonts w:ascii="Calibri Light" w:hAnsi="Calibri Light" w:cs="Calibri Light"/>
                <w:bCs/>
                <w:szCs w:val="22"/>
              </w:rPr>
              <w:t xml:space="preserve">online </w:t>
            </w:r>
            <w:r w:rsidRPr="0076714F">
              <w:rPr>
                <w:rFonts w:ascii="Calibri Light" w:hAnsi="Calibri Light" w:cs="Calibri Light"/>
                <w:bCs/>
                <w:szCs w:val="22"/>
              </w:rPr>
              <w:t>toolkit</w:t>
            </w:r>
            <w:r>
              <w:rPr>
                <w:rFonts w:ascii="Calibri Light" w:hAnsi="Calibri Light" w:cs="Calibri Light"/>
                <w:bCs/>
                <w:szCs w:val="22"/>
              </w:rPr>
              <w:t>.</w:t>
            </w:r>
          </w:p>
          <w:p w14:paraId="55A15D5B" w14:textId="6A287ACB"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6714F">
              <w:rPr>
                <w:rFonts w:ascii="Calibri Light" w:hAnsi="Calibri Light" w:cs="Calibri Light"/>
                <w:bCs/>
                <w:szCs w:val="22"/>
              </w:rPr>
              <w:t xml:space="preserve">Sharon </w:t>
            </w:r>
            <w:r>
              <w:rPr>
                <w:rFonts w:ascii="Calibri Light" w:hAnsi="Calibri Light" w:cs="Calibri Light"/>
                <w:bCs/>
                <w:szCs w:val="22"/>
              </w:rPr>
              <w:t xml:space="preserve">is </w:t>
            </w:r>
            <w:r w:rsidRPr="0076714F">
              <w:rPr>
                <w:rFonts w:ascii="Calibri Light" w:hAnsi="Calibri Light" w:cs="Calibri Light"/>
                <w:bCs/>
                <w:szCs w:val="22"/>
              </w:rPr>
              <w:t xml:space="preserve">still in post </w:t>
            </w:r>
            <w:r>
              <w:rPr>
                <w:rFonts w:ascii="Calibri Light" w:hAnsi="Calibri Light" w:cs="Calibri Light"/>
                <w:bCs/>
                <w:szCs w:val="22"/>
              </w:rPr>
              <w:t xml:space="preserve">and can </w:t>
            </w:r>
            <w:r w:rsidRPr="0076714F">
              <w:rPr>
                <w:rFonts w:ascii="Calibri Light" w:hAnsi="Calibri Light" w:cs="Calibri Light"/>
                <w:bCs/>
                <w:szCs w:val="22"/>
              </w:rPr>
              <w:t>help Authorities improv</w:t>
            </w:r>
            <w:r>
              <w:rPr>
                <w:rFonts w:ascii="Calibri Light" w:hAnsi="Calibri Light" w:cs="Calibri Light"/>
                <w:bCs/>
                <w:szCs w:val="22"/>
              </w:rPr>
              <w:t>e</w:t>
            </w:r>
            <w:r w:rsidRPr="0076714F">
              <w:rPr>
                <w:rFonts w:ascii="Calibri Light" w:hAnsi="Calibri Light" w:cs="Calibri Light"/>
                <w:bCs/>
                <w:szCs w:val="22"/>
              </w:rPr>
              <w:t xml:space="preserve"> their response to domestic abuse or gaining DAHA accreditation</w:t>
            </w:r>
            <w:r>
              <w:rPr>
                <w:rFonts w:ascii="Calibri Light" w:hAnsi="Calibri Light" w:cs="Calibri Light"/>
                <w:bCs/>
                <w:szCs w:val="22"/>
              </w:rPr>
              <w:t xml:space="preserve">, etc.  </w:t>
            </w:r>
            <w:r w:rsidRPr="0076714F">
              <w:rPr>
                <w:rFonts w:ascii="Calibri Light" w:hAnsi="Calibri Light" w:cs="Calibri Light"/>
                <w:bCs/>
                <w:szCs w:val="22"/>
              </w:rPr>
              <w:t xml:space="preserve">South </w:t>
            </w:r>
            <w:r>
              <w:rPr>
                <w:rFonts w:ascii="Calibri Light" w:hAnsi="Calibri Light" w:cs="Calibri Light"/>
                <w:bCs/>
                <w:szCs w:val="22"/>
              </w:rPr>
              <w:t>C</w:t>
            </w:r>
            <w:r w:rsidRPr="0076714F">
              <w:rPr>
                <w:rFonts w:ascii="Calibri Light" w:hAnsi="Calibri Light" w:cs="Calibri Light"/>
                <w:bCs/>
                <w:szCs w:val="22"/>
              </w:rPr>
              <w:t xml:space="preserve">ambs has just signed up for </w:t>
            </w:r>
            <w:r>
              <w:rPr>
                <w:rFonts w:ascii="Calibri Light" w:hAnsi="Calibri Light" w:cs="Calibri Light"/>
                <w:bCs/>
                <w:szCs w:val="22"/>
              </w:rPr>
              <w:t>DAHA</w:t>
            </w:r>
            <w:r w:rsidRPr="0076714F">
              <w:rPr>
                <w:rFonts w:ascii="Calibri Light" w:hAnsi="Calibri Light" w:cs="Calibri Light"/>
                <w:bCs/>
                <w:szCs w:val="22"/>
              </w:rPr>
              <w:t xml:space="preserve"> accreditation</w:t>
            </w:r>
          </w:p>
          <w:p w14:paraId="26A6031F" w14:textId="04951B3D"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w:t>
            </w:r>
            <w:r w:rsidRPr="0076714F">
              <w:rPr>
                <w:rFonts w:ascii="Calibri Light" w:hAnsi="Calibri Light" w:cs="Calibri Light"/>
                <w:bCs/>
                <w:szCs w:val="22"/>
              </w:rPr>
              <w:t>e</w:t>
            </w:r>
            <w:r>
              <w:rPr>
                <w:rFonts w:ascii="Calibri Light" w:hAnsi="Calibri Light" w:cs="Calibri Light"/>
                <w:bCs/>
                <w:szCs w:val="22"/>
              </w:rPr>
              <w:t>t</w:t>
            </w:r>
            <w:r w:rsidRPr="0076714F">
              <w:rPr>
                <w:rFonts w:ascii="Calibri Light" w:hAnsi="Calibri Light" w:cs="Calibri Light"/>
                <w:bCs/>
                <w:szCs w:val="22"/>
              </w:rPr>
              <w:t xml:space="preserve">erborough looking at </w:t>
            </w:r>
            <w:r>
              <w:rPr>
                <w:rFonts w:ascii="Calibri Light" w:hAnsi="Calibri Light" w:cs="Calibri Light"/>
                <w:bCs/>
                <w:szCs w:val="22"/>
              </w:rPr>
              <w:t xml:space="preserve">it </w:t>
            </w:r>
            <w:r w:rsidRPr="0076714F">
              <w:rPr>
                <w:rFonts w:ascii="Calibri Light" w:hAnsi="Calibri Light" w:cs="Calibri Light"/>
                <w:bCs/>
                <w:szCs w:val="22"/>
              </w:rPr>
              <w:t>too</w:t>
            </w:r>
            <w:r>
              <w:rPr>
                <w:rFonts w:ascii="Calibri Light" w:hAnsi="Calibri Light" w:cs="Calibri Light"/>
                <w:bCs/>
                <w:szCs w:val="22"/>
              </w:rPr>
              <w:t xml:space="preserve">. Cambridge City already accredited.  </w:t>
            </w:r>
          </w:p>
        </w:tc>
        <w:tc>
          <w:tcPr>
            <w:tcW w:w="851" w:type="dxa"/>
            <w:tcBorders>
              <w:left w:val="single" w:sz="8" w:space="0" w:color="738AC8" w:themeColor="accent5"/>
              <w:right w:val="single" w:sz="8" w:space="0" w:color="738AC8" w:themeColor="accent5"/>
            </w:tcBorders>
            <w:shd w:val="clear" w:color="auto" w:fill="F2F2F2" w:themeFill="background1" w:themeFillShade="F2"/>
          </w:tcPr>
          <w:p w14:paraId="36638A8A"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16D28E60"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49628A1C"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4AF989C3"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49D28025" w14:textId="3BE403BD"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807" w:type="dxa"/>
            <w:tcBorders>
              <w:left w:val="single" w:sz="8" w:space="0" w:color="738AC8" w:themeColor="accent5"/>
              <w:right w:val="single" w:sz="8" w:space="0" w:color="738AC8" w:themeColor="accent5"/>
            </w:tcBorders>
            <w:shd w:val="clear" w:color="auto" w:fill="F2F2F2" w:themeFill="background1" w:themeFillShade="F2"/>
          </w:tcPr>
          <w:p w14:paraId="2B8AFB03"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F2F2F2" w:themeFill="background1" w:themeFillShade="F2"/>
          </w:tcPr>
          <w:p w14:paraId="0DCC6754"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5A4AEB2"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9A5A40" w14:paraId="7EC93764"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3F82971F"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0FEC5383" w14:textId="77777777" w:rsidR="00F423EF"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auto"/>
          </w:tcPr>
          <w:p w14:paraId="0F7669B4" w14:textId="77777777"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04782">
              <w:rPr>
                <w:rFonts w:ascii="Calibri Light" w:hAnsi="Calibri Light" w:cs="Calibri Light"/>
                <w:bCs/>
                <w:szCs w:val="22"/>
              </w:rPr>
              <w:t xml:space="preserve">Vickie to provide the link for </w:t>
            </w:r>
            <w:r>
              <w:rPr>
                <w:rFonts w:ascii="Calibri Light" w:hAnsi="Calibri Light" w:cs="Calibri Light"/>
                <w:bCs/>
                <w:szCs w:val="22"/>
              </w:rPr>
              <w:t>online toolkit.</w:t>
            </w:r>
          </w:p>
          <w:p w14:paraId="784C747F" w14:textId="3DA235AC" w:rsidR="00F423EF" w:rsidRPr="00E54255"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74229">
              <w:rPr>
                <w:rFonts w:ascii="Calibri Light" w:hAnsi="Calibri Light" w:cs="Calibri Light"/>
                <w:b/>
                <w:bCs/>
                <w:szCs w:val="22"/>
              </w:rPr>
              <w:t>Post meeting note</w:t>
            </w:r>
            <w:r>
              <w:rPr>
                <w:rFonts w:ascii="Calibri Light" w:hAnsi="Calibri Light" w:cs="Calibri Light"/>
                <w:bCs/>
                <w:szCs w:val="22"/>
              </w:rPr>
              <w:t xml:space="preserve">: it is accessible at </w:t>
            </w:r>
            <w:hyperlink r:id="rId15" w:tgtFrame="_blank" w:history="1">
              <w:r w:rsidR="00152B72">
                <w:rPr>
                  <w:rStyle w:val="Hyperlink"/>
                  <w:color w:val="00A8F2"/>
                </w:rPr>
                <w:t>Whole Housing Approach Toolkit</w:t>
              </w:r>
            </w:hyperlink>
          </w:p>
        </w:tc>
        <w:tc>
          <w:tcPr>
            <w:tcW w:w="851" w:type="dxa"/>
            <w:tcBorders>
              <w:left w:val="single" w:sz="8" w:space="0" w:color="738AC8" w:themeColor="accent5"/>
              <w:right w:val="single" w:sz="8" w:space="0" w:color="738AC8" w:themeColor="accent5"/>
            </w:tcBorders>
            <w:shd w:val="clear" w:color="auto" w:fill="auto"/>
          </w:tcPr>
          <w:p w14:paraId="281E16E9" w14:textId="35361354"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VC</w:t>
            </w:r>
          </w:p>
        </w:tc>
        <w:tc>
          <w:tcPr>
            <w:tcW w:w="807" w:type="dxa"/>
            <w:tcBorders>
              <w:left w:val="single" w:sz="8" w:space="0" w:color="738AC8" w:themeColor="accent5"/>
              <w:right w:val="single" w:sz="8" w:space="0" w:color="738AC8" w:themeColor="accent5"/>
            </w:tcBorders>
            <w:shd w:val="clear" w:color="auto" w:fill="auto"/>
          </w:tcPr>
          <w:p w14:paraId="2561BC57" w14:textId="10CE0F9C"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auto"/>
          </w:tcPr>
          <w:p w14:paraId="31832B53"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021E134" w14:textId="4C3994DC"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F423EF" w:rsidRPr="00BD30ED" w14:paraId="0840C4A3"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18C47BDF" w14:textId="77777777" w:rsidR="00F423EF" w:rsidRPr="00BD30ED"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44D0EA43" w14:textId="3778791A" w:rsidR="00F423EF" w:rsidRPr="00BD30ED"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7BCB">
              <w:rPr>
                <w:rFonts w:ascii="Calibri Light" w:hAnsi="Calibri Light" w:cs="Calibri Light"/>
                <w:bCs/>
                <w:szCs w:val="22"/>
              </w:rPr>
              <w:t>MAIC</w:t>
            </w:r>
            <w:r>
              <w:rPr>
                <w:rFonts w:ascii="Calibri Light" w:hAnsi="Calibri Light" w:cs="Calibri Light"/>
                <w:bCs/>
                <w:szCs w:val="22"/>
              </w:rPr>
              <w:t xml:space="preserve"> stats</w:t>
            </w:r>
          </w:p>
        </w:tc>
        <w:tc>
          <w:tcPr>
            <w:tcW w:w="10112" w:type="dxa"/>
            <w:tcBorders>
              <w:left w:val="single" w:sz="8" w:space="0" w:color="738AC8" w:themeColor="accent5"/>
              <w:right w:val="single" w:sz="8" w:space="0" w:color="738AC8" w:themeColor="accent5"/>
            </w:tcBorders>
            <w:shd w:val="clear" w:color="auto" w:fill="auto"/>
          </w:tcPr>
          <w:p w14:paraId="1DB7D46C" w14:textId="23CA98B6" w:rsidR="00F423EF" w:rsidRPr="00BD30ED"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7BCB">
              <w:rPr>
                <w:rFonts w:ascii="Calibri Light" w:hAnsi="Calibri Light" w:cs="Calibri Light"/>
                <w:bCs/>
                <w:szCs w:val="22"/>
              </w:rPr>
              <w:t>Homelessness</w:t>
            </w:r>
            <w:r w:rsidRPr="00BD30ED">
              <w:rPr>
                <w:rFonts w:ascii="Calibri Light" w:hAnsi="Calibri Light" w:cs="Calibri Light"/>
                <w:szCs w:val="22"/>
              </w:rPr>
              <w:t xml:space="preserve"> returns, 183 (excluding Jimmy’s) people in homeless emergency accom, figure has increased.  Sue will send graphs around.</w:t>
            </w:r>
          </w:p>
        </w:tc>
        <w:tc>
          <w:tcPr>
            <w:tcW w:w="851" w:type="dxa"/>
            <w:tcBorders>
              <w:left w:val="single" w:sz="8" w:space="0" w:color="738AC8" w:themeColor="accent5"/>
              <w:right w:val="single" w:sz="8" w:space="0" w:color="738AC8" w:themeColor="accent5"/>
            </w:tcBorders>
            <w:shd w:val="clear" w:color="auto" w:fill="auto"/>
          </w:tcPr>
          <w:p w14:paraId="305D0309" w14:textId="0154C76E" w:rsidR="00F423EF" w:rsidRPr="00BD30ED"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807" w:type="dxa"/>
            <w:tcBorders>
              <w:left w:val="single" w:sz="8" w:space="0" w:color="738AC8" w:themeColor="accent5"/>
              <w:right w:val="single" w:sz="8" w:space="0" w:color="738AC8" w:themeColor="accent5"/>
            </w:tcBorders>
            <w:shd w:val="clear" w:color="auto" w:fill="auto"/>
          </w:tcPr>
          <w:p w14:paraId="7B4A34E7" w14:textId="23219564" w:rsidR="00F423EF" w:rsidRPr="00BD30ED"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auto"/>
          </w:tcPr>
          <w:p w14:paraId="68DC6A71" w14:textId="77777777" w:rsidR="00F423EF" w:rsidRPr="00BD30ED" w:rsidRDefault="00F423EF" w:rsidP="00F423EF">
            <w:pPr>
              <w:ind w:left="36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6AEC59E0" w14:textId="5A6CEC60" w:rsidR="00F423EF" w:rsidRPr="00BD30ED" w:rsidRDefault="00152B72" w:rsidP="00152B7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F423EF" w:rsidRPr="009A5A40" w14:paraId="4E96A59C"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46FA7A45"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1231835C" w14:textId="0110320D" w:rsidR="00F423EF"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Public Health &amp; Prevention paper</w:t>
            </w:r>
          </w:p>
        </w:tc>
        <w:tc>
          <w:tcPr>
            <w:tcW w:w="10112" w:type="dxa"/>
            <w:tcBorders>
              <w:left w:val="single" w:sz="8" w:space="0" w:color="738AC8" w:themeColor="accent5"/>
              <w:right w:val="single" w:sz="8" w:space="0" w:color="738AC8" w:themeColor="accent5"/>
            </w:tcBorders>
            <w:shd w:val="clear" w:color="auto" w:fill="auto"/>
          </w:tcPr>
          <w:p w14:paraId="10890F2E" w14:textId="2F5B95E3"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749F5">
              <w:rPr>
                <w:rFonts w:ascii="Calibri Light" w:hAnsi="Calibri Light" w:cs="Calibri Light"/>
                <w:b/>
                <w:bCs/>
                <w:szCs w:val="22"/>
              </w:rPr>
              <w:t>6 November update</w:t>
            </w:r>
            <w:r>
              <w:rPr>
                <w:rFonts w:ascii="Calibri Light" w:hAnsi="Calibri Light" w:cs="Calibri Light"/>
                <w:bCs/>
                <w:szCs w:val="22"/>
              </w:rPr>
              <w:t xml:space="preserve">: the group is being largely wound up, one </w:t>
            </w:r>
            <w:proofErr w:type="spellStart"/>
            <w:r>
              <w:rPr>
                <w:rFonts w:ascii="Calibri Light" w:hAnsi="Calibri Light" w:cs="Calibri Light"/>
                <w:bCs/>
                <w:szCs w:val="22"/>
              </w:rPr>
              <w:t>eeting</w:t>
            </w:r>
            <w:proofErr w:type="spellEnd"/>
            <w:r>
              <w:rPr>
                <w:rFonts w:ascii="Calibri Light" w:hAnsi="Calibri Light" w:cs="Calibri Light"/>
                <w:bCs/>
                <w:szCs w:val="22"/>
              </w:rPr>
              <w:t xml:space="preserve"> planned in December then will pick up again later in 2021. Report has been agreed as per version Sue emailed, although was intended to be interim the LRF group was satisfied that at this stage there was no need for further detail, given imminent 2</w:t>
            </w:r>
            <w:r w:rsidRPr="003749F5">
              <w:rPr>
                <w:rFonts w:ascii="Calibri Light" w:hAnsi="Calibri Light" w:cs="Calibri Light"/>
                <w:bCs/>
                <w:szCs w:val="22"/>
                <w:vertAlign w:val="superscript"/>
              </w:rPr>
              <w:t>nd</w:t>
            </w:r>
            <w:r>
              <w:rPr>
                <w:rFonts w:ascii="Calibri Light" w:hAnsi="Calibri Light" w:cs="Calibri Light"/>
                <w:bCs/>
                <w:szCs w:val="22"/>
              </w:rPr>
              <w:t xml:space="preserve"> lockdown etc. So please all use the report as it stands, if that is helpful.</w:t>
            </w:r>
          </w:p>
        </w:tc>
        <w:tc>
          <w:tcPr>
            <w:tcW w:w="851" w:type="dxa"/>
            <w:tcBorders>
              <w:left w:val="single" w:sz="8" w:space="0" w:color="738AC8" w:themeColor="accent5"/>
              <w:right w:val="single" w:sz="8" w:space="0" w:color="738AC8" w:themeColor="accent5"/>
            </w:tcBorders>
            <w:shd w:val="clear" w:color="auto" w:fill="auto"/>
          </w:tcPr>
          <w:p w14:paraId="7518185F" w14:textId="215E730A"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807" w:type="dxa"/>
            <w:tcBorders>
              <w:left w:val="single" w:sz="8" w:space="0" w:color="738AC8" w:themeColor="accent5"/>
              <w:right w:val="single" w:sz="8" w:space="0" w:color="738AC8" w:themeColor="accent5"/>
            </w:tcBorders>
            <w:shd w:val="clear" w:color="auto" w:fill="auto"/>
          </w:tcPr>
          <w:p w14:paraId="386BEB59" w14:textId="2B9D8F71"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1F309278" w14:textId="045C3063"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256FD6F8"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423EF" w:rsidRPr="009A5A40" w14:paraId="145408BA"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629C726A"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26DE2F0A" w14:textId="57BA60C9"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PCWG</w:t>
            </w:r>
          </w:p>
        </w:tc>
        <w:tc>
          <w:tcPr>
            <w:tcW w:w="10112" w:type="dxa"/>
            <w:tcBorders>
              <w:left w:val="single" w:sz="8" w:space="0" w:color="738AC8" w:themeColor="accent5"/>
              <w:right w:val="single" w:sz="8" w:space="0" w:color="738AC8" w:themeColor="accent5"/>
            </w:tcBorders>
            <w:shd w:val="clear" w:color="auto" w:fill="auto"/>
          </w:tcPr>
          <w:p w14:paraId="34BF6701" w14:textId="419E5608"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look at the social prescribers – to understand their scope of work, and interface with Think Communities workers, link with primary care network priorities in different areas?</w:t>
            </w:r>
          </w:p>
        </w:tc>
        <w:tc>
          <w:tcPr>
            <w:tcW w:w="851" w:type="dxa"/>
            <w:tcBorders>
              <w:left w:val="single" w:sz="8" w:space="0" w:color="738AC8" w:themeColor="accent5"/>
              <w:right w:val="single" w:sz="8" w:space="0" w:color="738AC8" w:themeColor="accent5"/>
            </w:tcBorders>
            <w:shd w:val="clear" w:color="auto" w:fill="auto"/>
          </w:tcPr>
          <w:p w14:paraId="2DDF5912" w14:textId="2110BFE1"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807" w:type="dxa"/>
            <w:tcBorders>
              <w:left w:val="single" w:sz="8" w:space="0" w:color="738AC8" w:themeColor="accent5"/>
              <w:right w:val="single" w:sz="8" w:space="0" w:color="738AC8" w:themeColor="accent5"/>
            </w:tcBorders>
            <w:shd w:val="clear" w:color="auto" w:fill="auto"/>
          </w:tcPr>
          <w:p w14:paraId="6C68DADB" w14:textId="7EA20E45"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auto"/>
          </w:tcPr>
          <w:p w14:paraId="0DA1032A" w14:textId="2A0A6195"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7503229E"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3749F5" w14:paraId="723C9443" w14:textId="77777777" w:rsidTr="003749F5">
        <w:trPr>
          <w:trHeight w:val="20"/>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EB80A" w:themeFill="accent3"/>
            <w:vAlign w:val="center"/>
          </w:tcPr>
          <w:p w14:paraId="10A0572A" w14:textId="77777777" w:rsidR="00F423EF" w:rsidRPr="003749F5" w:rsidRDefault="00F423EF" w:rsidP="00F423EF">
            <w:pPr>
              <w:rPr>
                <w:rFonts w:ascii="Calibri Light" w:hAnsi="Calibri Light" w:cs="Calibri Light"/>
                <w:szCs w:val="22"/>
              </w:rPr>
            </w:pPr>
            <w:r w:rsidRPr="003749F5">
              <w:rPr>
                <w:rFonts w:ascii="Calibri Light" w:hAnsi="Calibri Light" w:cs="Calibri Light"/>
                <w:szCs w:val="22"/>
              </w:rPr>
              <w:t>9 October 2020</w:t>
            </w:r>
          </w:p>
        </w:tc>
      </w:tr>
      <w:tr w:rsidR="00F423EF" w:rsidRPr="008158BA" w14:paraId="14A428A1"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tcPr>
          <w:p w14:paraId="4A29B547"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3D1C30FF" w14:textId="502B32F2" w:rsidR="00F423EF" w:rsidRPr="008158BA"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Covid Planning and Recovery Groups</w:t>
            </w:r>
          </w:p>
        </w:tc>
        <w:tc>
          <w:tcPr>
            <w:tcW w:w="10112" w:type="dxa"/>
            <w:tcBorders>
              <w:left w:val="single" w:sz="8" w:space="0" w:color="738AC8" w:themeColor="accent5"/>
              <w:right w:val="single" w:sz="8" w:space="0" w:color="738AC8" w:themeColor="accent5"/>
            </w:tcBorders>
            <w:shd w:val="clear" w:color="auto" w:fill="auto"/>
          </w:tcPr>
          <w:p w14:paraId="7D90760F"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w:t>
            </w:r>
            <w:r w:rsidRPr="008158BA">
              <w:rPr>
                <w:rFonts w:ascii="Calibri Light" w:hAnsi="Calibri Light" w:cs="Calibri Light"/>
                <w:bCs/>
                <w:szCs w:val="22"/>
              </w:rPr>
              <w:t>scalate question on testing staff in hostels and other high risk supported housing contexts.</w:t>
            </w:r>
            <w:r>
              <w:rPr>
                <w:rFonts w:ascii="Calibri Light" w:hAnsi="Calibri Light" w:cs="Calibri Light"/>
                <w:bCs/>
                <w:szCs w:val="22"/>
              </w:rPr>
              <w:t xml:space="preserve"> </w:t>
            </w:r>
          </w:p>
          <w:p w14:paraId="2A0E0BF8"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Also need to know about domiciliary carers i.e. people going out into private homes to deliver care – they don’t seem to be prioritised the same as staff in care homes, for PPE. </w:t>
            </w:r>
          </w:p>
          <w:p w14:paraId="77EDFFEF" w14:textId="525D542F" w:rsidR="00F423EF" w:rsidRPr="008158BA"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0E501C">
              <w:rPr>
                <w:rFonts w:ascii="Calibri Light" w:hAnsi="Calibri Light" w:cs="Calibri Light"/>
                <w:b/>
                <w:bCs/>
                <w:szCs w:val="22"/>
              </w:rPr>
              <w:t>Update 23 Oct</w:t>
            </w:r>
            <w:r>
              <w:rPr>
                <w:rFonts w:ascii="Calibri Light" w:hAnsi="Calibri Light" w:cs="Calibri Light"/>
                <w:bCs/>
                <w:szCs w:val="22"/>
              </w:rPr>
              <w:t xml:space="preserve">: in </w:t>
            </w:r>
            <w:r w:rsidRPr="00E95492">
              <w:rPr>
                <w:rFonts w:ascii="Calibri Light" w:hAnsi="Calibri Light" w:cs="Calibri Light"/>
                <w:bCs/>
                <w:szCs w:val="22"/>
              </w:rPr>
              <w:t>Fenland some residents displayed symptoms in a hotel, therefore tested those and staff this week, went well, awaiting results.   Sue ha</w:t>
            </w:r>
            <w:r>
              <w:rPr>
                <w:rFonts w:ascii="Calibri Light" w:hAnsi="Calibri Light" w:cs="Calibri Light"/>
                <w:bCs/>
                <w:szCs w:val="22"/>
              </w:rPr>
              <w:t>s</w:t>
            </w:r>
            <w:r w:rsidRPr="00E95492">
              <w:rPr>
                <w:rFonts w:ascii="Calibri Light" w:hAnsi="Calibri Light" w:cs="Calibri Light"/>
                <w:bCs/>
                <w:szCs w:val="22"/>
              </w:rPr>
              <w:t xml:space="preserve"> sent an email to Homelessness Strategy Managers about getting PPE to rough sleepers/hostels</w:t>
            </w:r>
            <w:r>
              <w:rPr>
                <w:rFonts w:ascii="Calibri Light" w:hAnsi="Calibri Light" w:cs="Calibri Light"/>
                <w:bCs/>
                <w:szCs w:val="22"/>
              </w:rPr>
              <w:t xml:space="preserve"> which may include RSL accommodation, Sue to check</w:t>
            </w:r>
            <w:r w:rsidRPr="00E95492">
              <w:rPr>
                <w:rFonts w:ascii="Calibri Light" w:hAnsi="Calibri Light" w:cs="Calibri Light"/>
                <w:bCs/>
                <w:szCs w:val="22"/>
              </w:rPr>
              <w:t xml:space="preserve">.  </w:t>
            </w:r>
          </w:p>
        </w:tc>
        <w:tc>
          <w:tcPr>
            <w:tcW w:w="851" w:type="dxa"/>
            <w:tcBorders>
              <w:left w:val="single" w:sz="8" w:space="0" w:color="738AC8" w:themeColor="accent5"/>
              <w:right w:val="single" w:sz="8" w:space="0" w:color="738AC8" w:themeColor="accent5"/>
            </w:tcBorders>
            <w:shd w:val="clear" w:color="auto" w:fill="auto"/>
          </w:tcPr>
          <w:p w14:paraId="008061AC" w14:textId="77777777" w:rsidR="00F423EF" w:rsidRPr="008158BA"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158BA">
              <w:rPr>
                <w:rFonts w:ascii="Calibri Light" w:hAnsi="Calibri Light" w:cs="Calibri Light"/>
                <w:szCs w:val="22"/>
              </w:rPr>
              <w:t>VT</w:t>
            </w:r>
          </w:p>
        </w:tc>
        <w:tc>
          <w:tcPr>
            <w:tcW w:w="807" w:type="dxa"/>
            <w:tcBorders>
              <w:left w:val="single" w:sz="8" w:space="0" w:color="738AC8" w:themeColor="accent5"/>
              <w:right w:val="single" w:sz="8" w:space="0" w:color="738AC8" w:themeColor="accent5"/>
            </w:tcBorders>
            <w:shd w:val="clear" w:color="auto" w:fill="auto"/>
          </w:tcPr>
          <w:p w14:paraId="582FC20C" w14:textId="77777777" w:rsidR="00F423EF" w:rsidRPr="008158BA"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auto"/>
          </w:tcPr>
          <w:p w14:paraId="3B3439E7" w14:textId="77777777" w:rsidR="00F423EF" w:rsidRPr="008158BA"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158BA">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5D9E154E" w14:textId="77777777" w:rsidR="00F423EF" w:rsidRPr="008158BA"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9A5A40" w14:paraId="6F33A3B7"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6D6494A2"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46A6FD91" w14:textId="117C0E65" w:rsidR="00F423EF" w:rsidRPr="004A102A"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Progress on Ark4 Report</w:t>
            </w:r>
          </w:p>
        </w:tc>
        <w:tc>
          <w:tcPr>
            <w:tcW w:w="10112" w:type="dxa"/>
            <w:tcBorders>
              <w:left w:val="single" w:sz="8" w:space="0" w:color="738AC8" w:themeColor="accent5"/>
              <w:right w:val="single" w:sz="8" w:space="0" w:color="738AC8" w:themeColor="accent5"/>
            </w:tcBorders>
            <w:shd w:val="clear" w:color="auto" w:fill="auto"/>
          </w:tcPr>
          <w:p w14:paraId="512C34A3" w14:textId="77777777"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26CDE">
              <w:rPr>
                <w:rFonts w:ascii="Calibri Light" w:hAnsi="Calibri Light" w:cs="Calibri Light"/>
                <w:bCs/>
                <w:szCs w:val="22"/>
              </w:rPr>
              <w:t xml:space="preserve">Suzanne will ask </w:t>
            </w:r>
            <w:r>
              <w:rPr>
                <w:rFonts w:ascii="Calibri Light" w:hAnsi="Calibri Light" w:cs="Calibri Light"/>
                <w:bCs/>
                <w:szCs w:val="22"/>
              </w:rPr>
              <w:t xml:space="preserve">her PA </w:t>
            </w:r>
            <w:r w:rsidRPr="00526CDE">
              <w:rPr>
                <w:rFonts w:ascii="Calibri Light" w:hAnsi="Calibri Light" w:cs="Calibri Light"/>
                <w:bCs/>
                <w:szCs w:val="22"/>
              </w:rPr>
              <w:t>to organise</w:t>
            </w:r>
            <w:r>
              <w:rPr>
                <w:rFonts w:ascii="Calibri Light" w:hAnsi="Calibri Light" w:cs="Calibri Light"/>
                <w:bCs/>
                <w:szCs w:val="22"/>
              </w:rPr>
              <w:t xml:space="preserve"> separate session for Lead Members when Dan is free.</w:t>
            </w:r>
          </w:p>
          <w:p w14:paraId="0F5A811D" w14:textId="429C6CE1"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E501C">
              <w:rPr>
                <w:rFonts w:ascii="Calibri Light" w:hAnsi="Calibri Light" w:cs="Calibri Light"/>
                <w:b/>
                <w:bCs/>
                <w:szCs w:val="22"/>
              </w:rPr>
              <w:t>Update 23 Oct</w:t>
            </w:r>
            <w:r>
              <w:rPr>
                <w:rFonts w:ascii="Calibri Light" w:hAnsi="Calibri Light" w:cs="Calibri Light"/>
                <w:bCs/>
                <w:szCs w:val="22"/>
              </w:rPr>
              <w:t xml:space="preserve">: Dan to contact Suzanne </w:t>
            </w:r>
          </w:p>
        </w:tc>
        <w:tc>
          <w:tcPr>
            <w:tcW w:w="851" w:type="dxa"/>
            <w:tcBorders>
              <w:left w:val="single" w:sz="8" w:space="0" w:color="738AC8" w:themeColor="accent5"/>
              <w:right w:val="single" w:sz="8" w:space="0" w:color="738AC8" w:themeColor="accent5"/>
            </w:tcBorders>
            <w:shd w:val="clear" w:color="auto" w:fill="auto"/>
          </w:tcPr>
          <w:p w14:paraId="1E17FC6B" w14:textId="64A9E754"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SH/DH</w:t>
            </w:r>
          </w:p>
        </w:tc>
        <w:tc>
          <w:tcPr>
            <w:tcW w:w="807" w:type="dxa"/>
            <w:tcBorders>
              <w:left w:val="single" w:sz="8" w:space="0" w:color="738AC8" w:themeColor="accent5"/>
              <w:right w:val="single" w:sz="8" w:space="0" w:color="738AC8" w:themeColor="accent5"/>
            </w:tcBorders>
            <w:shd w:val="clear" w:color="auto" w:fill="auto"/>
          </w:tcPr>
          <w:p w14:paraId="193B6845" w14:textId="1641BAAA"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171BD8EA"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225D452D"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423EF" w:rsidRPr="009A5A40" w14:paraId="525C7B32"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57C39CC1"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06617ADF" w14:textId="77777777" w:rsidR="00F423EF" w:rsidRPr="004A102A"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auto"/>
          </w:tcPr>
          <w:p w14:paraId="72F67695" w14:textId="77777777"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Submitted bids to Homes England for substance misuse issues, hear back early October and November.  Issues in Wisbech raised directly with PHE.   Will update.</w:t>
            </w:r>
          </w:p>
          <w:p w14:paraId="64B37FEC" w14:textId="6AACE234"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74229">
              <w:rPr>
                <w:rFonts w:ascii="Calibri Light" w:hAnsi="Calibri Light" w:cs="Calibri Light"/>
                <w:b/>
                <w:bCs/>
                <w:szCs w:val="22"/>
              </w:rPr>
              <w:t>Update 6 Nov</w:t>
            </w:r>
            <w:r>
              <w:rPr>
                <w:rFonts w:ascii="Calibri Light" w:hAnsi="Calibri Light" w:cs="Calibri Light"/>
                <w:bCs/>
                <w:szCs w:val="22"/>
              </w:rPr>
              <w:t>: decisions on funding have been delayed</w:t>
            </w:r>
          </w:p>
        </w:tc>
        <w:tc>
          <w:tcPr>
            <w:tcW w:w="851" w:type="dxa"/>
            <w:tcBorders>
              <w:left w:val="single" w:sz="8" w:space="0" w:color="738AC8" w:themeColor="accent5"/>
              <w:right w:val="single" w:sz="8" w:space="0" w:color="738AC8" w:themeColor="accent5"/>
            </w:tcBorders>
            <w:shd w:val="clear" w:color="auto" w:fill="auto"/>
          </w:tcPr>
          <w:p w14:paraId="553F6271" w14:textId="08708851"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807" w:type="dxa"/>
            <w:tcBorders>
              <w:left w:val="single" w:sz="8" w:space="0" w:color="738AC8" w:themeColor="accent5"/>
              <w:right w:val="single" w:sz="8" w:space="0" w:color="738AC8" w:themeColor="accent5"/>
            </w:tcBorders>
            <w:shd w:val="clear" w:color="auto" w:fill="auto"/>
          </w:tcPr>
          <w:p w14:paraId="7BB05D7E" w14:textId="32B63C13"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37FF9FD0"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64A2BDE9"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A245D4" w14:paraId="23B585F3"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3510847D" w14:textId="77777777" w:rsidR="00F423EF" w:rsidRPr="00A245D4"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55B77518" w14:textId="77777777" w:rsidR="00F423EF" w:rsidRPr="00A245D4"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0112" w:type="dxa"/>
            <w:tcBorders>
              <w:left w:val="single" w:sz="8" w:space="0" w:color="738AC8" w:themeColor="accent5"/>
              <w:right w:val="single" w:sz="8" w:space="0" w:color="738AC8" w:themeColor="accent5"/>
            </w:tcBorders>
            <w:shd w:val="clear" w:color="auto" w:fill="auto"/>
          </w:tcPr>
          <w:p w14:paraId="7A13F0B5" w14:textId="2601EA71" w:rsidR="00F423EF" w:rsidRPr="00A245D4"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245D4">
              <w:rPr>
                <w:rFonts w:ascii="Calibri Light" w:hAnsi="Calibri Light" w:cs="Calibri Light"/>
                <w:szCs w:val="22"/>
              </w:rPr>
              <w:t xml:space="preserve">Great to get some funding and how Matthew’s funding can be used and put to weekly multi agency meetings, good to know when got that.  Matthew added that it will relate to people coming out of prison main target group.  Where they do not have any fixed accommodation to go to.  Mathew will share when received.  </w:t>
            </w:r>
          </w:p>
        </w:tc>
        <w:tc>
          <w:tcPr>
            <w:tcW w:w="851" w:type="dxa"/>
            <w:tcBorders>
              <w:left w:val="single" w:sz="8" w:space="0" w:color="738AC8" w:themeColor="accent5"/>
              <w:right w:val="single" w:sz="8" w:space="0" w:color="738AC8" w:themeColor="accent5"/>
            </w:tcBorders>
            <w:shd w:val="clear" w:color="auto" w:fill="auto"/>
          </w:tcPr>
          <w:p w14:paraId="6A064B88" w14:textId="46543170" w:rsidR="00F423EF" w:rsidRPr="00A245D4"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MR</w:t>
            </w:r>
          </w:p>
        </w:tc>
        <w:tc>
          <w:tcPr>
            <w:tcW w:w="807" w:type="dxa"/>
            <w:tcBorders>
              <w:left w:val="single" w:sz="8" w:space="0" w:color="738AC8" w:themeColor="accent5"/>
              <w:right w:val="single" w:sz="8" w:space="0" w:color="738AC8" w:themeColor="accent5"/>
            </w:tcBorders>
            <w:shd w:val="clear" w:color="auto" w:fill="auto"/>
          </w:tcPr>
          <w:p w14:paraId="0E8CA34F" w14:textId="142B6F02" w:rsidR="00F423EF" w:rsidRPr="00A245D4"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4461CDB0" w14:textId="77777777" w:rsidR="00F423EF" w:rsidRPr="00A245D4"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71CB76B" w14:textId="77777777" w:rsidR="00F423EF" w:rsidRPr="00A245D4"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423EF" w:rsidRPr="003749F5" w14:paraId="020BEED1" w14:textId="77777777" w:rsidTr="003749F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EB80A" w:themeFill="accent3"/>
            <w:vAlign w:val="center"/>
          </w:tcPr>
          <w:p w14:paraId="77F16065" w14:textId="77777777" w:rsidR="00F423EF" w:rsidRPr="003749F5" w:rsidRDefault="00F423EF" w:rsidP="00F423EF">
            <w:pPr>
              <w:rPr>
                <w:rFonts w:ascii="Calibri Light" w:hAnsi="Calibri Light" w:cs="Calibri Light"/>
                <w:szCs w:val="22"/>
              </w:rPr>
            </w:pPr>
            <w:r w:rsidRPr="003749F5">
              <w:rPr>
                <w:rFonts w:ascii="Calibri Light" w:hAnsi="Calibri Light" w:cs="Calibri Light"/>
                <w:szCs w:val="22"/>
              </w:rPr>
              <w:t>14 August 2020</w:t>
            </w:r>
          </w:p>
        </w:tc>
      </w:tr>
      <w:tr w:rsidR="00F423EF" w:rsidRPr="009A5A40" w14:paraId="36BD83A9"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4A60C540"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bookmarkStart w:id="5" w:name="_Hlk48903851"/>
          </w:p>
        </w:tc>
        <w:tc>
          <w:tcPr>
            <w:tcW w:w="0" w:type="auto"/>
            <w:tcBorders>
              <w:right w:val="single" w:sz="8" w:space="0" w:color="738AC8" w:themeColor="accent5"/>
            </w:tcBorders>
            <w:shd w:val="clear" w:color="auto" w:fill="auto"/>
          </w:tcPr>
          <w:p w14:paraId="7D7C0D53" w14:textId="672C0F0F" w:rsidR="00F423EF" w:rsidRPr="009A5A40" w:rsidRDefault="00F423EF"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HRS</w:t>
            </w:r>
            <w:r w:rsidR="00152B72">
              <w:rPr>
                <w:rFonts w:ascii="Calibri Light" w:hAnsi="Calibri Light" w:cs="Calibri Light"/>
                <w:bCs/>
                <w:szCs w:val="22"/>
              </w:rPr>
              <w:t xml:space="preserve"> </w:t>
            </w:r>
            <w:r w:rsidRPr="00C01153">
              <w:rPr>
                <w:rFonts w:ascii="Calibri Light" w:hAnsi="Calibri Light" w:cs="Calibri Light"/>
                <w:bCs/>
                <w:szCs w:val="22"/>
              </w:rPr>
              <w:t>Draft Strategy</w:t>
            </w:r>
          </w:p>
        </w:tc>
        <w:tc>
          <w:tcPr>
            <w:tcW w:w="10112" w:type="dxa"/>
            <w:tcBorders>
              <w:left w:val="single" w:sz="8" w:space="0" w:color="738AC8" w:themeColor="accent5"/>
              <w:right w:val="single" w:sz="8" w:space="0" w:color="738AC8" w:themeColor="accent5"/>
            </w:tcBorders>
            <w:shd w:val="clear" w:color="auto" w:fill="auto"/>
          </w:tcPr>
          <w:p w14:paraId="1B182AA2" w14:textId="0F1F6385"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Changing from housing benefit to universal credit for supported housing residents.  Depending on if it meets the definition within the HB regulations.  Lisa will look at that.</w:t>
            </w:r>
          </w:p>
        </w:tc>
        <w:tc>
          <w:tcPr>
            <w:tcW w:w="851" w:type="dxa"/>
            <w:tcBorders>
              <w:left w:val="single" w:sz="8" w:space="0" w:color="738AC8" w:themeColor="accent5"/>
              <w:right w:val="single" w:sz="8" w:space="0" w:color="738AC8" w:themeColor="accent5"/>
            </w:tcBorders>
            <w:shd w:val="clear" w:color="auto" w:fill="auto"/>
          </w:tcPr>
          <w:p w14:paraId="09283789" w14:textId="022C84CB"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807" w:type="dxa"/>
            <w:tcBorders>
              <w:left w:val="single" w:sz="8" w:space="0" w:color="738AC8" w:themeColor="accent5"/>
              <w:right w:val="single" w:sz="8" w:space="0" w:color="738AC8" w:themeColor="accent5"/>
            </w:tcBorders>
            <w:shd w:val="clear" w:color="auto" w:fill="auto"/>
          </w:tcPr>
          <w:p w14:paraId="66E73C76" w14:textId="62E26829"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500775D3"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493FFC43"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423EF" w:rsidRPr="009A5A40" w14:paraId="7CF2AFA1"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250147D6"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3D2D98E9" w14:textId="53F676F7" w:rsidR="00F423EF" w:rsidRPr="009A5A40" w:rsidRDefault="00152B72" w:rsidP="00F423E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t>
            </w:r>
          </w:p>
        </w:tc>
        <w:tc>
          <w:tcPr>
            <w:tcW w:w="10112" w:type="dxa"/>
            <w:tcBorders>
              <w:left w:val="single" w:sz="8" w:space="0" w:color="738AC8" w:themeColor="accent5"/>
              <w:right w:val="single" w:sz="8" w:space="0" w:color="738AC8" w:themeColor="accent5"/>
            </w:tcBorders>
            <w:shd w:val="clear" w:color="auto" w:fill="auto"/>
          </w:tcPr>
          <w:p w14:paraId="194FF704" w14:textId="69288403"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 has asked Board members to highlight anything in there that is incorrect or doesn’t sound right in the draft strategy?</w:t>
            </w:r>
          </w:p>
        </w:tc>
        <w:tc>
          <w:tcPr>
            <w:tcW w:w="851" w:type="dxa"/>
            <w:tcBorders>
              <w:left w:val="single" w:sz="8" w:space="0" w:color="738AC8" w:themeColor="accent5"/>
              <w:right w:val="single" w:sz="8" w:space="0" w:color="738AC8" w:themeColor="accent5"/>
            </w:tcBorders>
            <w:shd w:val="clear" w:color="auto" w:fill="auto"/>
          </w:tcPr>
          <w:p w14:paraId="2BC41C29" w14:textId="01ED119C"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807" w:type="dxa"/>
            <w:tcBorders>
              <w:left w:val="single" w:sz="8" w:space="0" w:color="738AC8" w:themeColor="accent5"/>
              <w:right w:val="single" w:sz="8" w:space="0" w:color="738AC8" w:themeColor="accent5"/>
            </w:tcBorders>
            <w:shd w:val="clear" w:color="auto" w:fill="auto"/>
          </w:tcPr>
          <w:p w14:paraId="1D792438" w14:textId="27C11D20"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4B6F2B38"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2D9EA00" w14:textId="77777777"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23EF" w:rsidRPr="009A5A40" w14:paraId="2F1AC33D" w14:textId="77777777" w:rsidTr="00152B72">
        <w:trPr>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4ECE4300"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bookmarkStart w:id="6" w:name="_Hlk48904337"/>
            <w:bookmarkEnd w:id="5"/>
          </w:p>
        </w:tc>
        <w:tc>
          <w:tcPr>
            <w:tcW w:w="0" w:type="auto"/>
            <w:tcBorders>
              <w:right w:val="single" w:sz="8" w:space="0" w:color="738AC8" w:themeColor="accent5"/>
            </w:tcBorders>
            <w:shd w:val="clear" w:color="auto" w:fill="auto"/>
          </w:tcPr>
          <w:p w14:paraId="59ED2406" w14:textId="4B995B52" w:rsidR="00F423EF" w:rsidRPr="00C01153" w:rsidRDefault="00152B72" w:rsidP="00F423E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t>
            </w:r>
          </w:p>
        </w:tc>
        <w:tc>
          <w:tcPr>
            <w:tcW w:w="10112" w:type="dxa"/>
            <w:tcBorders>
              <w:left w:val="single" w:sz="8" w:space="0" w:color="738AC8" w:themeColor="accent5"/>
              <w:right w:val="single" w:sz="8" w:space="0" w:color="738AC8" w:themeColor="accent5"/>
            </w:tcBorders>
            <w:shd w:val="clear" w:color="auto" w:fill="auto"/>
          </w:tcPr>
          <w:p w14:paraId="798BEFE4" w14:textId="738E5F21" w:rsidR="00F423EF"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Lisa advised reinstating Member Reference group of ten volunteers from </w:t>
            </w:r>
            <w:proofErr w:type="spellStart"/>
            <w:r>
              <w:rPr>
                <w:rFonts w:ascii="Calibri Light" w:hAnsi="Calibri Light" w:cs="Calibri Light"/>
                <w:bCs/>
                <w:szCs w:val="22"/>
              </w:rPr>
              <w:t>childrens</w:t>
            </w:r>
            <w:proofErr w:type="spellEnd"/>
            <w:r>
              <w:rPr>
                <w:rFonts w:ascii="Calibri Light" w:hAnsi="Calibri Light" w:cs="Calibri Light"/>
                <w:bCs/>
                <w:szCs w:val="22"/>
              </w:rPr>
              <w:t xml:space="preserve"> and young people’s committee.  This aims to make sure we are informing Members, and they get information earlier than at committee.   Lisa will provide a list of who is on the member reference group.  </w:t>
            </w:r>
          </w:p>
        </w:tc>
        <w:tc>
          <w:tcPr>
            <w:tcW w:w="851" w:type="dxa"/>
            <w:tcBorders>
              <w:left w:val="single" w:sz="8" w:space="0" w:color="738AC8" w:themeColor="accent5"/>
              <w:right w:val="single" w:sz="8" w:space="0" w:color="738AC8" w:themeColor="accent5"/>
            </w:tcBorders>
            <w:shd w:val="clear" w:color="auto" w:fill="auto"/>
          </w:tcPr>
          <w:p w14:paraId="087EE562" w14:textId="097E1774"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807" w:type="dxa"/>
            <w:tcBorders>
              <w:left w:val="single" w:sz="8" w:space="0" w:color="738AC8" w:themeColor="accent5"/>
              <w:right w:val="single" w:sz="8" w:space="0" w:color="738AC8" w:themeColor="accent5"/>
            </w:tcBorders>
            <w:shd w:val="clear" w:color="auto" w:fill="auto"/>
          </w:tcPr>
          <w:p w14:paraId="07329548" w14:textId="3D69DB52"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right w:val="single" w:sz="8" w:space="0" w:color="738AC8" w:themeColor="accent5"/>
            </w:tcBorders>
            <w:shd w:val="clear" w:color="auto" w:fill="auto"/>
          </w:tcPr>
          <w:p w14:paraId="3A9592DE"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73032D5" w14:textId="77777777" w:rsidR="00F423EF" w:rsidRPr="009A5A40" w:rsidRDefault="00F423EF" w:rsidP="00F423E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F423EF" w:rsidRPr="009A5A40" w14:paraId="1C9C4F6A" w14:textId="77777777" w:rsidTr="00152B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38AC8" w:themeColor="accent5"/>
            </w:tcBorders>
            <w:shd w:val="clear" w:color="auto" w:fill="auto"/>
            <w:vAlign w:val="center"/>
          </w:tcPr>
          <w:p w14:paraId="287B08BF" w14:textId="77777777" w:rsidR="00F423EF" w:rsidRPr="00FA204E" w:rsidRDefault="00F423EF" w:rsidP="00F423EF">
            <w:pPr>
              <w:pStyle w:val="ListParagraph"/>
              <w:numPr>
                <w:ilvl w:val="0"/>
                <w:numId w:val="15"/>
              </w:numPr>
              <w:ind w:left="0" w:firstLine="0"/>
              <w:rPr>
                <w:rFonts w:ascii="Calibri Light" w:hAnsi="Calibri Light" w:cs="Calibri Light"/>
                <w:b w:val="0"/>
                <w:szCs w:val="22"/>
              </w:rPr>
            </w:pPr>
          </w:p>
        </w:tc>
        <w:tc>
          <w:tcPr>
            <w:tcW w:w="0" w:type="auto"/>
            <w:tcBorders>
              <w:right w:val="single" w:sz="8" w:space="0" w:color="738AC8" w:themeColor="accent5"/>
            </w:tcBorders>
            <w:shd w:val="clear" w:color="auto" w:fill="auto"/>
          </w:tcPr>
          <w:p w14:paraId="130B608E" w14:textId="77777777" w:rsidR="00F423EF" w:rsidRDefault="00F423EF" w:rsidP="00F423E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10112" w:type="dxa"/>
            <w:tcBorders>
              <w:left w:val="single" w:sz="8" w:space="0" w:color="738AC8" w:themeColor="accent5"/>
              <w:right w:val="single" w:sz="8" w:space="0" w:color="738AC8" w:themeColor="accent5"/>
            </w:tcBorders>
            <w:shd w:val="clear" w:color="auto" w:fill="auto"/>
          </w:tcPr>
          <w:p w14:paraId="3683E0E8" w14:textId="76782A85" w:rsidR="00F423EF"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to keep Housing Board updated on NRPF.</w:t>
            </w:r>
          </w:p>
        </w:tc>
        <w:tc>
          <w:tcPr>
            <w:tcW w:w="851" w:type="dxa"/>
            <w:tcBorders>
              <w:left w:val="single" w:sz="8" w:space="0" w:color="738AC8" w:themeColor="accent5"/>
              <w:right w:val="single" w:sz="8" w:space="0" w:color="738AC8" w:themeColor="accent5"/>
            </w:tcBorders>
            <w:shd w:val="clear" w:color="auto" w:fill="auto"/>
          </w:tcPr>
          <w:p w14:paraId="7C57FC65" w14:textId="4218B218"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807" w:type="dxa"/>
            <w:tcBorders>
              <w:left w:val="single" w:sz="8" w:space="0" w:color="738AC8" w:themeColor="accent5"/>
              <w:right w:val="single" w:sz="8" w:space="0" w:color="738AC8" w:themeColor="accent5"/>
            </w:tcBorders>
            <w:shd w:val="clear" w:color="auto" w:fill="auto"/>
          </w:tcPr>
          <w:p w14:paraId="567A9FE8" w14:textId="682F4D8E"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right w:val="single" w:sz="8" w:space="0" w:color="738AC8" w:themeColor="accent5"/>
            </w:tcBorders>
            <w:shd w:val="clear" w:color="auto" w:fill="auto"/>
          </w:tcPr>
          <w:p w14:paraId="395572CE" w14:textId="71F87C5B"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1E22156A" w14:textId="61115BB8" w:rsidR="00F423EF" w:rsidRPr="009A5A40" w:rsidRDefault="00F423EF" w:rsidP="00F423E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6"/>
      <w:footerReference w:type="default" r:id="rId17"/>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6BD5" w14:textId="77777777" w:rsidR="00D231A9" w:rsidRDefault="00D231A9">
      <w:r>
        <w:separator/>
      </w:r>
    </w:p>
  </w:endnote>
  <w:endnote w:type="continuationSeparator" w:id="0">
    <w:p w14:paraId="04EECC17" w14:textId="77777777" w:rsidR="00D231A9" w:rsidRDefault="00D2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E4BD" w14:textId="32B06A89" w:rsidR="00D231A9" w:rsidRPr="00014CCC" w:rsidRDefault="00D231A9">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D231A9" w:rsidRDefault="00D2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FEDCF" w14:textId="77777777" w:rsidR="00D231A9" w:rsidRDefault="00D231A9">
      <w:r>
        <w:separator/>
      </w:r>
    </w:p>
  </w:footnote>
  <w:footnote w:type="continuationSeparator" w:id="0">
    <w:p w14:paraId="53F90CFF" w14:textId="77777777" w:rsidR="00D231A9" w:rsidRDefault="00D2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DDE1" w14:textId="5D554262" w:rsidR="00D231A9" w:rsidRDefault="00D231A9"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9A"/>
    <w:multiLevelType w:val="hybridMultilevel"/>
    <w:tmpl w:val="36C20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A145B"/>
    <w:multiLevelType w:val="hybridMultilevel"/>
    <w:tmpl w:val="695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12"/>
  </w:num>
  <w:num w:numId="6">
    <w:abstractNumId w:val="13"/>
  </w:num>
  <w:num w:numId="7">
    <w:abstractNumId w:val="3"/>
  </w:num>
  <w:num w:numId="8">
    <w:abstractNumId w:val="6"/>
  </w:num>
  <w:num w:numId="9">
    <w:abstractNumId w:val="14"/>
  </w:num>
  <w:num w:numId="10">
    <w:abstractNumId w:val="5"/>
  </w:num>
  <w:num w:numId="11">
    <w:abstractNumId w:val="8"/>
  </w:num>
  <w:num w:numId="12">
    <w:abstractNumId w:val="4"/>
  </w:num>
  <w:num w:numId="13">
    <w:abstractNumId w:val="2"/>
  </w:num>
  <w:num w:numId="14">
    <w:abstractNumId w:val="1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4"/>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ADB"/>
    <w:rsid w:val="00004EB8"/>
    <w:rsid w:val="000056FB"/>
    <w:rsid w:val="00005ADA"/>
    <w:rsid w:val="00006764"/>
    <w:rsid w:val="000068A4"/>
    <w:rsid w:val="00007D78"/>
    <w:rsid w:val="0001055E"/>
    <w:rsid w:val="00010DA7"/>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5C7C"/>
    <w:rsid w:val="0002787E"/>
    <w:rsid w:val="00030AD5"/>
    <w:rsid w:val="000310D6"/>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EC3"/>
    <w:rsid w:val="000464BB"/>
    <w:rsid w:val="000510C0"/>
    <w:rsid w:val="000516DE"/>
    <w:rsid w:val="00052305"/>
    <w:rsid w:val="00052CEC"/>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2A86"/>
    <w:rsid w:val="000649E1"/>
    <w:rsid w:val="00064FCD"/>
    <w:rsid w:val="000660BF"/>
    <w:rsid w:val="0006651E"/>
    <w:rsid w:val="000668C2"/>
    <w:rsid w:val="00066BCC"/>
    <w:rsid w:val="00067E1B"/>
    <w:rsid w:val="00070011"/>
    <w:rsid w:val="00070380"/>
    <w:rsid w:val="000705B0"/>
    <w:rsid w:val="000712DC"/>
    <w:rsid w:val="00071E12"/>
    <w:rsid w:val="0007244B"/>
    <w:rsid w:val="00072BD8"/>
    <w:rsid w:val="00074E22"/>
    <w:rsid w:val="00074E7D"/>
    <w:rsid w:val="0007702F"/>
    <w:rsid w:val="00080A39"/>
    <w:rsid w:val="00082934"/>
    <w:rsid w:val="00082B9D"/>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0893"/>
    <w:rsid w:val="000A1C0E"/>
    <w:rsid w:val="000A230D"/>
    <w:rsid w:val="000A2D92"/>
    <w:rsid w:val="000A3193"/>
    <w:rsid w:val="000A3ECF"/>
    <w:rsid w:val="000A507A"/>
    <w:rsid w:val="000A56F7"/>
    <w:rsid w:val="000A574B"/>
    <w:rsid w:val="000A7BC6"/>
    <w:rsid w:val="000A7DF5"/>
    <w:rsid w:val="000B19E7"/>
    <w:rsid w:val="000B4187"/>
    <w:rsid w:val="000B5A46"/>
    <w:rsid w:val="000B6033"/>
    <w:rsid w:val="000B6103"/>
    <w:rsid w:val="000B68BF"/>
    <w:rsid w:val="000B69CB"/>
    <w:rsid w:val="000B6D8B"/>
    <w:rsid w:val="000B7DB8"/>
    <w:rsid w:val="000C07BC"/>
    <w:rsid w:val="000C2495"/>
    <w:rsid w:val="000C2723"/>
    <w:rsid w:val="000C4141"/>
    <w:rsid w:val="000C4512"/>
    <w:rsid w:val="000C5740"/>
    <w:rsid w:val="000C6E5B"/>
    <w:rsid w:val="000C74AD"/>
    <w:rsid w:val="000C7663"/>
    <w:rsid w:val="000C7C80"/>
    <w:rsid w:val="000C7ED5"/>
    <w:rsid w:val="000D04E5"/>
    <w:rsid w:val="000D0686"/>
    <w:rsid w:val="000D0C0D"/>
    <w:rsid w:val="000D134E"/>
    <w:rsid w:val="000D1C80"/>
    <w:rsid w:val="000D1D8C"/>
    <w:rsid w:val="000D297D"/>
    <w:rsid w:val="000D3EFC"/>
    <w:rsid w:val="000D59BC"/>
    <w:rsid w:val="000D5FB3"/>
    <w:rsid w:val="000D605F"/>
    <w:rsid w:val="000D6577"/>
    <w:rsid w:val="000D6B5A"/>
    <w:rsid w:val="000D7069"/>
    <w:rsid w:val="000D7805"/>
    <w:rsid w:val="000E0A3F"/>
    <w:rsid w:val="000E104F"/>
    <w:rsid w:val="000E17B7"/>
    <w:rsid w:val="000E1E99"/>
    <w:rsid w:val="000E2307"/>
    <w:rsid w:val="000E3859"/>
    <w:rsid w:val="000E501C"/>
    <w:rsid w:val="000E6A0D"/>
    <w:rsid w:val="000E6A61"/>
    <w:rsid w:val="000E6ADF"/>
    <w:rsid w:val="000F06BC"/>
    <w:rsid w:val="000F1401"/>
    <w:rsid w:val="000F1628"/>
    <w:rsid w:val="000F16E6"/>
    <w:rsid w:val="000F244E"/>
    <w:rsid w:val="000F2CF8"/>
    <w:rsid w:val="000F2E12"/>
    <w:rsid w:val="000F3120"/>
    <w:rsid w:val="000F39E2"/>
    <w:rsid w:val="000F40A7"/>
    <w:rsid w:val="000F40AE"/>
    <w:rsid w:val="000F479C"/>
    <w:rsid w:val="000F6A48"/>
    <w:rsid w:val="000F745A"/>
    <w:rsid w:val="0010005D"/>
    <w:rsid w:val="0010022B"/>
    <w:rsid w:val="00100662"/>
    <w:rsid w:val="0010087F"/>
    <w:rsid w:val="00100EC0"/>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8CC"/>
    <w:rsid w:val="00161B21"/>
    <w:rsid w:val="00163490"/>
    <w:rsid w:val="001635E3"/>
    <w:rsid w:val="00163AA2"/>
    <w:rsid w:val="001645EF"/>
    <w:rsid w:val="001645F0"/>
    <w:rsid w:val="0016483E"/>
    <w:rsid w:val="001658CC"/>
    <w:rsid w:val="00165C98"/>
    <w:rsid w:val="0016675C"/>
    <w:rsid w:val="00166C1A"/>
    <w:rsid w:val="001700AD"/>
    <w:rsid w:val="00170553"/>
    <w:rsid w:val="00170797"/>
    <w:rsid w:val="0017116F"/>
    <w:rsid w:val="00171796"/>
    <w:rsid w:val="001722B7"/>
    <w:rsid w:val="00172DE4"/>
    <w:rsid w:val="00173E50"/>
    <w:rsid w:val="00174974"/>
    <w:rsid w:val="00175594"/>
    <w:rsid w:val="00175921"/>
    <w:rsid w:val="00175996"/>
    <w:rsid w:val="00175F5D"/>
    <w:rsid w:val="00180825"/>
    <w:rsid w:val="00181F09"/>
    <w:rsid w:val="0018210F"/>
    <w:rsid w:val="00182C7D"/>
    <w:rsid w:val="00182CB9"/>
    <w:rsid w:val="001832F9"/>
    <w:rsid w:val="00183367"/>
    <w:rsid w:val="001834BD"/>
    <w:rsid w:val="001839AB"/>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97A7A"/>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60B5"/>
    <w:rsid w:val="001C08A3"/>
    <w:rsid w:val="001C1163"/>
    <w:rsid w:val="001C17C9"/>
    <w:rsid w:val="001C2526"/>
    <w:rsid w:val="001C5A9D"/>
    <w:rsid w:val="001C667F"/>
    <w:rsid w:val="001C68D1"/>
    <w:rsid w:val="001C6BC6"/>
    <w:rsid w:val="001D0431"/>
    <w:rsid w:val="001D04D7"/>
    <w:rsid w:val="001D04F5"/>
    <w:rsid w:val="001D0779"/>
    <w:rsid w:val="001D2B5F"/>
    <w:rsid w:val="001D2D08"/>
    <w:rsid w:val="001D2EF3"/>
    <w:rsid w:val="001D303D"/>
    <w:rsid w:val="001D341B"/>
    <w:rsid w:val="001D4026"/>
    <w:rsid w:val="001D49BF"/>
    <w:rsid w:val="001D5198"/>
    <w:rsid w:val="001D5BC7"/>
    <w:rsid w:val="001D62B5"/>
    <w:rsid w:val="001D6816"/>
    <w:rsid w:val="001D745D"/>
    <w:rsid w:val="001D7BBE"/>
    <w:rsid w:val="001E0333"/>
    <w:rsid w:val="001E0D98"/>
    <w:rsid w:val="001E168A"/>
    <w:rsid w:val="001E22CC"/>
    <w:rsid w:val="001E33B3"/>
    <w:rsid w:val="001E3C83"/>
    <w:rsid w:val="001E4121"/>
    <w:rsid w:val="001E5BFD"/>
    <w:rsid w:val="001E5C2A"/>
    <w:rsid w:val="001E60F5"/>
    <w:rsid w:val="001E63CB"/>
    <w:rsid w:val="001E7F8F"/>
    <w:rsid w:val="001F141C"/>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23F6"/>
    <w:rsid w:val="00224142"/>
    <w:rsid w:val="00224E17"/>
    <w:rsid w:val="00225717"/>
    <w:rsid w:val="002257E6"/>
    <w:rsid w:val="00225D40"/>
    <w:rsid w:val="00226632"/>
    <w:rsid w:val="00226757"/>
    <w:rsid w:val="00227A57"/>
    <w:rsid w:val="00227F39"/>
    <w:rsid w:val="00231EBF"/>
    <w:rsid w:val="00232439"/>
    <w:rsid w:val="00232A34"/>
    <w:rsid w:val="002338C5"/>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B3A"/>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2"/>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1EA"/>
    <w:rsid w:val="002A5461"/>
    <w:rsid w:val="002A5B14"/>
    <w:rsid w:val="002A6424"/>
    <w:rsid w:val="002A650E"/>
    <w:rsid w:val="002A6540"/>
    <w:rsid w:val="002A7EEE"/>
    <w:rsid w:val="002B022A"/>
    <w:rsid w:val="002B0871"/>
    <w:rsid w:val="002B0F95"/>
    <w:rsid w:val="002B112D"/>
    <w:rsid w:val="002B1693"/>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E7C"/>
    <w:rsid w:val="002D0F27"/>
    <w:rsid w:val="002D0FF6"/>
    <w:rsid w:val="002D1184"/>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C07"/>
    <w:rsid w:val="002E417A"/>
    <w:rsid w:val="002E4487"/>
    <w:rsid w:val="002E4C53"/>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1FAA"/>
    <w:rsid w:val="003124CA"/>
    <w:rsid w:val="00312EB9"/>
    <w:rsid w:val="00313AF6"/>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3B37"/>
    <w:rsid w:val="0033412D"/>
    <w:rsid w:val="0033436B"/>
    <w:rsid w:val="003363BF"/>
    <w:rsid w:val="003363DA"/>
    <w:rsid w:val="0033725F"/>
    <w:rsid w:val="00337F6C"/>
    <w:rsid w:val="003405D4"/>
    <w:rsid w:val="00340610"/>
    <w:rsid w:val="003417DB"/>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2B0"/>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6C2"/>
    <w:rsid w:val="00373FC3"/>
    <w:rsid w:val="003742C8"/>
    <w:rsid w:val="003745BA"/>
    <w:rsid w:val="003749F5"/>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47C9"/>
    <w:rsid w:val="003956AB"/>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50CA"/>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E7C47"/>
    <w:rsid w:val="003F01D3"/>
    <w:rsid w:val="003F1293"/>
    <w:rsid w:val="003F1438"/>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445"/>
    <w:rsid w:val="00405DE8"/>
    <w:rsid w:val="00406396"/>
    <w:rsid w:val="00406D6C"/>
    <w:rsid w:val="004071DC"/>
    <w:rsid w:val="00407210"/>
    <w:rsid w:val="00407404"/>
    <w:rsid w:val="00407716"/>
    <w:rsid w:val="00407B79"/>
    <w:rsid w:val="00407DF3"/>
    <w:rsid w:val="00407FEB"/>
    <w:rsid w:val="004108B1"/>
    <w:rsid w:val="00410D9D"/>
    <w:rsid w:val="00411833"/>
    <w:rsid w:val="00411979"/>
    <w:rsid w:val="004131CC"/>
    <w:rsid w:val="004136F7"/>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EC3"/>
    <w:rsid w:val="004413D7"/>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5704E"/>
    <w:rsid w:val="004608EB"/>
    <w:rsid w:val="00461072"/>
    <w:rsid w:val="0046146C"/>
    <w:rsid w:val="0046157B"/>
    <w:rsid w:val="00462BCE"/>
    <w:rsid w:val="004630B5"/>
    <w:rsid w:val="00463A1F"/>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034"/>
    <w:rsid w:val="004801A3"/>
    <w:rsid w:val="0048066E"/>
    <w:rsid w:val="00483B93"/>
    <w:rsid w:val="004853BF"/>
    <w:rsid w:val="0048649A"/>
    <w:rsid w:val="0048682F"/>
    <w:rsid w:val="00486C0B"/>
    <w:rsid w:val="00486D5B"/>
    <w:rsid w:val="00486DE7"/>
    <w:rsid w:val="00487666"/>
    <w:rsid w:val="00487C88"/>
    <w:rsid w:val="00490181"/>
    <w:rsid w:val="00490D88"/>
    <w:rsid w:val="00492186"/>
    <w:rsid w:val="00492851"/>
    <w:rsid w:val="00492B9B"/>
    <w:rsid w:val="00493289"/>
    <w:rsid w:val="00493382"/>
    <w:rsid w:val="0049419D"/>
    <w:rsid w:val="00494D3C"/>
    <w:rsid w:val="0049506F"/>
    <w:rsid w:val="004A102A"/>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2B97"/>
    <w:rsid w:val="004D4BE5"/>
    <w:rsid w:val="004D55C5"/>
    <w:rsid w:val="004D5914"/>
    <w:rsid w:val="004D671E"/>
    <w:rsid w:val="004D6A22"/>
    <w:rsid w:val="004D6F2A"/>
    <w:rsid w:val="004E0953"/>
    <w:rsid w:val="004E0D85"/>
    <w:rsid w:val="004E2199"/>
    <w:rsid w:val="004E3677"/>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DC"/>
    <w:rsid w:val="004F40EE"/>
    <w:rsid w:val="004F4710"/>
    <w:rsid w:val="004F4AE0"/>
    <w:rsid w:val="004F4E18"/>
    <w:rsid w:val="004F5DAF"/>
    <w:rsid w:val="004F5F72"/>
    <w:rsid w:val="004F65DF"/>
    <w:rsid w:val="004F6CB2"/>
    <w:rsid w:val="004F79CA"/>
    <w:rsid w:val="005005D5"/>
    <w:rsid w:val="00500C7B"/>
    <w:rsid w:val="0050163C"/>
    <w:rsid w:val="00501A7A"/>
    <w:rsid w:val="00504D6C"/>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DE"/>
    <w:rsid w:val="0053063E"/>
    <w:rsid w:val="00530748"/>
    <w:rsid w:val="00530D00"/>
    <w:rsid w:val="00530F3F"/>
    <w:rsid w:val="00531235"/>
    <w:rsid w:val="00531734"/>
    <w:rsid w:val="00531BF7"/>
    <w:rsid w:val="00533E79"/>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56E"/>
    <w:rsid w:val="00546C79"/>
    <w:rsid w:val="00546DDB"/>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87F13"/>
    <w:rsid w:val="005900CA"/>
    <w:rsid w:val="0059034A"/>
    <w:rsid w:val="005910D9"/>
    <w:rsid w:val="005918E7"/>
    <w:rsid w:val="00591CE0"/>
    <w:rsid w:val="0059289E"/>
    <w:rsid w:val="005934CA"/>
    <w:rsid w:val="005939ED"/>
    <w:rsid w:val="00593BBE"/>
    <w:rsid w:val="0059442B"/>
    <w:rsid w:val="005947A6"/>
    <w:rsid w:val="00595997"/>
    <w:rsid w:val="00595D3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F68"/>
    <w:rsid w:val="005A70CE"/>
    <w:rsid w:val="005A7148"/>
    <w:rsid w:val="005A7D85"/>
    <w:rsid w:val="005B04D8"/>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1DD6"/>
    <w:rsid w:val="005C29A3"/>
    <w:rsid w:val="005C2E0F"/>
    <w:rsid w:val="005C316D"/>
    <w:rsid w:val="005C3274"/>
    <w:rsid w:val="005C4232"/>
    <w:rsid w:val="005C43A1"/>
    <w:rsid w:val="005C4913"/>
    <w:rsid w:val="005C4C9F"/>
    <w:rsid w:val="005C4D1C"/>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EEA"/>
    <w:rsid w:val="005E4389"/>
    <w:rsid w:val="005E531E"/>
    <w:rsid w:val="005E53BD"/>
    <w:rsid w:val="005E5835"/>
    <w:rsid w:val="005E6FB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5799"/>
    <w:rsid w:val="00606493"/>
    <w:rsid w:val="006070E4"/>
    <w:rsid w:val="00607A57"/>
    <w:rsid w:val="00607CF4"/>
    <w:rsid w:val="00607E1F"/>
    <w:rsid w:val="00610218"/>
    <w:rsid w:val="00610C73"/>
    <w:rsid w:val="0061126D"/>
    <w:rsid w:val="00615ACB"/>
    <w:rsid w:val="00615B36"/>
    <w:rsid w:val="00615CCF"/>
    <w:rsid w:val="00615F82"/>
    <w:rsid w:val="006164F5"/>
    <w:rsid w:val="00617189"/>
    <w:rsid w:val="0061780E"/>
    <w:rsid w:val="00617A2B"/>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1F6D"/>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478A9"/>
    <w:rsid w:val="00650098"/>
    <w:rsid w:val="0065055B"/>
    <w:rsid w:val="0065106E"/>
    <w:rsid w:val="00651665"/>
    <w:rsid w:val="00651855"/>
    <w:rsid w:val="00652256"/>
    <w:rsid w:val="00652A68"/>
    <w:rsid w:val="006537EC"/>
    <w:rsid w:val="00654F7D"/>
    <w:rsid w:val="0065508E"/>
    <w:rsid w:val="00655187"/>
    <w:rsid w:val="006552BF"/>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806"/>
    <w:rsid w:val="00672B99"/>
    <w:rsid w:val="006733BB"/>
    <w:rsid w:val="0067355D"/>
    <w:rsid w:val="00673793"/>
    <w:rsid w:val="00673D30"/>
    <w:rsid w:val="0067430A"/>
    <w:rsid w:val="00675283"/>
    <w:rsid w:val="006769A5"/>
    <w:rsid w:val="00676E12"/>
    <w:rsid w:val="00676E22"/>
    <w:rsid w:val="006779DC"/>
    <w:rsid w:val="00680674"/>
    <w:rsid w:val="00680AA6"/>
    <w:rsid w:val="00680B09"/>
    <w:rsid w:val="0068133A"/>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12E"/>
    <w:rsid w:val="006A0BA9"/>
    <w:rsid w:val="006A0BB2"/>
    <w:rsid w:val="006A0BBC"/>
    <w:rsid w:val="006A0CBA"/>
    <w:rsid w:val="006A1061"/>
    <w:rsid w:val="006A2419"/>
    <w:rsid w:val="006A270F"/>
    <w:rsid w:val="006A282B"/>
    <w:rsid w:val="006A2BEA"/>
    <w:rsid w:val="006A2DAD"/>
    <w:rsid w:val="006A304C"/>
    <w:rsid w:val="006A4E09"/>
    <w:rsid w:val="006A58AD"/>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A7B"/>
    <w:rsid w:val="006D1BE1"/>
    <w:rsid w:val="006D281C"/>
    <w:rsid w:val="006D2EDA"/>
    <w:rsid w:val="006D3E82"/>
    <w:rsid w:val="006D4BE2"/>
    <w:rsid w:val="006D57FB"/>
    <w:rsid w:val="006D7706"/>
    <w:rsid w:val="006D7CE1"/>
    <w:rsid w:val="006D7D4C"/>
    <w:rsid w:val="006E1677"/>
    <w:rsid w:val="006E2351"/>
    <w:rsid w:val="006E2D66"/>
    <w:rsid w:val="006E3A12"/>
    <w:rsid w:val="006E3BB3"/>
    <w:rsid w:val="006E4250"/>
    <w:rsid w:val="006E43F4"/>
    <w:rsid w:val="006E4545"/>
    <w:rsid w:val="006E4B11"/>
    <w:rsid w:val="006E56E9"/>
    <w:rsid w:val="006E6665"/>
    <w:rsid w:val="006E7562"/>
    <w:rsid w:val="006E7D3A"/>
    <w:rsid w:val="006F0109"/>
    <w:rsid w:val="006F1F45"/>
    <w:rsid w:val="006F325D"/>
    <w:rsid w:val="006F4189"/>
    <w:rsid w:val="006F4362"/>
    <w:rsid w:val="006F4567"/>
    <w:rsid w:val="006F5281"/>
    <w:rsid w:val="006F6082"/>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26"/>
    <w:rsid w:val="007179FB"/>
    <w:rsid w:val="00717EBA"/>
    <w:rsid w:val="007210F2"/>
    <w:rsid w:val="007214C3"/>
    <w:rsid w:val="0072160E"/>
    <w:rsid w:val="00721AB8"/>
    <w:rsid w:val="0072257C"/>
    <w:rsid w:val="0072272B"/>
    <w:rsid w:val="007229CB"/>
    <w:rsid w:val="0072337A"/>
    <w:rsid w:val="00724B87"/>
    <w:rsid w:val="00725393"/>
    <w:rsid w:val="00725D9B"/>
    <w:rsid w:val="00725DF1"/>
    <w:rsid w:val="00726884"/>
    <w:rsid w:val="007268E7"/>
    <w:rsid w:val="00726A15"/>
    <w:rsid w:val="00727813"/>
    <w:rsid w:val="00727BCB"/>
    <w:rsid w:val="007300BE"/>
    <w:rsid w:val="007309C1"/>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29F"/>
    <w:rsid w:val="00757769"/>
    <w:rsid w:val="00757FE3"/>
    <w:rsid w:val="007608E9"/>
    <w:rsid w:val="00762939"/>
    <w:rsid w:val="00763BA3"/>
    <w:rsid w:val="00763DEF"/>
    <w:rsid w:val="007649F4"/>
    <w:rsid w:val="00764B27"/>
    <w:rsid w:val="00764DD1"/>
    <w:rsid w:val="00765DBD"/>
    <w:rsid w:val="00765EE1"/>
    <w:rsid w:val="0076612C"/>
    <w:rsid w:val="0076714F"/>
    <w:rsid w:val="00767712"/>
    <w:rsid w:val="00767B3D"/>
    <w:rsid w:val="00770032"/>
    <w:rsid w:val="00770885"/>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1112"/>
    <w:rsid w:val="007A1D4E"/>
    <w:rsid w:val="007A2598"/>
    <w:rsid w:val="007A272D"/>
    <w:rsid w:val="007A330F"/>
    <w:rsid w:val="007A3BC6"/>
    <w:rsid w:val="007A41C6"/>
    <w:rsid w:val="007A4F23"/>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397"/>
    <w:rsid w:val="007D2405"/>
    <w:rsid w:val="007D2BEC"/>
    <w:rsid w:val="007D3025"/>
    <w:rsid w:val="007D56AB"/>
    <w:rsid w:val="007D5769"/>
    <w:rsid w:val="007D5E41"/>
    <w:rsid w:val="007D71CC"/>
    <w:rsid w:val="007D7C94"/>
    <w:rsid w:val="007E00B1"/>
    <w:rsid w:val="007E110A"/>
    <w:rsid w:val="007E12AE"/>
    <w:rsid w:val="007E3907"/>
    <w:rsid w:val="007E415D"/>
    <w:rsid w:val="007E4750"/>
    <w:rsid w:val="007E4F5F"/>
    <w:rsid w:val="007E77C4"/>
    <w:rsid w:val="007F071B"/>
    <w:rsid w:val="007F0824"/>
    <w:rsid w:val="007F11F0"/>
    <w:rsid w:val="007F12D2"/>
    <w:rsid w:val="007F187D"/>
    <w:rsid w:val="007F350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7863"/>
    <w:rsid w:val="00807C60"/>
    <w:rsid w:val="00810607"/>
    <w:rsid w:val="00810BF9"/>
    <w:rsid w:val="008116A9"/>
    <w:rsid w:val="00811752"/>
    <w:rsid w:val="008118F0"/>
    <w:rsid w:val="00811A6E"/>
    <w:rsid w:val="008121AE"/>
    <w:rsid w:val="00812C23"/>
    <w:rsid w:val="00812D4D"/>
    <w:rsid w:val="0081422C"/>
    <w:rsid w:val="008158BA"/>
    <w:rsid w:val="008165D8"/>
    <w:rsid w:val="008205E2"/>
    <w:rsid w:val="00820615"/>
    <w:rsid w:val="0082196D"/>
    <w:rsid w:val="00822C77"/>
    <w:rsid w:val="00822DF5"/>
    <w:rsid w:val="008238FE"/>
    <w:rsid w:val="00823F6B"/>
    <w:rsid w:val="00824BC7"/>
    <w:rsid w:val="00826CA0"/>
    <w:rsid w:val="00826E52"/>
    <w:rsid w:val="0082734A"/>
    <w:rsid w:val="00827ADF"/>
    <w:rsid w:val="00827BE6"/>
    <w:rsid w:val="00827CDF"/>
    <w:rsid w:val="00827F2C"/>
    <w:rsid w:val="00827FCC"/>
    <w:rsid w:val="008303FB"/>
    <w:rsid w:val="00830705"/>
    <w:rsid w:val="00830F8F"/>
    <w:rsid w:val="008312ED"/>
    <w:rsid w:val="008320F9"/>
    <w:rsid w:val="008343E9"/>
    <w:rsid w:val="00834DAE"/>
    <w:rsid w:val="00835324"/>
    <w:rsid w:val="008357F3"/>
    <w:rsid w:val="00835BA4"/>
    <w:rsid w:val="00835F55"/>
    <w:rsid w:val="00835FA8"/>
    <w:rsid w:val="008362CA"/>
    <w:rsid w:val="0083633B"/>
    <w:rsid w:val="008378D4"/>
    <w:rsid w:val="00840B3F"/>
    <w:rsid w:val="00841BC6"/>
    <w:rsid w:val="00842CAF"/>
    <w:rsid w:val="00842F1B"/>
    <w:rsid w:val="008445CD"/>
    <w:rsid w:val="00844654"/>
    <w:rsid w:val="00844E4E"/>
    <w:rsid w:val="00844E74"/>
    <w:rsid w:val="00846A1C"/>
    <w:rsid w:val="00846DB3"/>
    <w:rsid w:val="008513F5"/>
    <w:rsid w:val="008532F8"/>
    <w:rsid w:val="0085351F"/>
    <w:rsid w:val="00853AB4"/>
    <w:rsid w:val="00853B61"/>
    <w:rsid w:val="0085490C"/>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63DE"/>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A86"/>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491F"/>
    <w:rsid w:val="008B54D2"/>
    <w:rsid w:val="008B5A86"/>
    <w:rsid w:val="008B60DC"/>
    <w:rsid w:val="008B6411"/>
    <w:rsid w:val="008B6EC4"/>
    <w:rsid w:val="008B78CC"/>
    <w:rsid w:val="008B7EA8"/>
    <w:rsid w:val="008C0E8D"/>
    <w:rsid w:val="008C2596"/>
    <w:rsid w:val="008C276F"/>
    <w:rsid w:val="008C47F9"/>
    <w:rsid w:val="008C4971"/>
    <w:rsid w:val="008C5A32"/>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EB6"/>
    <w:rsid w:val="008E0E9C"/>
    <w:rsid w:val="008E0EB6"/>
    <w:rsid w:val="008E1A9C"/>
    <w:rsid w:val="008E24A7"/>
    <w:rsid w:val="008E4D67"/>
    <w:rsid w:val="008E646E"/>
    <w:rsid w:val="008E685B"/>
    <w:rsid w:val="008E6BDA"/>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57C7"/>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128E"/>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300A"/>
    <w:rsid w:val="00963371"/>
    <w:rsid w:val="009638F0"/>
    <w:rsid w:val="00963918"/>
    <w:rsid w:val="00963C00"/>
    <w:rsid w:val="00963DAA"/>
    <w:rsid w:val="009654D3"/>
    <w:rsid w:val="00965596"/>
    <w:rsid w:val="00965964"/>
    <w:rsid w:val="00966129"/>
    <w:rsid w:val="00966251"/>
    <w:rsid w:val="00966814"/>
    <w:rsid w:val="00966BE1"/>
    <w:rsid w:val="0097076A"/>
    <w:rsid w:val="00970B0B"/>
    <w:rsid w:val="00971015"/>
    <w:rsid w:val="009733BA"/>
    <w:rsid w:val="0097417D"/>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749"/>
    <w:rsid w:val="00992936"/>
    <w:rsid w:val="00992C50"/>
    <w:rsid w:val="0099433B"/>
    <w:rsid w:val="009947EE"/>
    <w:rsid w:val="00994C76"/>
    <w:rsid w:val="0099527B"/>
    <w:rsid w:val="00996601"/>
    <w:rsid w:val="009968BA"/>
    <w:rsid w:val="00997261"/>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11D"/>
    <w:rsid w:val="009C5727"/>
    <w:rsid w:val="009C58FA"/>
    <w:rsid w:val="009C5A3F"/>
    <w:rsid w:val="009C5B94"/>
    <w:rsid w:val="009C5D69"/>
    <w:rsid w:val="009C61F9"/>
    <w:rsid w:val="009C69C2"/>
    <w:rsid w:val="009D0908"/>
    <w:rsid w:val="009D31A9"/>
    <w:rsid w:val="009D347F"/>
    <w:rsid w:val="009D365B"/>
    <w:rsid w:val="009D3821"/>
    <w:rsid w:val="009D41C6"/>
    <w:rsid w:val="009D4C92"/>
    <w:rsid w:val="009D6A7D"/>
    <w:rsid w:val="009D6F2C"/>
    <w:rsid w:val="009D77F1"/>
    <w:rsid w:val="009E051E"/>
    <w:rsid w:val="009E0E16"/>
    <w:rsid w:val="009E11E7"/>
    <w:rsid w:val="009E1DDD"/>
    <w:rsid w:val="009E2F06"/>
    <w:rsid w:val="009E3E2B"/>
    <w:rsid w:val="009E4951"/>
    <w:rsid w:val="009E4D1D"/>
    <w:rsid w:val="009E64AE"/>
    <w:rsid w:val="009E718E"/>
    <w:rsid w:val="009E73A4"/>
    <w:rsid w:val="009F00F1"/>
    <w:rsid w:val="009F348A"/>
    <w:rsid w:val="009F3B36"/>
    <w:rsid w:val="009F4B2D"/>
    <w:rsid w:val="009F4BCB"/>
    <w:rsid w:val="009F55E6"/>
    <w:rsid w:val="009F5845"/>
    <w:rsid w:val="009F6103"/>
    <w:rsid w:val="009F7328"/>
    <w:rsid w:val="009F7A07"/>
    <w:rsid w:val="009F7B93"/>
    <w:rsid w:val="009F7F9B"/>
    <w:rsid w:val="00A00171"/>
    <w:rsid w:val="00A00A1F"/>
    <w:rsid w:val="00A024C7"/>
    <w:rsid w:val="00A02B24"/>
    <w:rsid w:val="00A03351"/>
    <w:rsid w:val="00A03357"/>
    <w:rsid w:val="00A04451"/>
    <w:rsid w:val="00A0449F"/>
    <w:rsid w:val="00A04B99"/>
    <w:rsid w:val="00A05067"/>
    <w:rsid w:val="00A050DD"/>
    <w:rsid w:val="00A055E8"/>
    <w:rsid w:val="00A0768A"/>
    <w:rsid w:val="00A106A5"/>
    <w:rsid w:val="00A1126A"/>
    <w:rsid w:val="00A11628"/>
    <w:rsid w:val="00A11A08"/>
    <w:rsid w:val="00A11BA3"/>
    <w:rsid w:val="00A11DDF"/>
    <w:rsid w:val="00A124A1"/>
    <w:rsid w:val="00A12B16"/>
    <w:rsid w:val="00A12C8A"/>
    <w:rsid w:val="00A138C7"/>
    <w:rsid w:val="00A13994"/>
    <w:rsid w:val="00A140C4"/>
    <w:rsid w:val="00A14474"/>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45D4"/>
    <w:rsid w:val="00A257BA"/>
    <w:rsid w:val="00A25BBC"/>
    <w:rsid w:val="00A26310"/>
    <w:rsid w:val="00A27277"/>
    <w:rsid w:val="00A27A8D"/>
    <w:rsid w:val="00A305FB"/>
    <w:rsid w:val="00A3098E"/>
    <w:rsid w:val="00A30F07"/>
    <w:rsid w:val="00A30F73"/>
    <w:rsid w:val="00A3169E"/>
    <w:rsid w:val="00A32F3A"/>
    <w:rsid w:val="00A340A0"/>
    <w:rsid w:val="00A34398"/>
    <w:rsid w:val="00A358FC"/>
    <w:rsid w:val="00A35A7B"/>
    <w:rsid w:val="00A36135"/>
    <w:rsid w:val="00A36F57"/>
    <w:rsid w:val="00A37505"/>
    <w:rsid w:val="00A40176"/>
    <w:rsid w:val="00A40BD6"/>
    <w:rsid w:val="00A40CBE"/>
    <w:rsid w:val="00A41B80"/>
    <w:rsid w:val="00A42686"/>
    <w:rsid w:val="00A42F24"/>
    <w:rsid w:val="00A452AA"/>
    <w:rsid w:val="00A46391"/>
    <w:rsid w:val="00A4703B"/>
    <w:rsid w:val="00A47B45"/>
    <w:rsid w:val="00A50BFD"/>
    <w:rsid w:val="00A51B5C"/>
    <w:rsid w:val="00A52403"/>
    <w:rsid w:val="00A532E0"/>
    <w:rsid w:val="00A547C5"/>
    <w:rsid w:val="00A54BDD"/>
    <w:rsid w:val="00A56759"/>
    <w:rsid w:val="00A576E7"/>
    <w:rsid w:val="00A6087F"/>
    <w:rsid w:val="00A62DDB"/>
    <w:rsid w:val="00A652D6"/>
    <w:rsid w:val="00A65358"/>
    <w:rsid w:val="00A659DB"/>
    <w:rsid w:val="00A65F08"/>
    <w:rsid w:val="00A66937"/>
    <w:rsid w:val="00A669D0"/>
    <w:rsid w:val="00A66A6B"/>
    <w:rsid w:val="00A674D0"/>
    <w:rsid w:val="00A67947"/>
    <w:rsid w:val="00A71031"/>
    <w:rsid w:val="00A718AD"/>
    <w:rsid w:val="00A72353"/>
    <w:rsid w:val="00A72A20"/>
    <w:rsid w:val="00A7375F"/>
    <w:rsid w:val="00A743C9"/>
    <w:rsid w:val="00A74AF1"/>
    <w:rsid w:val="00A75947"/>
    <w:rsid w:val="00A75B17"/>
    <w:rsid w:val="00A768EB"/>
    <w:rsid w:val="00A76FA5"/>
    <w:rsid w:val="00A77297"/>
    <w:rsid w:val="00A77AC2"/>
    <w:rsid w:val="00A815D6"/>
    <w:rsid w:val="00A81F40"/>
    <w:rsid w:val="00A82374"/>
    <w:rsid w:val="00A83102"/>
    <w:rsid w:val="00A83E3B"/>
    <w:rsid w:val="00A83E8F"/>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B7E13"/>
    <w:rsid w:val="00AC05F0"/>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3F4B"/>
    <w:rsid w:val="00AD4EAD"/>
    <w:rsid w:val="00AD5633"/>
    <w:rsid w:val="00AD59E2"/>
    <w:rsid w:val="00AD5A53"/>
    <w:rsid w:val="00AD6138"/>
    <w:rsid w:val="00AD6508"/>
    <w:rsid w:val="00AD6977"/>
    <w:rsid w:val="00AE0B57"/>
    <w:rsid w:val="00AE1348"/>
    <w:rsid w:val="00AE1EE5"/>
    <w:rsid w:val="00AE274C"/>
    <w:rsid w:val="00AE2C2D"/>
    <w:rsid w:val="00AE2E25"/>
    <w:rsid w:val="00AE3CC2"/>
    <w:rsid w:val="00AE3D1A"/>
    <w:rsid w:val="00AE3E91"/>
    <w:rsid w:val="00AE423E"/>
    <w:rsid w:val="00AE6439"/>
    <w:rsid w:val="00AF074A"/>
    <w:rsid w:val="00AF140A"/>
    <w:rsid w:val="00AF1425"/>
    <w:rsid w:val="00AF1A28"/>
    <w:rsid w:val="00AF2034"/>
    <w:rsid w:val="00AF2D84"/>
    <w:rsid w:val="00AF3AFF"/>
    <w:rsid w:val="00AF3CAE"/>
    <w:rsid w:val="00AF4341"/>
    <w:rsid w:val="00AF4A90"/>
    <w:rsid w:val="00AF4CB6"/>
    <w:rsid w:val="00AF52D2"/>
    <w:rsid w:val="00AF6D3E"/>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8BA"/>
    <w:rsid w:val="00B13E8E"/>
    <w:rsid w:val="00B143D8"/>
    <w:rsid w:val="00B147EC"/>
    <w:rsid w:val="00B148B4"/>
    <w:rsid w:val="00B14EAF"/>
    <w:rsid w:val="00B154C2"/>
    <w:rsid w:val="00B15610"/>
    <w:rsid w:val="00B162EE"/>
    <w:rsid w:val="00B179E6"/>
    <w:rsid w:val="00B20733"/>
    <w:rsid w:val="00B215C0"/>
    <w:rsid w:val="00B21E15"/>
    <w:rsid w:val="00B220E9"/>
    <w:rsid w:val="00B223A2"/>
    <w:rsid w:val="00B2250F"/>
    <w:rsid w:val="00B2350D"/>
    <w:rsid w:val="00B24D7F"/>
    <w:rsid w:val="00B25288"/>
    <w:rsid w:val="00B27037"/>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1D99"/>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57AD"/>
    <w:rsid w:val="00BA7EFF"/>
    <w:rsid w:val="00BB01C4"/>
    <w:rsid w:val="00BB1B32"/>
    <w:rsid w:val="00BB237D"/>
    <w:rsid w:val="00BB3FCE"/>
    <w:rsid w:val="00BB43A6"/>
    <w:rsid w:val="00BB4EF6"/>
    <w:rsid w:val="00BB6C24"/>
    <w:rsid w:val="00BB7C95"/>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3B7"/>
    <w:rsid w:val="00BE3846"/>
    <w:rsid w:val="00BE3A40"/>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50D9"/>
    <w:rsid w:val="00BF53B2"/>
    <w:rsid w:val="00BF7D23"/>
    <w:rsid w:val="00C003FC"/>
    <w:rsid w:val="00C005BD"/>
    <w:rsid w:val="00C01153"/>
    <w:rsid w:val="00C0193D"/>
    <w:rsid w:val="00C03166"/>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157B6"/>
    <w:rsid w:val="00C16EF0"/>
    <w:rsid w:val="00C20520"/>
    <w:rsid w:val="00C20EDB"/>
    <w:rsid w:val="00C20F2E"/>
    <w:rsid w:val="00C21312"/>
    <w:rsid w:val="00C21810"/>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0F2"/>
    <w:rsid w:val="00C31143"/>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461"/>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A29"/>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2E62"/>
    <w:rsid w:val="00CB4788"/>
    <w:rsid w:val="00CB4D67"/>
    <w:rsid w:val="00CB4D8D"/>
    <w:rsid w:val="00CB50E8"/>
    <w:rsid w:val="00CB5974"/>
    <w:rsid w:val="00CB710F"/>
    <w:rsid w:val="00CB7C19"/>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758"/>
    <w:rsid w:val="00CD3577"/>
    <w:rsid w:val="00CD3757"/>
    <w:rsid w:val="00CD3966"/>
    <w:rsid w:val="00CD4085"/>
    <w:rsid w:val="00CD65AF"/>
    <w:rsid w:val="00CD6CE3"/>
    <w:rsid w:val="00CD711E"/>
    <w:rsid w:val="00CD746A"/>
    <w:rsid w:val="00CE1094"/>
    <w:rsid w:val="00CE1481"/>
    <w:rsid w:val="00CE399C"/>
    <w:rsid w:val="00CE4A5C"/>
    <w:rsid w:val="00CE4ADF"/>
    <w:rsid w:val="00CE4F79"/>
    <w:rsid w:val="00CE4F88"/>
    <w:rsid w:val="00CE552A"/>
    <w:rsid w:val="00CE579E"/>
    <w:rsid w:val="00CE5A6B"/>
    <w:rsid w:val="00CE610F"/>
    <w:rsid w:val="00CE611E"/>
    <w:rsid w:val="00CE7266"/>
    <w:rsid w:val="00CE75EA"/>
    <w:rsid w:val="00CF03F9"/>
    <w:rsid w:val="00CF24FC"/>
    <w:rsid w:val="00CF31B3"/>
    <w:rsid w:val="00CF378B"/>
    <w:rsid w:val="00CF3A22"/>
    <w:rsid w:val="00CF447B"/>
    <w:rsid w:val="00CF6559"/>
    <w:rsid w:val="00CF70FB"/>
    <w:rsid w:val="00CF7457"/>
    <w:rsid w:val="00CF7A35"/>
    <w:rsid w:val="00CF7D24"/>
    <w:rsid w:val="00D0001E"/>
    <w:rsid w:val="00D004C6"/>
    <w:rsid w:val="00D00D1B"/>
    <w:rsid w:val="00D011B2"/>
    <w:rsid w:val="00D020B7"/>
    <w:rsid w:val="00D025DF"/>
    <w:rsid w:val="00D03C14"/>
    <w:rsid w:val="00D051E2"/>
    <w:rsid w:val="00D05C13"/>
    <w:rsid w:val="00D06875"/>
    <w:rsid w:val="00D070A8"/>
    <w:rsid w:val="00D07A72"/>
    <w:rsid w:val="00D106F6"/>
    <w:rsid w:val="00D1092A"/>
    <w:rsid w:val="00D10CCE"/>
    <w:rsid w:val="00D113B0"/>
    <w:rsid w:val="00D11626"/>
    <w:rsid w:val="00D122F3"/>
    <w:rsid w:val="00D12998"/>
    <w:rsid w:val="00D130D5"/>
    <w:rsid w:val="00D13744"/>
    <w:rsid w:val="00D141BD"/>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AEA"/>
    <w:rsid w:val="00D326A9"/>
    <w:rsid w:val="00D331B5"/>
    <w:rsid w:val="00D33E90"/>
    <w:rsid w:val="00D3494D"/>
    <w:rsid w:val="00D34A7F"/>
    <w:rsid w:val="00D34EF2"/>
    <w:rsid w:val="00D3539E"/>
    <w:rsid w:val="00D359DC"/>
    <w:rsid w:val="00D374D9"/>
    <w:rsid w:val="00D37556"/>
    <w:rsid w:val="00D400E3"/>
    <w:rsid w:val="00D40B87"/>
    <w:rsid w:val="00D4207C"/>
    <w:rsid w:val="00D42CF1"/>
    <w:rsid w:val="00D4336A"/>
    <w:rsid w:val="00D43BF4"/>
    <w:rsid w:val="00D44485"/>
    <w:rsid w:val="00D44F17"/>
    <w:rsid w:val="00D452C6"/>
    <w:rsid w:val="00D4554C"/>
    <w:rsid w:val="00D457FB"/>
    <w:rsid w:val="00D457FD"/>
    <w:rsid w:val="00D45995"/>
    <w:rsid w:val="00D46762"/>
    <w:rsid w:val="00D47A27"/>
    <w:rsid w:val="00D5087C"/>
    <w:rsid w:val="00D50F5C"/>
    <w:rsid w:val="00D51C7C"/>
    <w:rsid w:val="00D52605"/>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654F"/>
    <w:rsid w:val="00D76FC4"/>
    <w:rsid w:val="00D804FA"/>
    <w:rsid w:val="00D80C64"/>
    <w:rsid w:val="00D81A01"/>
    <w:rsid w:val="00D81D94"/>
    <w:rsid w:val="00D8454F"/>
    <w:rsid w:val="00D84B27"/>
    <w:rsid w:val="00D84FA0"/>
    <w:rsid w:val="00D8551F"/>
    <w:rsid w:val="00D859E8"/>
    <w:rsid w:val="00D8655E"/>
    <w:rsid w:val="00D91384"/>
    <w:rsid w:val="00D91C8A"/>
    <w:rsid w:val="00D92B91"/>
    <w:rsid w:val="00D933C5"/>
    <w:rsid w:val="00D93482"/>
    <w:rsid w:val="00D9361A"/>
    <w:rsid w:val="00D93F02"/>
    <w:rsid w:val="00D96B21"/>
    <w:rsid w:val="00D96E59"/>
    <w:rsid w:val="00D96EF0"/>
    <w:rsid w:val="00D97692"/>
    <w:rsid w:val="00D97B81"/>
    <w:rsid w:val="00DA0302"/>
    <w:rsid w:val="00DA0E79"/>
    <w:rsid w:val="00DA2A2B"/>
    <w:rsid w:val="00DA2BA9"/>
    <w:rsid w:val="00DA38AE"/>
    <w:rsid w:val="00DA58F2"/>
    <w:rsid w:val="00DA59AF"/>
    <w:rsid w:val="00DA5C84"/>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6837"/>
    <w:rsid w:val="00DD77E3"/>
    <w:rsid w:val="00DD7BE5"/>
    <w:rsid w:val="00DD7FD6"/>
    <w:rsid w:val="00DE0559"/>
    <w:rsid w:val="00DE09A2"/>
    <w:rsid w:val="00DE1B06"/>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6B37"/>
    <w:rsid w:val="00E0766F"/>
    <w:rsid w:val="00E10070"/>
    <w:rsid w:val="00E1041A"/>
    <w:rsid w:val="00E11DED"/>
    <w:rsid w:val="00E122F9"/>
    <w:rsid w:val="00E139B7"/>
    <w:rsid w:val="00E14A37"/>
    <w:rsid w:val="00E14D1D"/>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27E54"/>
    <w:rsid w:val="00E30932"/>
    <w:rsid w:val="00E31AFF"/>
    <w:rsid w:val="00E31B6E"/>
    <w:rsid w:val="00E328F3"/>
    <w:rsid w:val="00E32F49"/>
    <w:rsid w:val="00E33073"/>
    <w:rsid w:val="00E33B00"/>
    <w:rsid w:val="00E33F6E"/>
    <w:rsid w:val="00E34DE3"/>
    <w:rsid w:val="00E3749D"/>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68E2"/>
    <w:rsid w:val="00E47232"/>
    <w:rsid w:val="00E47DB5"/>
    <w:rsid w:val="00E47DE0"/>
    <w:rsid w:val="00E50722"/>
    <w:rsid w:val="00E514C5"/>
    <w:rsid w:val="00E51746"/>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6CAF"/>
    <w:rsid w:val="00E6726C"/>
    <w:rsid w:val="00E67B4F"/>
    <w:rsid w:val="00E70DE6"/>
    <w:rsid w:val="00E718AC"/>
    <w:rsid w:val="00E72C00"/>
    <w:rsid w:val="00E74335"/>
    <w:rsid w:val="00E74890"/>
    <w:rsid w:val="00E749C5"/>
    <w:rsid w:val="00E74EDD"/>
    <w:rsid w:val="00E74F94"/>
    <w:rsid w:val="00E750A0"/>
    <w:rsid w:val="00E7561A"/>
    <w:rsid w:val="00E76808"/>
    <w:rsid w:val="00E800CB"/>
    <w:rsid w:val="00E80328"/>
    <w:rsid w:val="00E80388"/>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65F"/>
    <w:rsid w:val="00EA07AD"/>
    <w:rsid w:val="00EA098E"/>
    <w:rsid w:val="00EA2A5E"/>
    <w:rsid w:val="00EA362F"/>
    <w:rsid w:val="00EA3C49"/>
    <w:rsid w:val="00EA4A97"/>
    <w:rsid w:val="00EA58FE"/>
    <w:rsid w:val="00EA72BB"/>
    <w:rsid w:val="00EB10C5"/>
    <w:rsid w:val="00EB14E0"/>
    <w:rsid w:val="00EB179B"/>
    <w:rsid w:val="00EB1D11"/>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1F9"/>
    <w:rsid w:val="00EC3480"/>
    <w:rsid w:val="00EC4B30"/>
    <w:rsid w:val="00EC68DB"/>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227"/>
    <w:rsid w:val="00EE1D02"/>
    <w:rsid w:val="00EE2A29"/>
    <w:rsid w:val="00EE2DF9"/>
    <w:rsid w:val="00EE3246"/>
    <w:rsid w:val="00EE3E25"/>
    <w:rsid w:val="00EE549D"/>
    <w:rsid w:val="00EE5D61"/>
    <w:rsid w:val="00EE6142"/>
    <w:rsid w:val="00EE622F"/>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35A"/>
    <w:rsid w:val="00F124AC"/>
    <w:rsid w:val="00F12ED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252B"/>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DFB"/>
    <w:rsid w:val="00F470A5"/>
    <w:rsid w:val="00F4736A"/>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229"/>
    <w:rsid w:val="00F74E1C"/>
    <w:rsid w:val="00F7551A"/>
    <w:rsid w:val="00F75CB4"/>
    <w:rsid w:val="00F762D4"/>
    <w:rsid w:val="00F7675C"/>
    <w:rsid w:val="00F76923"/>
    <w:rsid w:val="00F7792D"/>
    <w:rsid w:val="00F806C5"/>
    <w:rsid w:val="00F815B2"/>
    <w:rsid w:val="00F81F67"/>
    <w:rsid w:val="00F82B2B"/>
    <w:rsid w:val="00F83B0A"/>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5FEA"/>
    <w:rsid w:val="00FA6518"/>
    <w:rsid w:val="00FA73EF"/>
    <w:rsid w:val="00FB008F"/>
    <w:rsid w:val="00FB06EC"/>
    <w:rsid w:val="00FB1FD3"/>
    <w:rsid w:val="00FB23BF"/>
    <w:rsid w:val="00FB2703"/>
    <w:rsid w:val="00FB2B73"/>
    <w:rsid w:val="00FB32A0"/>
    <w:rsid w:val="00FB417E"/>
    <w:rsid w:val="00FB45E5"/>
    <w:rsid w:val="00FB48FB"/>
    <w:rsid w:val="00FB571D"/>
    <w:rsid w:val="00FB65B9"/>
    <w:rsid w:val="00FB66B8"/>
    <w:rsid w:val="00FB6A52"/>
    <w:rsid w:val="00FB7C29"/>
    <w:rsid w:val="00FB7F19"/>
    <w:rsid w:val="00FC1CE3"/>
    <w:rsid w:val="00FC2486"/>
    <w:rsid w:val="00FC265C"/>
    <w:rsid w:val="00FC39B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FC3"/>
    <w:rsid w:val="00FE004D"/>
    <w:rsid w:val="00FE02AB"/>
    <w:rsid w:val="00FE0984"/>
    <w:rsid w:val="00FE21D1"/>
    <w:rsid w:val="00FE256F"/>
    <w:rsid w:val="00FE4C95"/>
    <w:rsid w:val="00FE561F"/>
    <w:rsid w:val="00FE5CD4"/>
    <w:rsid w:val="00FE6D48"/>
    <w:rsid w:val="00FE7073"/>
    <w:rsid w:val="00FE791A"/>
    <w:rsid w:val="00FF009F"/>
    <w:rsid w:val="00FF1C70"/>
    <w:rsid w:val="00FF2827"/>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89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bridgeshireinsight.org.uk/housingbo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bridge.gov.uk/consultations/homelessness-and-rough-sleeping-strategy-consul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inpractice.co.uk/policy-dashboard/" TargetMode="External"/><Relationship Id="rId5" Type="http://schemas.openxmlformats.org/officeDocument/2006/relationships/webSettings" Target="webSettings.xml"/><Relationship Id="rId15" Type="http://schemas.openxmlformats.org/officeDocument/2006/relationships/hyperlink" Target="https://protect-eu.mimecast.com/s/FP1kClRjiz2k8MSGoQOJ?domain=post.spmailtechnol.com" TargetMode="External"/><Relationship Id="rId10" Type="http://schemas.openxmlformats.org/officeDocument/2006/relationships/hyperlink" Target="https://cambridgeshireinsight.org.uk/housing/covid-19-and-hous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https://www.scambs.gov.uk/cambridgeshire-and-west-suffolk-home-link-partnership-lettings-policy-consultation/"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0385-4890-4471-BCBA-D4BEA8CD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2130</Words>
  <Characters>11915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14017</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2020-11-11T08:32:00Z</dcterms:created>
  <dcterms:modified xsi:type="dcterms:W3CDTF">2020-11-11T08:32:00Z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