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EC" w:rsidRDefault="00A24EEC" w:rsidP="00A24EEC">
      <w:pPr>
        <w:rPr>
          <w:b/>
          <w:sz w:val="24"/>
          <w:szCs w:val="24"/>
        </w:rPr>
      </w:pPr>
      <w:r w:rsidRPr="00746A1C">
        <w:rPr>
          <w:b/>
          <w:sz w:val="24"/>
          <w:szCs w:val="24"/>
        </w:rPr>
        <w:t xml:space="preserve">HRS </w:t>
      </w:r>
      <w:proofErr w:type="spellStart"/>
      <w:r w:rsidR="00746A1C">
        <w:rPr>
          <w:b/>
          <w:sz w:val="24"/>
          <w:szCs w:val="24"/>
        </w:rPr>
        <w:t>Covid</w:t>
      </w:r>
      <w:proofErr w:type="spellEnd"/>
      <w:r w:rsidR="00746A1C">
        <w:rPr>
          <w:b/>
          <w:sz w:val="24"/>
          <w:szCs w:val="24"/>
        </w:rPr>
        <w:t xml:space="preserve"> Catch up </w:t>
      </w:r>
      <w:r w:rsidRPr="00746A1C">
        <w:rPr>
          <w:b/>
          <w:sz w:val="24"/>
          <w:szCs w:val="24"/>
        </w:rPr>
        <w:t>Call</w:t>
      </w:r>
      <w:r w:rsidR="00746A1C">
        <w:rPr>
          <w:b/>
          <w:sz w:val="24"/>
          <w:szCs w:val="24"/>
        </w:rPr>
        <w:t xml:space="preserve"> - N</w:t>
      </w:r>
      <w:r w:rsidR="00F32FA5">
        <w:rPr>
          <w:b/>
          <w:sz w:val="24"/>
          <w:szCs w:val="24"/>
        </w:rPr>
        <w:t>otes 02.09</w:t>
      </w:r>
      <w:r w:rsidRPr="00746A1C">
        <w:rPr>
          <w:b/>
          <w:sz w:val="24"/>
          <w:szCs w:val="24"/>
        </w:rPr>
        <w:t>.20</w:t>
      </w:r>
    </w:p>
    <w:p w:rsidR="00F32FA5" w:rsidRDefault="00F32FA5" w:rsidP="00A24EEC">
      <w:pPr>
        <w:rPr>
          <w:b/>
          <w:sz w:val="24"/>
          <w:szCs w:val="24"/>
        </w:rPr>
      </w:pPr>
    </w:p>
    <w:p w:rsidR="00A24EEC" w:rsidRPr="009C7804" w:rsidRDefault="00A24EEC" w:rsidP="00A24EEC">
      <w:pPr>
        <w:rPr>
          <w:b/>
          <w:color w:val="0070C0"/>
        </w:rPr>
      </w:pPr>
      <w:r w:rsidRPr="009C7804">
        <w:rPr>
          <w:b/>
          <w:color w:val="0070C0"/>
        </w:rPr>
        <w:t>Actions from last meeting</w:t>
      </w:r>
    </w:p>
    <w:p w:rsidR="00F101F8" w:rsidRPr="00F32FA5" w:rsidRDefault="00C84D11" w:rsidP="00F32FA5">
      <w:pPr>
        <w:pStyle w:val="ListParagraph"/>
        <w:numPr>
          <w:ilvl w:val="0"/>
          <w:numId w:val="16"/>
        </w:numPr>
      </w:pPr>
      <w:r w:rsidRPr="00F32FA5">
        <w:t>Bridie &amp; James</w:t>
      </w:r>
      <w:r w:rsidR="00746A1C" w:rsidRPr="00F32FA5">
        <w:t xml:space="preserve"> </w:t>
      </w:r>
      <w:proofErr w:type="spellStart"/>
      <w:r w:rsidR="00746A1C" w:rsidRPr="00F32FA5">
        <w:t>McW</w:t>
      </w:r>
      <w:proofErr w:type="spellEnd"/>
      <w:r w:rsidRPr="00F32FA5">
        <w:t xml:space="preserve"> to discuss</w:t>
      </w:r>
      <w:r w:rsidR="00F32FA5" w:rsidRPr="00F32FA5">
        <w:t xml:space="preserve"> potential accommodation outside of meeting – </w:t>
      </w:r>
      <w:r w:rsidR="00F32FA5" w:rsidRPr="00F32FA5">
        <w:rPr>
          <w:color w:val="002060"/>
        </w:rPr>
        <w:t>Completed</w:t>
      </w:r>
    </w:p>
    <w:p w:rsidR="00F32FA5" w:rsidRPr="00F32FA5" w:rsidRDefault="00F32FA5" w:rsidP="00F32FA5">
      <w:pPr>
        <w:pStyle w:val="ListParagraph"/>
        <w:numPr>
          <w:ilvl w:val="0"/>
          <w:numId w:val="16"/>
        </w:numPr>
        <w:rPr>
          <w:color w:val="002060"/>
        </w:rPr>
      </w:pPr>
      <w:r w:rsidRPr="00F32FA5">
        <w:t xml:space="preserve">LS </w:t>
      </w:r>
      <w:r>
        <w:t xml:space="preserve">to contact PCC about Futures voids – </w:t>
      </w:r>
      <w:r w:rsidRPr="00F32FA5">
        <w:rPr>
          <w:color w:val="002060"/>
        </w:rPr>
        <w:t xml:space="preserve">LS emailed </w:t>
      </w:r>
      <w:proofErr w:type="spellStart"/>
      <w:r w:rsidRPr="00F32FA5">
        <w:rPr>
          <w:color w:val="002060"/>
        </w:rPr>
        <w:t>Moh</w:t>
      </w:r>
      <w:proofErr w:type="spellEnd"/>
      <w:r w:rsidRPr="00F32FA5">
        <w:rPr>
          <w:color w:val="002060"/>
        </w:rPr>
        <w:t xml:space="preserve"> &amp; Sean at PCC</w:t>
      </w:r>
    </w:p>
    <w:p w:rsidR="00DB37DE" w:rsidRPr="009850A8" w:rsidRDefault="00F53405" w:rsidP="00746A1C">
      <w:pPr>
        <w:pStyle w:val="ListParagraph"/>
        <w:numPr>
          <w:ilvl w:val="0"/>
          <w:numId w:val="9"/>
        </w:numPr>
      </w:pPr>
      <w:r w:rsidRPr="009850A8">
        <w:t>If any</w:t>
      </w:r>
      <w:r w:rsidR="00DB37DE" w:rsidRPr="009850A8">
        <w:t xml:space="preserve">one knows of a space </w:t>
      </w:r>
      <w:proofErr w:type="spellStart"/>
      <w:r w:rsidR="00DB37DE" w:rsidRPr="009850A8">
        <w:t>Cyrenians</w:t>
      </w:r>
      <w:proofErr w:type="spellEnd"/>
      <w:r w:rsidR="00DB37DE" w:rsidRPr="009850A8">
        <w:t xml:space="preserve"> could use </w:t>
      </w:r>
      <w:r w:rsidRPr="009850A8">
        <w:t xml:space="preserve">so they can restart their </w:t>
      </w:r>
      <w:r w:rsidR="00DB37DE" w:rsidRPr="009850A8">
        <w:t>regular counselling sessions</w:t>
      </w:r>
      <w:r w:rsidR="00746A1C" w:rsidRPr="009850A8">
        <w:t>,</w:t>
      </w:r>
      <w:r w:rsidR="00DB37DE" w:rsidRPr="009850A8">
        <w:t xml:space="preserve"> then please contact James Martin</w:t>
      </w:r>
    </w:p>
    <w:p w:rsidR="009850A8" w:rsidRDefault="00165621" w:rsidP="009850A8">
      <w:pPr>
        <w:pStyle w:val="ListParagraph"/>
        <w:numPr>
          <w:ilvl w:val="0"/>
          <w:numId w:val="15"/>
        </w:numPr>
      </w:pPr>
      <w:r>
        <w:t xml:space="preserve">Can feedback be provided on why the request for additional funding was refused and whether there is any option to appeal this decision? – </w:t>
      </w:r>
      <w:r w:rsidR="009850A8" w:rsidRPr="009850A8">
        <w:rPr>
          <w:color w:val="002060"/>
        </w:rPr>
        <w:t xml:space="preserve">No option to appeal - </w:t>
      </w:r>
      <w:r w:rsidRPr="009850A8">
        <w:rPr>
          <w:color w:val="002060"/>
        </w:rPr>
        <w:t>LS</w:t>
      </w:r>
      <w:r w:rsidR="009850A8">
        <w:rPr>
          <w:color w:val="002060"/>
        </w:rPr>
        <w:t xml:space="preserve"> has requested this but no further information has been received as yet.</w:t>
      </w:r>
      <w:r w:rsidR="009850A8" w:rsidRPr="009850A8">
        <w:t xml:space="preserve"> </w:t>
      </w:r>
    </w:p>
    <w:p w:rsidR="009850A8" w:rsidRDefault="009850A8" w:rsidP="009850A8"/>
    <w:p w:rsidR="009850A8" w:rsidRPr="007677E9" w:rsidRDefault="009850A8" w:rsidP="007677E9">
      <w:pPr>
        <w:rPr>
          <w:b/>
          <w:color w:val="0070C0"/>
        </w:rPr>
      </w:pPr>
      <w:r w:rsidRPr="007677E9">
        <w:rPr>
          <w:b/>
          <w:color w:val="0070C0"/>
        </w:rPr>
        <w:t>MEAM</w:t>
      </w:r>
      <w:r w:rsidR="007677E9" w:rsidRPr="007677E9">
        <w:rPr>
          <w:b/>
          <w:color w:val="0070C0"/>
        </w:rPr>
        <w:t xml:space="preserve"> (Making Every Adult Matter)</w:t>
      </w:r>
      <w:r w:rsidRPr="007677E9">
        <w:rPr>
          <w:b/>
          <w:color w:val="0070C0"/>
        </w:rPr>
        <w:t xml:space="preserve"> Approach - Tom Tallon</w:t>
      </w:r>
    </w:p>
    <w:p w:rsidR="009850A8" w:rsidRDefault="007677E9" w:rsidP="007677E9">
      <w:pPr>
        <w:pStyle w:val="ListParagraph"/>
        <w:numPr>
          <w:ilvl w:val="0"/>
          <w:numId w:val="15"/>
        </w:numPr>
      </w:pPr>
      <w:r>
        <w:t>Tom gave an overvie</w:t>
      </w:r>
      <w:r w:rsidR="00EA5CC6">
        <w:t>w of MEAM approach and his team</w:t>
      </w:r>
      <w:r w:rsidR="00677A32">
        <w:t xml:space="preserve"> (see </w:t>
      </w:r>
      <w:proofErr w:type="spellStart"/>
      <w:r w:rsidR="00677A32">
        <w:t>Powerpoint</w:t>
      </w:r>
      <w:proofErr w:type="spellEnd"/>
      <w:r w:rsidR="00677A32">
        <w:t xml:space="preserve"> slides for more details)</w:t>
      </w:r>
    </w:p>
    <w:p w:rsidR="00EA5CC6" w:rsidRDefault="00EA5CC6" w:rsidP="00EA5CC6">
      <w:pPr>
        <w:pStyle w:val="ListParagraph"/>
        <w:numPr>
          <w:ilvl w:val="1"/>
          <w:numId w:val="15"/>
        </w:numPr>
      </w:pPr>
      <w:r>
        <w:t>MEAM is a collection of charities including Homeless Link</w:t>
      </w:r>
    </w:p>
    <w:p w:rsidR="00EA5CC6" w:rsidRDefault="00EA5CC6" w:rsidP="00EA5CC6">
      <w:pPr>
        <w:pStyle w:val="ListParagraph"/>
        <w:numPr>
          <w:ilvl w:val="1"/>
          <w:numId w:val="15"/>
        </w:numPr>
      </w:pPr>
      <w:proofErr w:type="spellStart"/>
      <w:r>
        <w:t>Cambs</w:t>
      </w:r>
      <w:proofErr w:type="spellEnd"/>
      <w:r>
        <w:t xml:space="preserve"> Team have 3 x case coordinators</w:t>
      </w:r>
    </w:p>
    <w:p w:rsidR="00DF1A0B" w:rsidRDefault="00EA5CC6" w:rsidP="00DF1A0B">
      <w:pPr>
        <w:pStyle w:val="ListParagraph"/>
        <w:numPr>
          <w:ilvl w:val="1"/>
          <w:numId w:val="15"/>
        </w:numPr>
      </w:pPr>
      <w:r>
        <w:t>They work with individuals who are the most excluded/difficult to engage with (e.g. those individuals often known to multiple services but not engaging)</w:t>
      </w:r>
    </w:p>
    <w:p w:rsidR="00677A32" w:rsidRDefault="00677A32" w:rsidP="00677A32">
      <w:pPr>
        <w:pStyle w:val="ListParagraph"/>
        <w:numPr>
          <w:ilvl w:val="0"/>
          <w:numId w:val="15"/>
        </w:numPr>
      </w:pPr>
      <w:r>
        <w:t xml:space="preserve">Anyone who wants to learn more about MEAM can use this link; </w:t>
      </w:r>
      <w:hyperlink r:id="rId5" w:history="1">
        <w:r>
          <w:rPr>
            <w:rStyle w:val="Hyperlink"/>
          </w:rPr>
          <w:t>http://meam.org.uk/</w:t>
        </w:r>
      </w:hyperlink>
    </w:p>
    <w:p w:rsidR="00677A32" w:rsidRDefault="00677A32" w:rsidP="00677A32">
      <w:pPr>
        <w:pStyle w:val="ListParagraph"/>
        <w:numPr>
          <w:ilvl w:val="0"/>
          <w:numId w:val="15"/>
        </w:numPr>
      </w:pPr>
      <w:r>
        <w:t xml:space="preserve">If anyone has any questions regarding MEAM Tom is always happy to discuss </w:t>
      </w:r>
    </w:p>
    <w:p w:rsidR="00677A32" w:rsidRDefault="00677A32" w:rsidP="00677A32"/>
    <w:p w:rsidR="007677E9" w:rsidRPr="007677E9" w:rsidRDefault="009850A8" w:rsidP="007677E9">
      <w:pPr>
        <w:rPr>
          <w:b/>
          <w:color w:val="0070C0"/>
        </w:rPr>
      </w:pPr>
      <w:proofErr w:type="spellStart"/>
      <w:r w:rsidRPr="007677E9">
        <w:rPr>
          <w:b/>
          <w:color w:val="0070C0"/>
        </w:rPr>
        <w:t>Covid</w:t>
      </w:r>
      <w:proofErr w:type="spellEnd"/>
      <w:r w:rsidRPr="007677E9">
        <w:rPr>
          <w:b/>
          <w:color w:val="0070C0"/>
        </w:rPr>
        <w:t xml:space="preserve"> Swab testing pilot  </w:t>
      </w:r>
    </w:p>
    <w:p w:rsidR="009850A8" w:rsidRDefault="00DF1A0B" w:rsidP="009850A8">
      <w:pPr>
        <w:pStyle w:val="ListParagraph"/>
        <w:numPr>
          <w:ilvl w:val="0"/>
          <w:numId w:val="15"/>
        </w:numPr>
      </w:pPr>
      <w:r>
        <w:t>Pilot covers Cambridge City and Peterborough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Developing a pathway</w:t>
      </w:r>
      <w:r w:rsidR="00195187">
        <w:t xml:space="preserve"> – </w:t>
      </w:r>
      <w:r w:rsidR="00195187" w:rsidRPr="00FE4B70">
        <w:rPr>
          <w:b/>
          <w:highlight w:val="yellow"/>
        </w:rPr>
        <w:t>Action:</w:t>
      </w:r>
      <w:r w:rsidR="00195187" w:rsidRPr="00FE4B70">
        <w:rPr>
          <w:highlight w:val="yellow"/>
        </w:rPr>
        <w:t xml:space="preserve"> Imogen to send draft for LS to circulate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Need to be able to store ‘swab tests’ at central points where any one can access  - don’t require much space or any specific temperature requirements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Individuals would be asked to self-swab – guidance/training for staff would be available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Aimed at testing ‘symptomatic’ individuals only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 xml:space="preserve">Garden House in Peterborough are happy to store some 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Access Surgery in Cambridge is one suggested location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Concerns about symptomatic people turning up at the location with the tests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Imogen envisaged that each service would have their own stock</w:t>
      </w:r>
    </w:p>
    <w:p w:rsidR="00097048" w:rsidRPr="00FE4B70" w:rsidRDefault="00097048" w:rsidP="009850A8">
      <w:pPr>
        <w:pStyle w:val="ListParagraph"/>
        <w:numPr>
          <w:ilvl w:val="0"/>
          <w:numId w:val="15"/>
        </w:numPr>
        <w:rPr>
          <w:highlight w:val="yellow"/>
        </w:rPr>
      </w:pPr>
      <w:bookmarkStart w:id="0" w:name="_GoBack"/>
      <w:bookmarkEnd w:id="0"/>
      <w:r w:rsidRPr="00FE4B70">
        <w:rPr>
          <w:b/>
          <w:highlight w:val="yellow"/>
        </w:rPr>
        <w:t>Action:</w:t>
      </w:r>
      <w:r w:rsidRPr="00FE4B70">
        <w:rPr>
          <w:highlight w:val="yellow"/>
        </w:rPr>
        <w:t xml:space="preserve"> LS to send a list of all services to Imogen</w:t>
      </w:r>
    </w:p>
    <w:p w:rsidR="00097048" w:rsidRDefault="00097048" w:rsidP="009850A8">
      <w:pPr>
        <w:pStyle w:val="ListParagraph"/>
        <w:numPr>
          <w:ilvl w:val="0"/>
          <w:numId w:val="15"/>
        </w:numPr>
      </w:pPr>
      <w:r>
        <w:t>Would be seeking to get consent from individuals to share results when they take a test</w:t>
      </w:r>
    </w:p>
    <w:p w:rsidR="00195187" w:rsidRDefault="00195187" w:rsidP="00195187">
      <w:pPr>
        <w:pStyle w:val="ListParagraph"/>
        <w:numPr>
          <w:ilvl w:val="0"/>
          <w:numId w:val="15"/>
        </w:numPr>
      </w:pPr>
      <w:r>
        <w:t xml:space="preserve">Would to treat individuals as </w:t>
      </w:r>
      <w:proofErr w:type="spellStart"/>
      <w:r>
        <w:t>Covid</w:t>
      </w:r>
      <w:proofErr w:type="spellEnd"/>
      <w:r>
        <w:t xml:space="preserve"> positive so would suggest that appropriate PPE should be used if you are in the same room as the individual</w:t>
      </w:r>
    </w:p>
    <w:p w:rsidR="00195187" w:rsidRDefault="00195187" w:rsidP="00195187">
      <w:pPr>
        <w:pStyle w:val="ListParagraph"/>
        <w:numPr>
          <w:ilvl w:val="0"/>
          <w:numId w:val="15"/>
        </w:numPr>
      </w:pPr>
      <w:r>
        <w:t xml:space="preserve">Food distribution service could also carry and </w:t>
      </w:r>
    </w:p>
    <w:p w:rsidR="009850A8" w:rsidRDefault="009850A8" w:rsidP="009850A8">
      <w:r>
        <w:t xml:space="preserve">      </w:t>
      </w:r>
    </w:p>
    <w:p w:rsidR="009850A8" w:rsidRPr="007677E9" w:rsidRDefault="009850A8" w:rsidP="007677E9">
      <w:pPr>
        <w:rPr>
          <w:b/>
          <w:color w:val="0070C0"/>
        </w:rPr>
      </w:pPr>
      <w:r w:rsidRPr="007677E9">
        <w:rPr>
          <w:b/>
          <w:color w:val="0070C0"/>
        </w:rPr>
        <w:t>Soft Market Testing</w:t>
      </w:r>
    </w:p>
    <w:p w:rsidR="000A0B65" w:rsidRPr="000A0B65" w:rsidRDefault="000A0B65" w:rsidP="000A0B65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>
        <w:t>‘Soft Market Testing’</w:t>
      </w:r>
      <w:r>
        <w:t xml:space="preserve"> (SMT)</w:t>
      </w:r>
      <w:r>
        <w:t xml:space="preserve"> </w:t>
      </w:r>
      <w:r>
        <w:t>is a specific tool County can use but it not part of the Procurement Process.</w:t>
      </w:r>
    </w:p>
    <w:p w:rsidR="000A0B65" w:rsidRPr="000A0B65" w:rsidRDefault="000A0B65" w:rsidP="000A0B65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>
        <w:t xml:space="preserve">Purpose of SMT is to give </w:t>
      </w:r>
      <w:r>
        <w:t xml:space="preserve">us an opportunity to pose some questions to the </w:t>
      </w:r>
      <w:r>
        <w:t xml:space="preserve">wider potential </w:t>
      </w:r>
      <w:r>
        <w:t xml:space="preserve">market to help us in shaping the </w:t>
      </w:r>
      <w:r>
        <w:t>procurement approach e.g. views to inform the specification</w:t>
      </w:r>
      <w:r>
        <w:t xml:space="preserve">, </w:t>
      </w:r>
      <w:r>
        <w:t>additional feedback</w:t>
      </w:r>
      <w:r>
        <w:t xml:space="preserve"> on some elements of the current</w:t>
      </w:r>
      <w:r>
        <w:t xml:space="preserve"> or proposed</w:t>
      </w:r>
      <w:r>
        <w:t xml:space="preserve"> </w:t>
      </w:r>
      <w:r>
        <w:t xml:space="preserve">models, views on the best way to </w:t>
      </w:r>
      <w:r>
        <w:t>group services and contracts for th</w:t>
      </w:r>
      <w:r>
        <w:t>e</w:t>
      </w:r>
      <w:r>
        <w:t xml:space="preserve"> procurement.</w:t>
      </w:r>
    </w:p>
    <w:p w:rsidR="000A0B65" w:rsidRDefault="000A0B65" w:rsidP="007B0A51">
      <w:pPr>
        <w:pStyle w:val="ListParagraph"/>
        <w:numPr>
          <w:ilvl w:val="0"/>
          <w:numId w:val="15"/>
        </w:numPr>
      </w:pPr>
      <w:r>
        <w:t>SMT will be launched through the County’s Procurement portal – a</w:t>
      </w:r>
      <w:r>
        <w:t xml:space="preserve">ny </w:t>
      </w:r>
      <w:r>
        <w:t>organisation</w:t>
      </w:r>
      <w:r>
        <w:t xml:space="preserve"> can respond to SMT invit</w:t>
      </w:r>
      <w:r>
        <w:t>ation, they just need to register their interest to access the SMT documents</w:t>
      </w:r>
    </w:p>
    <w:p w:rsidR="00165621" w:rsidRDefault="000A0B65" w:rsidP="00605C73">
      <w:pPr>
        <w:pStyle w:val="ListParagraph"/>
        <w:numPr>
          <w:ilvl w:val="0"/>
          <w:numId w:val="15"/>
        </w:numPr>
      </w:pPr>
      <w:r>
        <w:t xml:space="preserve">SMT responses are confidential but we will aim to share a summary of </w:t>
      </w:r>
      <w:r w:rsidR="00677A32">
        <w:t>responses and how we will use them</w:t>
      </w:r>
    </w:p>
    <w:p w:rsidR="00677A32" w:rsidRDefault="00677A32" w:rsidP="00605C73">
      <w:pPr>
        <w:pStyle w:val="ListParagraph"/>
        <w:numPr>
          <w:ilvl w:val="0"/>
          <w:numId w:val="15"/>
        </w:numPr>
      </w:pPr>
      <w:r>
        <w:t>Anticipate SMT document will go live mid-September</w:t>
      </w:r>
    </w:p>
    <w:sectPr w:rsidR="00677A32" w:rsidSect="00A24EEC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73"/>
    <w:multiLevelType w:val="hybridMultilevel"/>
    <w:tmpl w:val="C19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49F"/>
    <w:multiLevelType w:val="hybridMultilevel"/>
    <w:tmpl w:val="4BA8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552"/>
    <w:multiLevelType w:val="hybridMultilevel"/>
    <w:tmpl w:val="5756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3A1E"/>
    <w:multiLevelType w:val="hybridMultilevel"/>
    <w:tmpl w:val="AF50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106F"/>
    <w:multiLevelType w:val="hybridMultilevel"/>
    <w:tmpl w:val="504E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DC9"/>
    <w:multiLevelType w:val="hybridMultilevel"/>
    <w:tmpl w:val="B2A4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92E"/>
    <w:multiLevelType w:val="hybridMultilevel"/>
    <w:tmpl w:val="74E28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3BA0"/>
    <w:multiLevelType w:val="hybridMultilevel"/>
    <w:tmpl w:val="3D9C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4AB"/>
    <w:multiLevelType w:val="hybridMultilevel"/>
    <w:tmpl w:val="A2C6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A11"/>
    <w:multiLevelType w:val="hybridMultilevel"/>
    <w:tmpl w:val="55FA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5B8A"/>
    <w:multiLevelType w:val="hybridMultilevel"/>
    <w:tmpl w:val="1140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F7396"/>
    <w:multiLevelType w:val="hybridMultilevel"/>
    <w:tmpl w:val="35D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6276"/>
    <w:multiLevelType w:val="hybridMultilevel"/>
    <w:tmpl w:val="3F7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76058"/>
    <w:multiLevelType w:val="hybridMultilevel"/>
    <w:tmpl w:val="BEDE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C"/>
    <w:rsid w:val="00097048"/>
    <w:rsid w:val="000A0B65"/>
    <w:rsid w:val="000C5F45"/>
    <w:rsid w:val="00165621"/>
    <w:rsid w:val="00195187"/>
    <w:rsid w:val="002C6C6C"/>
    <w:rsid w:val="00367FC4"/>
    <w:rsid w:val="00677A32"/>
    <w:rsid w:val="006A472F"/>
    <w:rsid w:val="00731B15"/>
    <w:rsid w:val="00746A1C"/>
    <w:rsid w:val="007677E9"/>
    <w:rsid w:val="008C0073"/>
    <w:rsid w:val="009429F1"/>
    <w:rsid w:val="009850A8"/>
    <w:rsid w:val="009C7804"/>
    <w:rsid w:val="00A24EEC"/>
    <w:rsid w:val="00AC6281"/>
    <w:rsid w:val="00C84D11"/>
    <w:rsid w:val="00DB37DE"/>
    <w:rsid w:val="00DF1A0B"/>
    <w:rsid w:val="00EA5CC6"/>
    <w:rsid w:val="00F101F8"/>
    <w:rsid w:val="00F32FA5"/>
    <w:rsid w:val="00F53405"/>
    <w:rsid w:val="00F83E35"/>
    <w:rsid w:val="00FA1E6D"/>
    <w:rsid w:val="00FD2A74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84F4"/>
  <w15:chartTrackingRefBased/>
  <w15:docId w15:val="{02D9B3A4-E66D-4C13-AD1D-98335A7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E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77A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am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 Lisa</dc:creator>
  <cp:keywords/>
  <dc:description/>
  <cp:lastModifiedBy>Sparks Lisa</cp:lastModifiedBy>
  <cp:revision>4</cp:revision>
  <dcterms:created xsi:type="dcterms:W3CDTF">2020-09-02T08:28:00Z</dcterms:created>
  <dcterms:modified xsi:type="dcterms:W3CDTF">2020-09-02T10:38:00Z</dcterms:modified>
</cp:coreProperties>
</file>