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F" w:rsidRPr="00203BEF" w:rsidRDefault="00203BEF" w:rsidP="00203BEF">
      <w:pPr>
        <w:rPr>
          <w:rFonts w:ascii="Arial" w:hAnsi="Arial" w:cs="Arial"/>
          <w:b/>
          <w:lang w:eastAsia="en-US"/>
        </w:rPr>
      </w:pPr>
      <w:r w:rsidRPr="00203BEF">
        <w:rPr>
          <w:rFonts w:ascii="Arial" w:hAnsi="Arial" w:cs="Arial"/>
          <w:b/>
          <w:lang w:eastAsia="en-US"/>
        </w:rPr>
        <w:t>Housin</w:t>
      </w:r>
      <w:r>
        <w:rPr>
          <w:rFonts w:ascii="Arial" w:hAnsi="Arial" w:cs="Arial"/>
          <w:b/>
          <w:lang w:eastAsia="en-US"/>
        </w:rPr>
        <w:t>g</w:t>
      </w:r>
      <w:r w:rsidRPr="00203BEF">
        <w:rPr>
          <w:rFonts w:ascii="Arial" w:hAnsi="Arial" w:cs="Arial"/>
          <w:b/>
          <w:lang w:eastAsia="en-US"/>
        </w:rPr>
        <w:t xml:space="preserve"> Rel</w:t>
      </w:r>
      <w:r>
        <w:rPr>
          <w:rFonts w:ascii="Arial" w:hAnsi="Arial" w:cs="Arial"/>
          <w:b/>
          <w:lang w:eastAsia="en-US"/>
        </w:rPr>
        <w:t>a</w:t>
      </w:r>
      <w:r w:rsidRPr="00203BEF">
        <w:rPr>
          <w:rFonts w:ascii="Arial" w:hAnsi="Arial" w:cs="Arial"/>
          <w:b/>
          <w:lang w:eastAsia="en-US"/>
        </w:rPr>
        <w:t xml:space="preserve">ted Support – notes of </w:t>
      </w:r>
      <w:r>
        <w:rPr>
          <w:rFonts w:ascii="Arial" w:hAnsi="Arial" w:cs="Arial"/>
          <w:b/>
          <w:lang w:eastAsia="en-US"/>
        </w:rPr>
        <w:t xml:space="preserve">providers </w:t>
      </w:r>
      <w:bookmarkStart w:id="0" w:name="_GoBack"/>
      <w:bookmarkEnd w:id="0"/>
      <w:r w:rsidRPr="00203BEF">
        <w:rPr>
          <w:rFonts w:ascii="Arial" w:hAnsi="Arial" w:cs="Arial"/>
          <w:b/>
          <w:lang w:eastAsia="en-US"/>
        </w:rPr>
        <w:t>meeting 24 June 2020</w:t>
      </w:r>
    </w:p>
    <w:p w:rsidR="00203BEF" w:rsidRDefault="00203BEF" w:rsidP="00203BEF">
      <w:pPr>
        <w:rPr>
          <w:rFonts w:ascii="Arial" w:hAnsi="Arial" w:cs="Arial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Please see below brief notes from this morning’s catch up call along with the draft MH briefing paper I referred to. </w:t>
      </w:r>
    </w:p>
    <w:p w:rsidR="00203BEF" w:rsidRDefault="00203BEF" w:rsidP="00203BEF">
      <w:pPr>
        <w:rPr>
          <w:rFonts w:ascii="Arial" w:hAnsi="Arial" w:cs="Arial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Covid 19 Learning Survey:</w:t>
      </w:r>
    </w:p>
    <w:p w:rsidR="00203BEF" w:rsidRDefault="00203BEF" w:rsidP="00203BE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Generally felt that the survey was clear</w:t>
      </w:r>
    </w:p>
    <w:p w:rsidR="00203BEF" w:rsidRDefault="00203BEF" w:rsidP="00203BE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 questions about content at this time</w:t>
      </w:r>
    </w:p>
    <w:p w:rsidR="00203BEF" w:rsidRDefault="00203BEF" w:rsidP="00203BE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Please can all survey be returned by 13</w:t>
      </w:r>
      <w:r>
        <w:rPr>
          <w:rFonts w:ascii="Arial" w:hAnsi="Arial" w:cs="Arial"/>
          <w:vertAlign w:val="superscript"/>
          <w:lang w:eastAsia="en-US"/>
        </w:rPr>
        <w:t>th</w:t>
      </w:r>
      <w:r>
        <w:rPr>
          <w:rFonts w:ascii="Arial" w:hAnsi="Arial" w:cs="Arial"/>
          <w:lang w:eastAsia="en-US"/>
        </w:rPr>
        <w:t xml:space="preserve"> July at the latest</w:t>
      </w:r>
    </w:p>
    <w:p w:rsidR="00203BEF" w:rsidRDefault="00203BEF" w:rsidP="00203BEF">
      <w:pPr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Will share feedback when all responses have been collated</w:t>
      </w:r>
    </w:p>
    <w:p w:rsidR="00203BEF" w:rsidRDefault="00203BEF" w:rsidP="00203BEF">
      <w:pPr>
        <w:pStyle w:val="ListParagraph"/>
        <w:rPr>
          <w:rFonts w:ascii="Arial" w:hAnsi="Arial" w:cs="Arial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Mental Health update:</w:t>
      </w:r>
    </w:p>
    <w:p w:rsidR="00203BEF" w:rsidRDefault="00203BEF" w:rsidP="00203BEF">
      <w:pPr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LS thanked all those who had provided some feedback on mental health challenges and positives</w:t>
      </w:r>
    </w:p>
    <w:p w:rsidR="00203BEF" w:rsidRDefault="00203BEF" w:rsidP="00203BEF">
      <w:pPr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Briefing paper compiled and will be circulated today for info and to give an opportunity for everyone to check feedback has been correctly interpreted</w:t>
      </w:r>
    </w:p>
    <w:p w:rsidR="00203BEF" w:rsidRDefault="00203BEF" w:rsidP="00203BEF">
      <w:pPr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highlight w:val="yellow"/>
          <w:lang w:eastAsia="en-US"/>
        </w:rPr>
        <w:t>Would be good to have any suggested changes by tomorrow – Thursday 25th</w:t>
      </w:r>
      <w:r>
        <w:rPr>
          <w:rFonts w:ascii="Arial" w:hAnsi="Arial" w:cs="Arial"/>
          <w:lang w:eastAsia="en-US"/>
        </w:rPr>
        <w:t xml:space="preserve"> if possible so we can get this circulated to Housing Board and CCG to support conversation that are already happening</w:t>
      </w:r>
    </w:p>
    <w:p w:rsidR="00203BEF" w:rsidRDefault="00203BEF" w:rsidP="00203BEF">
      <w:pPr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meeting was held with CCG last week. It was a good o[opportunity to discuss issues and barriers and also positives – following this discussion a small ‘task and finish group’ will be looking at whether there is any possibility of additional short term resources to assist with current increased demand</w:t>
      </w:r>
    </w:p>
    <w:p w:rsidR="00203BEF" w:rsidRDefault="00203BEF" w:rsidP="00203BEF">
      <w:pPr>
        <w:pStyle w:val="ListParagraph"/>
        <w:rPr>
          <w:rFonts w:ascii="Arial" w:hAnsi="Arial" w:cs="Arial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HRS Review: </w:t>
      </w:r>
    </w:p>
    <w:p w:rsidR="00203BEF" w:rsidRDefault="00203BEF" w:rsidP="00203BEF">
      <w:pPr>
        <w:numPr>
          <w:ilvl w:val="0"/>
          <w:numId w:val="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Internal HRS Governance Board is back up and running</w:t>
      </w:r>
    </w:p>
    <w:p w:rsidR="00203BEF" w:rsidRDefault="00203BEF" w:rsidP="00203BEF">
      <w:pPr>
        <w:numPr>
          <w:ilvl w:val="0"/>
          <w:numId w:val="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Hoping to be able to circulate Draft HRS Commissioning Strategy soon </w:t>
      </w:r>
    </w:p>
    <w:p w:rsidR="00203BEF" w:rsidRDefault="00203BEF" w:rsidP="00203BEF">
      <w:pPr>
        <w:numPr>
          <w:ilvl w:val="0"/>
          <w:numId w:val="3"/>
        </w:num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lang w:eastAsia="en-US"/>
        </w:rPr>
        <w:t xml:space="preserve">Comment and queries received in relation to initial draft of arc4 report have been fed back – hoping to have a final version by the end of June </w:t>
      </w:r>
    </w:p>
    <w:p w:rsidR="00203BEF" w:rsidRDefault="00203BEF" w:rsidP="00203BEF">
      <w:pPr>
        <w:rPr>
          <w:rFonts w:ascii="Arial" w:hAnsi="Arial" w:cs="Arial"/>
          <w:i/>
          <w:iCs/>
          <w:lang w:eastAsia="en-US"/>
        </w:rPr>
      </w:pPr>
    </w:p>
    <w:p w:rsidR="00203BEF" w:rsidRDefault="00203BEF" w:rsidP="00203BEF">
      <w:p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CCC:</w:t>
      </w:r>
    </w:p>
    <w:p w:rsidR="00203BEF" w:rsidRDefault="00203BEF" w:rsidP="00203BEF">
      <w:pPr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Papers are going to Adults and Children &amp; Young Persons Committees in July to seek approval for a for a 9 month extensions for services for homeless adults and young people</w:t>
      </w:r>
    </w:p>
    <w:p w:rsidR="00203BEF" w:rsidRDefault="00203BEF" w:rsidP="00203BEF">
      <w:pPr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If approved new contract end date will be 31.12.21 and new contracts would commence 01.01.22</w:t>
      </w:r>
    </w:p>
    <w:p w:rsidR="00203BEF" w:rsidRDefault="00203BEF" w:rsidP="00203BEF">
      <w:pPr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Initial timetable discussions with Procurement suggest that we would be looking to go out to tender April / May 21</w:t>
      </w:r>
    </w:p>
    <w:p w:rsidR="00203BEF" w:rsidRDefault="00203BEF" w:rsidP="00203BEF">
      <w:pPr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Prior to tender there will be opportunities for market engagement, consultation, and feedback</w:t>
      </w:r>
    </w:p>
    <w:p w:rsidR="00203BEF" w:rsidRDefault="00203BEF" w:rsidP="00203BEF">
      <w:pPr>
        <w:numPr>
          <w:ilvl w:val="0"/>
          <w:numId w:val="4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Also looking to engage with client where possible, including opportunities for some to be involved in developing and evaluating a couple of questions as part of the tenders</w:t>
      </w:r>
    </w:p>
    <w:p w:rsidR="00203BEF" w:rsidRDefault="00203BEF" w:rsidP="00203BEF">
      <w:pPr>
        <w:rPr>
          <w:rFonts w:ascii="Arial" w:hAnsi="Arial" w:cs="Arial"/>
          <w:i/>
          <w:iCs/>
          <w:lang w:eastAsia="en-US"/>
        </w:rPr>
      </w:pPr>
    </w:p>
    <w:p w:rsidR="00203BEF" w:rsidRDefault="00203BEF" w:rsidP="00203BEF">
      <w:p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PCC:</w:t>
      </w:r>
    </w:p>
    <w:p w:rsidR="00203BEF" w:rsidRDefault="00203BEF" w:rsidP="00203BEF">
      <w:pPr>
        <w:numPr>
          <w:ilvl w:val="0"/>
          <w:numId w:val="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Conversations happening internally about plan for PCC services</w:t>
      </w:r>
    </w:p>
    <w:p w:rsidR="00203BEF" w:rsidRDefault="00203BEF" w:rsidP="00203BEF">
      <w:pPr>
        <w:numPr>
          <w:ilvl w:val="0"/>
          <w:numId w:val="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Supportive of moving away from 1 year grants and adopting longer term contracts, but agreement would still need to be sought for this change</w:t>
      </w:r>
    </w:p>
    <w:p w:rsidR="00203BEF" w:rsidRDefault="00203BEF" w:rsidP="00203BEF">
      <w:pPr>
        <w:rPr>
          <w:rFonts w:ascii="Arial" w:hAnsi="Arial" w:cs="Arial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Test &amp; Trace:</w:t>
      </w:r>
    </w:p>
    <w:p w:rsidR="00203BEF" w:rsidRDefault="00203BEF" w:rsidP="00203BEF">
      <w:pPr>
        <w:numPr>
          <w:ilvl w:val="0"/>
          <w:numId w:val="6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LS circulated local guide for CC/PCC</w:t>
      </w:r>
    </w:p>
    <w:p w:rsidR="00203BEF" w:rsidRDefault="00203BEF" w:rsidP="00203BEF">
      <w:pPr>
        <w:numPr>
          <w:ilvl w:val="0"/>
          <w:numId w:val="6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Generally people have found guide to be clear</w:t>
      </w:r>
    </w:p>
    <w:p w:rsidR="00203BEF" w:rsidRDefault="00203BEF" w:rsidP="00203BEF">
      <w:pPr>
        <w:numPr>
          <w:ilvl w:val="0"/>
          <w:numId w:val="6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Joe Keegan highlighted that the guide circulated was the general public guide, and that Val Thomas (Public </w:t>
      </w:r>
      <w:r>
        <w:rPr>
          <w:rFonts w:ascii="Arial" w:hAnsi="Arial" w:cs="Arial"/>
          <w:lang w:eastAsia="en-US"/>
        </w:rPr>
        <w:t>Health</w:t>
      </w:r>
      <w:r>
        <w:rPr>
          <w:rFonts w:ascii="Arial" w:hAnsi="Arial" w:cs="Arial"/>
          <w:lang w:eastAsia="en-US"/>
        </w:rPr>
        <w:t>) is also working on a process for excluded groups such as rough sleepers and those who are homeless</w:t>
      </w:r>
    </w:p>
    <w:p w:rsidR="00203BEF" w:rsidRDefault="00203BEF" w:rsidP="00203BEF">
      <w:pPr>
        <w:rPr>
          <w:rFonts w:ascii="Arial" w:hAnsi="Arial" w:cs="Arial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Service Provider Updates: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All providers are trying to ensure they balance lockdown easing measures with very clear messages to clients that Covid 19 is still very much out there and that distancing </w:t>
      </w:r>
      <w:proofErr w:type="spellStart"/>
      <w:r>
        <w:rPr>
          <w:rFonts w:ascii="Arial" w:hAnsi="Arial" w:cs="Arial"/>
          <w:lang w:eastAsia="en-US"/>
        </w:rPr>
        <w:t>etc</w:t>
      </w:r>
      <w:proofErr w:type="spellEnd"/>
      <w:r>
        <w:rPr>
          <w:rFonts w:ascii="Arial" w:hAnsi="Arial" w:cs="Arial"/>
          <w:lang w:eastAsia="en-US"/>
        </w:rPr>
        <w:t xml:space="preserve"> needs to be maintained.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All services are continuing to enforce the ‘no visitors rule’ at present.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City Council have undertaken a ‘move-on audit’ across adult homeless services 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Longhurst</w:t>
      </w:r>
      <w:proofErr w:type="spellEnd"/>
      <w:r>
        <w:rPr>
          <w:rFonts w:ascii="Arial" w:hAnsi="Arial" w:cs="Arial"/>
          <w:lang w:eastAsia="en-US"/>
        </w:rPr>
        <w:t xml:space="preserve"> – PCC service busy moving people out of </w:t>
      </w:r>
      <w:proofErr w:type="gramStart"/>
      <w:r>
        <w:rPr>
          <w:rFonts w:ascii="Arial" w:hAnsi="Arial" w:cs="Arial"/>
          <w:lang w:eastAsia="en-US"/>
        </w:rPr>
        <w:t>hostels  so</w:t>
      </w:r>
      <w:proofErr w:type="gramEnd"/>
      <w:r>
        <w:rPr>
          <w:rFonts w:ascii="Arial" w:hAnsi="Arial" w:cs="Arial"/>
          <w:lang w:eastAsia="en-US"/>
        </w:rPr>
        <w:t xml:space="preserve"> they can free up spaces for those in the temporary Covid hotel accommodation. Cambs Foyers are doing fine. People moving </w:t>
      </w:r>
      <w:proofErr w:type="spellStart"/>
      <w:r>
        <w:rPr>
          <w:rFonts w:ascii="Arial" w:hAnsi="Arial" w:cs="Arial"/>
          <w:lang w:eastAsia="en-US"/>
        </w:rPr>
        <w:t>onm</w:t>
      </w:r>
      <w:proofErr w:type="spellEnd"/>
      <w:r>
        <w:rPr>
          <w:rFonts w:ascii="Arial" w:hAnsi="Arial" w:cs="Arial"/>
          <w:lang w:eastAsia="en-US"/>
        </w:rPr>
        <w:t xml:space="preserve"> from services and new residents moving in.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Riverside – Minimal voids. Little movement at present but do have a number of people ready to move-on. Moving out of lockdown cautiously – don’t want to give residents the impression that it’s “all over”.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Cyrenians</w:t>
      </w:r>
      <w:proofErr w:type="spellEnd"/>
      <w:r>
        <w:rPr>
          <w:rFonts w:ascii="Arial" w:hAnsi="Arial" w:cs="Arial"/>
          <w:lang w:eastAsia="en-US"/>
        </w:rPr>
        <w:t xml:space="preserve"> – 1 x void. Move-on happening again. Moves planned for a few other people as well. Again trying to ensure consistent message for residents.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YMCA – 1 x void being filled this week. Are keeping a couple of self-contained flats free in case they need them for Covid cases. Have had a number of move-</w:t>
      </w:r>
      <w:proofErr w:type="spellStart"/>
      <w:r>
        <w:rPr>
          <w:rFonts w:ascii="Arial" w:hAnsi="Arial" w:cs="Arial"/>
          <w:lang w:eastAsia="en-US"/>
        </w:rPr>
        <w:t>ons</w:t>
      </w:r>
      <w:proofErr w:type="spellEnd"/>
      <w:r>
        <w:rPr>
          <w:rFonts w:ascii="Arial" w:hAnsi="Arial" w:cs="Arial"/>
          <w:lang w:eastAsia="en-US"/>
        </w:rPr>
        <w:t xml:space="preserve"> already and more are ready to move-on as well.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Ferry Project – Have started accommodating those who were placed in Peterborough temp </w:t>
      </w:r>
      <w:proofErr w:type="spellStart"/>
      <w:r>
        <w:rPr>
          <w:rFonts w:ascii="Arial" w:hAnsi="Arial" w:cs="Arial"/>
          <w:lang w:eastAsia="en-US"/>
        </w:rPr>
        <w:t>accom</w:t>
      </w:r>
      <w:proofErr w:type="spellEnd"/>
      <w:r>
        <w:rPr>
          <w:rFonts w:ascii="Arial" w:hAnsi="Arial" w:cs="Arial"/>
          <w:lang w:eastAsia="en-US"/>
        </w:rPr>
        <w:t xml:space="preserve"> by FDC. Moving people on to their dispersed properties as well and have started offering units of teenage parent accommodation as well.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CGL – </w:t>
      </w:r>
      <w:proofErr w:type="spellStart"/>
      <w:r>
        <w:rPr>
          <w:rFonts w:ascii="Arial" w:hAnsi="Arial" w:cs="Arial"/>
          <w:lang w:eastAsia="en-US"/>
        </w:rPr>
        <w:t>Wisbech</w:t>
      </w:r>
      <w:proofErr w:type="spellEnd"/>
      <w:r>
        <w:rPr>
          <w:rFonts w:ascii="Arial" w:hAnsi="Arial" w:cs="Arial"/>
          <w:lang w:eastAsia="en-US"/>
        </w:rPr>
        <w:t xml:space="preserve"> &amp; Cambridge outreach are still going out and finding rough sleepers. New rough sleepers still being found in Cambridge but </w:t>
      </w:r>
      <w:proofErr w:type="spellStart"/>
      <w:r>
        <w:rPr>
          <w:rFonts w:ascii="Arial" w:hAnsi="Arial" w:cs="Arial"/>
          <w:lang w:eastAsia="en-US"/>
        </w:rPr>
        <w:t>Wisbech</w:t>
      </w:r>
      <w:proofErr w:type="spellEnd"/>
      <w:r>
        <w:rPr>
          <w:rFonts w:ascii="Arial" w:hAnsi="Arial" w:cs="Arial"/>
          <w:lang w:eastAsia="en-US"/>
        </w:rPr>
        <w:t xml:space="preserve"> generally the same people. Been ensuring everyone has a resettlement officer. Now shifting focus to moving people on from Covid </w:t>
      </w:r>
      <w:proofErr w:type="spellStart"/>
      <w:r>
        <w:rPr>
          <w:rFonts w:ascii="Arial" w:hAnsi="Arial" w:cs="Arial"/>
          <w:lang w:eastAsia="en-US"/>
        </w:rPr>
        <w:t>accom</w:t>
      </w:r>
      <w:proofErr w:type="spellEnd"/>
      <w:r>
        <w:rPr>
          <w:rFonts w:ascii="Arial" w:hAnsi="Arial" w:cs="Arial"/>
          <w:lang w:eastAsia="en-US"/>
        </w:rPr>
        <w:t>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P3 – referrals flying in, including for some for those offered move-on from the temp </w:t>
      </w:r>
      <w:proofErr w:type="gramStart"/>
      <w:r>
        <w:rPr>
          <w:rFonts w:ascii="Arial" w:hAnsi="Arial" w:cs="Arial"/>
          <w:lang w:eastAsia="en-US"/>
        </w:rPr>
        <w:t>Covid  hotel</w:t>
      </w:r>
      <w:proofErr w:type="gramEnd"/>
      <w:r>
        <w:rPr>
          <w:rFonts w:ascii="Arial" w:hAnsi="Arial" w:cs="Arial"/>
          <w:lang w:eastAsia="en-US"/>
        </w:rPr>
        <w:t xml:space="preserve"> accommodation. Also getting referrals for their RS Outreach service in South, East &amp; Hunts. Are supported the teenage parents who have moved in to ferry accommodation. 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Jimmy’s – lot of internal movement in to shared houses and also the new modular homes. Also still involved with the support in the temporary Covid hotels.</w:t>
      </w:r>
    </w:p>
    <w:p w:rsidR="00203BEF" w:rsidRDefault="00203BEF" w:rsidP="00203BEF">
      <w:pPr>
        <w:numPr>
          <w:ilvl w:val="0"/>
          <w:numId w:val="7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Whitworth - moved a couple of people on and </w:t>
      </w:r>
      <w:proofErr w:type="gramStart"/>
      <w:r>
        <w:rPr>
          <w:rFonts w:ascii="Arial" w:hAnsi="Arial" w:cs="Arial"/>
          <w:lang w:eastAsia="en-US"/>
        </w:rPr>
        <w:t>have</w:t>
      </w:r>
      <w:proofErr w:type="gramEnd"/>
      <w:r>
        <w:rPr>
          <w:rFonts w:ascii="Arial" w:hAnsi="Arial" w:cs="Arial"/>
          <w:lang w:eastAsia="en-US"/>
        </w:rPr>
        <w:t xml:space="preserve"> moved a few new ones in. Anticipating some staff will also return when shielding ends in August. Planning best way to support these staff.  </w:t>
      </w:r>
    </w:p>
    <w:p w:rsidR="00203BEF" w:rsidRDefault="00203BEF" w:rsidP="00203BEF">
      <w:pPr>
        <w:numPr>
          <w:ilvl w:val="0"/>
          <w:numId w:val="7"/>
        </w:numPr>
        <w:autoSpaceDE w:val="0"/>
        <w:autoSpaceDN w:val="0"/>
        <w:spacing w:before="40" w:after="40"/>
        <w:rPr>
          <w:rFonts w:ascii="Calibri" w:hAnsi="Calibri" w:cs="Calibri"/>
          <w:lang w:eastAsia="en-US"/>
        </w:rPr>
      </w:pPr>
      <w:r>
        <w:rPr>
          <w:rFonts w:ascii="Arial" w:hAnsi="Arial" w:cs="Arial"/>
          <w:lang w:eastAsia="en-US"/>
        </w:rPr>
        <w:t xml:space="preserve">Futures HA - </w:t>
      </w:r>
      <w:r>
        <w:rPr>
          <w:rFonts w:ascii="Arial" w:hAnsi="Arial" w:cs="Arial"/>
          <w:color w:val="000000"/>
          <w:lang w:eastAsia="en-US"/>
        </w:rPr>
        <w:t>Peterborough and March sites all ok. Intending for staff to be back on site in offices in the next 3 weeks. Are interviewing and taking customers in from next week.</w:t>
      </w:r>
    </w:p>
    <w:p w:rsidR="00203BEF" w:rsidRDefault="00203BEF" w:rsidP="00203BEF">
      <w:pPr>
        <w:rPr>
          <w:rFonts w:ascii="Arial" w:hAnsi="Arial" w:cs="Arial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A.O.B</w:t>
      </w: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Jimmy’s have a vacancy at the drinker’s project. </w:t>
      </w:r>
      <w:proofErr w:type="gramStart"/>
      <w:r>
        <w:rPr>
          <w:rFonts w:ascii="Arial" w:hAnsi="Arial" w:cs="Arial"/>
          <w:lang w:eastAsia="en-US"/>
        </w:rPr>
        <w:t>Andy King to liaise with Mark directly about this.</w:t>
      </w:r>
      <w:proofErr w:type="gramEnd"/>
    </w:p>
    <w:p w:rsidR="00203BEF" w:rsidRDefault="00203BEF" w:rsidP="00203BEF">
      <w:pPr>
        <w:rPr>
          <w:rFonts w:ascii="Calibri" w:hAnsi="Calibri" w:cs="Calibri"/>
          <w:lang w:eastAsia="en-US"/>
        </w:rPr>
      </w:pP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Please don’t hesitate to contact me if you have any queries or want to discuss anything.</w:t>
      </w:r>
    </w:p>
    <w:p w:rsidR="00203BEF" w:rsidRDefault="00203BEF" w:rsidP="00203BE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Best wishes</w:t>
      </w:r>
    </w:p>
    <w:p w:rsidR="00203BEF" w:rsidRDefault="00203BEF" w:rsidP="00203BEF">
      <w:pPr>
        <w:rPr>
          <w:rFonts w:ascii="Calibri" w:hAnsi="Calibri" w:cs="Calibri"/>
          <w:lang w:eastAsia="en-US"/>
        </w:rPr>
      </w:pPr>
    </w:p>
    <w:p w:rsidR="00203BEF" w:rsidRDefault="00203BEF" w:rsidP="00203BEF">
      <w:pPr>
        <w:rPr>
          <w:rFonts w:ascii="Arial" w:hAnsi="Arial" w:cs="Arial"/>
        </w:rPr>
      </w:pPr>
      <w:r>
        <w:rPr>
          <w:rFonts w:ascii="Arial" w:hAnsi="Arial" w:cs="Arial"/>
        </w:rPr>
        <w:t>Lisa Sparks</w:t>
      </w:r>
    </w:p>
    <w:p w:rsidR="00203BEF" w:rsidRDefault="00203BEF" w:rsidP="00203BEF">
      <w:pPr>
        <w:rPr>
          <w:rFonts w:ascii="Arial" w:hAnsi="Arial" w:cs="Arial"/>
        </w:rPr>
      </w:pPr>
      <w:r>
        <w:rPr>
          <w:rFonts w:ascii="Arial" w:hAnsi="Arial" w:cs="Arial"/>
        </w:rPr>
        <w:t>Commissioner – Housing Related Support</w:t>
      </w:r>
    </w:p>
    <w:p w:rsidR="00203BEF" w:rsidRDefault="00203BEF" w:rsidP="00203BEF">
      <w:pPr>
        <w:rPr>
          <w:rFonts w:ascii="Arial" w:hAnsi="Arial" w:cs="Arial"/>
        </w:rPr>
      </w:pPr>
      <w:r>
        <w:rPr>
          <w:rFonts w:ascii="Arial" w:hAnsi="Arial" w:cs="Arial"/>
        </w:rPr>
        <w:t>People &amp; Communities Directorate</w:t>
      </w:r>
    </w:p>
    <w:p w:rsidR="00203BEF" w:rsidRDefault="00203BEF" w:rsidP="00203BEF">
      <w:pPr>
        <w:rPr>
          <w:rFonts w:ascii="Arial" w:hAnsi="Arial" w:cs="Arial"/>
        </w:rPr>
      </w:pPr>
      <w:r>
        <w:rPr>
          <w:rFonts w:ascii="Arial" w:hAnsi="Arial" w:cs="Arial"/>
        </w:rPr>
        <w:t>Cambridgeshire County Council &amp; Peterborough City Council</w:t>
      </w:r>
    </w:p>
    <w:p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AA6"/>
    <w:multiLevelType w:val="hybridMultilevel"/>
    <w:tmpl w:val="5734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527"/>
    <w:multiLevelType w:val="hybridMultilevel"/>
    <w:tmpl w:val="DF42A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31845"/>
    <w:multiLevelType w:val="hybridMultilevel"/>
    <w:tmpl w:val="8B94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91BF8"/>
    <w:multiLevelType w:val="hybridMultilevel"/>
    <w:tmpl w:val="D34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D7E2F"/>
    <w:multiLevelType w:val="hybridMultilevel"/>
    <w:tmpl w:val="EF46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7453"/>
    <w:multiLevelType w:val="hybridMultilevel"/>
    <w:tmpl w:val="A44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74EBE"/>
    <w:multiLevelType w:val="hybridMultilevel"/>
    <w:tmpl w:val="29F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F"/>
    <w:rsid w:val="001C0C3D"/>
    <w:rsid w:val="00203BEF"/>
    <w:rsid w:val="003D45A4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BEF"/>
    <w:pPr>
      <w:ind w:left="720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F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BEF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2020-06-25T09:03:00Z</dcterms:created>
  <dcterms:modified xsi:type="dcterms:W3CDTF">2020-06-25T09:04:00Z</dcterms:modified>
</cp:coreProperties>
</file>