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B4D5" w14:textId="4E6590E0" w:rsidR="00260D0B" w:rsidRPr="00E81821" w:rsidRDefault="00726538" w:rsidP="00260D0B">
      <w:pPr>
        <w:tabs>
          <w:tab w:val="left" w:pos="1815"/>
        </w:tabs>
        <w:jc w:val="right"/>
        <w:rPr>
          <w:rFonts w:asciiTheme="minorHAnsi" w:hAnsiTheme="minorHAnsi" w:cstheme="minorHAnsi"/>
        </w:rPr>
      </w:pPr>
      <w:r w:rsidRPr="00E81821">
        <w:rPr>
          <w:rFonts w:asciiTheme="minorHAnsi" w:hAnsiTheme="minorHAnsi" w:cstheme="minorHAnsi"/>
        </w:rPr>
        <w:t>9</w:t>
      </w:r>
      <w:r w:rsidRPr="00E81821">
        <w:rPr>
          <w:rFonts w:asciiTheme="minorHAnsi" w:hAnsiTheme="minorHAnsi" w:cstheme="minorHAnsi"/>
          <w:vertAlign w:val="superscript"/>
        </w:rPr>
        <w:t>th</w:t>
      </w:r>
      <w:r w:rsidRPr="00E81821">
        <w:rPr>
          <w:rFonts w:asciiTheme="minorHAnsi" w:hAnsiTheme="minorHAnsi" w:cstheme="minorHAnsi"/>
        </w:rPr>
        <w:t xml:space="preserve"> June 2020</w:t>
      </w:r>
    </w:p>
    <w:p w14:paraId="2179035F" w14:textId="77777777" w:rsidR="00933E8B" w:rsidRDefault="00933E8B" w:rsidP="00933E8B">
      <w:pPr>
        <w:jc w:val="both"/>
      </w:pPr>
      <w:r>
        <w:t>Dear Sir or Madam</w:t>
      </w:r>
    </w:p>
    <w:p w14:paraId="3A8304F7" w14:textId="77777777" w:rsidR="00933E8B" w:rsidRDefault="00933E8B" w:rsidP="00933E8B">
      <w:pPr>
        <w:jc w:val="both"/>
      </w:pPr>
    </w:p>
    <w:p w14:paraId="4F624D13" w14:textId="77777777" w:rsidR="00933E8B" w:rsidRDefault="00933E8B" w:rsidP="00933E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Housing Delivery in Cambridgeshire and Peterborough</w:t>
      </w:r>
    </w:p>
    <w:p w14:paraId="0933A779" w14:textId="77777777" w:rsidR="00933E8B" w:rsidRDefault="00933E8B" w:rsidP="00933E8B">
      <w:pPr>
        <w:jc w:val="both"/>
      </w:pPr>
    </w:p>
    <w:p w14:paraId="1DAC9112" w14:textId="77777777" w:rsidR="00933E8B" w:rsidRDefault="00933E8B" w:rsidP="00933E8B">
      <w:pPr>
        <w:jc w:val="both"/>
      </w:pPr>
      <w:r>
        <w:t>The Cambridgeshire and Peterborough Combined Authority is keen to maintain momentum of housing delivery across the region.</w:t>
      </w:r>
    </w:p>
    <w:p w14:paraId="0046174A" w14:textId="77777777" w:rsidR="00933E8B" w:rsidRDefault="00933E8B" w:rsidP="00933E8B">
      <w:pPr>
        <w:jc w:val="both"/>
      </w:pPr>
    </w:p>
    <w:p w14:paraId="1BF82AC2" w14:textId="45213A99" w:rsidR="00933E8B" w:rsidRDefault="00933E8B" w:rsidP="00933E8B">
      <w:pPr>
        <w:jc w:val="both"/>
      </w:pPr>
      <w:r>
        <w:t xml:space="preserve">We realise that the recent lockdown and economic uncertainty brought about by the COVID 19 pandemic will have adversely affected projects and programmes across the development industry. I am writing to residential developers and agents across Cambridgeshire and Peterborough to advise that funding from the Combined Authority’s Affordable Housing Programme </w:t>
      </w:r>
      <w:r w:rsidR="00D5396E">
        <w:t>is available</w:t>
      </w:r>
      <w:r>
        <w:t xml:space="preserve"> to assist with housing projects in certain circumstances. </w:t>
      </w:r>
    </w:p>
    <w:p w14:paraId="1A8D02C9" w14:textId="77777777" w:rsidR="00933E8B" w:rsidRDefault="00933E8B" w:rsidP="00933E8B">
      <w:pPr>
        <w:jc w:val="both"/>
      </w:pPr>
    </w:p>
    <w:p w14:paraId="2EB0A4A0" w14:textId="70F0E10F" w:rsidR="00933E8B" w:rsidRDefault="00933E8B" w:rsidP="00933E8B">
      <w:pPr>
        <w:jc w:val="both"/>
      </w:pPr>
      <w:r>
        <w:t xml:space="preserve">We are able to provide grant funding for affordable housing being delivered over and above S106 requirements, including conversion of market housing to affordable tenures. </w:t>
      </w:r>
    </w:p>
    <w:p w14:paraId="49A84C2A" w14:textId="77777777" w:rsidR="00933E8B" w:rsidRDefault="00933E8B" w:rsidP="00933E8B">
      <w:pPr>
        <w:jc w:val="both"/>
      </w:pPr>
    </w:p>
    <w:p w14:paraId="587ED062" w14:textId="77777777" w:rsidR="00933E8B" w:rsidRDefault="00933E8B" w:rsidP="00933E8B">
      <w:pPr>
        <w:jc w:val="both"/>
      </w:pPr>
      <w:r>
        <w:t>We can potentially facilitate loan agreements where it can be demonstrated that our involvement will provide additional delivery of new affordable homes. We have also set up a company (Angle Developments (East) Limited) that can act as a delivery vehicle and enable the Combined Authority to engage in joint ventures.</w:t>
      </w:r>
    </w:p>
    <w:p w14:paraId="140D1360" w14:textId="77777777" w:rsidR="00933E8B" w:rsidRDefault="00933E8B" w:rsidP="00933E8B">
      <w:pPr>
        <w:jc w:val="both"/>
      </w:pPr>
    </w:p>
    <w:p w14:paraId="54AD0032" w14:textId="4B9049BC" w:rsidR="00933E8B" w:rsidRDefault="00933E8B" w:rsidP="00933E8B">
      <w:pPr>
        <w:jc w:val="both"/>
      </w:pPr>
      <w:r>
        <w:t>If you know of or have a housing project that may benefit from our involvement or assistance, then please contact either myself direct, Nick Sweeney (</w:t>
      </w:r>
      <w:hyperlink r:id="rId11" w:history="1">
        <w:r w:rsidRPr="00E77351">
          <w:rPr>
            <w:rStyle w:val="Hyperlink"/>
          </w:rPr>
          <w:t>nick.sweeney@cambridgeshirepeterborough-ca.gov.uk</w:t>
        </w:r>
      </w:hyperlink>
      <w:r>
        <w:t xml:space="preserve"> ) or Azma Ahmed-Pearce (</w:t>
      </w:r>
      <w:hyperlink r:id="rId12" w:history="1">
        <w:r w:rsidRPr="00E77351">
          <w:rPr>
            <w:rStyle w:val="Hyperlink"/>
          </w:rPr>
          <w:t>azma.ahmad-pearce@cambridgeshirepeterborough-ca.gov.uk)</w:t>
        </w:r>
      </w:hyperlink>
      <w:r>
        <w:t xml:space="preserve">  Development Manager and Housing Programme Manager respectively</w:t>
      </w:r>
      <w:r w:rsidR="009903B9">
        <w:t xml:space="preserve">, who are both part of </w:t>
      </w:r>
      <w:r>
        <w:t>the CPCA Housing team.</w:t>
      </w:r>
    </w:p>
    <w:p w14:paraId="0BED7275" w14:textId="77777777" w:rsidR="00933E8B" w:rsidRDefault="00933E8B" w:rsidP="00933E8B">
      <w:pPr>
        <w:jc w:val="both"/>
      </w:pPr>
    </w:p>
    <w:p w14:paraId="2F4CA262" w14:textId="77777777" w:rsidR="00933E8B" w:rsidRDefault="00933E8B" w:rsidP="00933E8B">
      <w:pPr>
        <w:jc w:val="both"/>
      </w:pPr>
      <w:r>
        <w:t>Yours faithfully</w:t>
      </w:r>
    </w:p>
    <w:p w14:paraId="29FE6611" w14:textId="77777777" w:rsidR="00933E8B" w:rsidRDefault="00933E8B" w:rsidP="00933E8B">
      <w:pPr>
        <w:jc w:val="both"/>
      </w:pPr>
    </w:p>
    <w:p w14:paraId="17EA87C6" w14:textId="42E3C422" w:rsidR="00933E8B" w:rsidRDefault="00933E8B" w:rsidP="00933E8B">
      <w:pPr>
        <w:ind w:hanging="142"/>
        <w:jc w:val="both"/>
      </w:pPr>
      <w:r>
        <w:rPr>
          <w:noProof/>
          <w:lang w:eastAsia="en-GB"/>
        </w:rPr>
        <w:drawing>
          <wp:inline distT="0" distB="0" distL="0" distR="0" wp14:anchorId="71E21561" wp14:editId="69D8A2D0">
            <wp:extent cx="4894730" cy="203405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78" cy="210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76BE8" w14:textId="77777777" w:rsidR="00933E8B" w:rsidRDefault="00933E8B" w:rsidP="00933E8B">
      <w:pPr>
        <w:jc w:val="both"/>
      </w:pPr>
    </w:p>
    <w:p w14:paraId="69A366DD" w14:textId="77777777" w:rsidR="00933E8B" w:rsidRDefault="00933E8B" w:rsidP="00933E8B"/>
    <w:p w14:paraId="7DAE361A" w14:textId="77777777" w:rsidR="00260D0B" w:rsidRPr="00411C89" w:rsidRDefault="00260D0B" w:rsidP="00933E8B">
      <w:pPr>
        <w:tabs>
          <w:tab w:val="left" w:pos="1815"/>
        </w:tabs>
        <w:ind w:left="142"/>
        <w:rPr>
          <w:rFonts w:ascii="Arial" w:hAnsi="Arial" w:cs="Arial"/>
          <w:sz w:val="24"/>
          <w:szCs w:val="24"/>
        </w:rPr>
      </w:pPr>
    </w:p>
    <w:sectPr w:rsidR="00260D0B" w:rsidRPr="00411C8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C3BDF" w14:textId="77777777" w:rsidR="00C6415A" w:rsidRDefault="00C6415A" w:rsidP="00260D0B">
      <w:r>
        <w:separator/>
      </w:r>
    </w:p>
  </w:endnote>
  <w:endnote w:type="continuationSeparator" w:id="0">
    <w:p w14:paraId="2B40D6C7" w14:textId="77777777" w:rsidR="00C6415A" w:rsidRDefault="00C6415A" w:rsidP="00260D0B">
      <w:r>
        <w:continuationSeparator/>
      </w:r>
    </w:p>
  </w:endnote>
  <w:endnote w:type="continuationNotice" w:id="1">
    <w:p w14:paraId="4A5FCA49" w14:textId="77777777" w:rsidR="00C6415A" w:rsidRDefault="00C641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40C23" w14:textId="77777777" w:rsidR="009903B9" w:rsidRDefault="00990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E15DB" w14:textId="05C0E8E3" w:rsidR="00C3254D" w:rsidRDefault="00046C74" w:rsidP="00046C74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t>Incubator 2</w:t>
    </w:r>
  </w:p>
  <w:p w14:paraId="72B2A1F9" w14:textId="0E448B6F" w:rsidR="00046C74" w:rsidRDefault="00001847" w:rsidP="00046C74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t>The Boulevard</w:t>
    </w:r>
  </w:p>
  <w:p w14:paraId="54E9D6BC" w14:textId="7BA2CE13" w:rsidR="00001847" w:rsidRDefault="00DF0B99" w:rsidP="00046C74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t>Enterprise Campus</w:t>
    </w:r>
  </w:p>
  <w:p w14:paraId="3F4903B2" w14:textId="31C526E6" w:rsidR="00DF0B99" w:rsidRDefault="00DF0B99" w:rsidP="00046C74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t>Alconbury Weald</w:t>
    </w:r>
  </w:p>
  <w:p w14:paraId="7B62006A" w14:textId="117D229E" w:rsidR="00DF0B99" w:rsidRDefault="00DF0B99" w:rsidP="00046C74">
    <w:pPr>
      <w:pStyle w:val="Footer"/>
      <w:jc w:val="right"/>
      <w:rPr>
        <w:noProof/>
        <w:lang w:eastAsia="en-GB"/>
      </w:rPr>
    </w:pPr>
    <w:r>
      <w:rPr>
        <w:noProof/>
        <w:lang w:eastAsia="en-GB"/>
      </w:rPr>
      <w:t>Huntingdon</w:t>
    </w:r>
  </w:p>
  <w:p w14:paraId="2D67CC83" w14:textId="621EE354" w:rsidR="00260D0B" w:rsidRDefault="00DF0B99" w:rsidP="00641C3E">
    <w:pPr>
      <w:pStyle w:val="Footer"/>
      <w:jc w:val="right"/>
    </w:pPr>
    <w:r>
      <w:rPr>
        <w:noProof/>
        <w:lang w:eastAsia="en-GB"/>
      </w:rPr>
      <w:t>PE28 4XA</w:t>
    </w:r>
    <w:r w:rsidR="00260D0B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0CB2E20" wp14:editId="2DB5540C">
          <wp:simplePos x="0" y="0"/>
          <wp:positionH relativeFrom="column">
            <wp:posOffset>-1971675</wp:posOffset>
          </wp:positionH>
          <wp:positionV relativeFrom="paragraph">
            <wp:posOffset>-2976245</wp:posOffset>
          </wp:positionV>
          <wp:extent cx="4848226" cy="4848224"/>
          <wp:effectExtent l="0" t="0" r="0" b="0"/>
          <wp:wrapNone/>
          <wp:docPr id="6" name="Picture 6" descr="C:\Users\Pippa\AppData\Local\Microsoft\Windows\INetCache\Content.Word\Combinded author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ippa\AppData\Local\Microsoft\Windows\INetCache\Content.Word\Combinded authori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226" cy="4848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D1D3" w14:textId="77777777" w:rsidR="009903B9" w:rsidRDefault="00990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0A2BF" w14:textId="77777777" w:rsidR="00C6415A" w:rsidRDefault="00C6415A" w:rsidP="00260D0B">
      <w:r>
        <w:separator/>
      </w:r>
    </w:p>
  </w:footnote>
  <w:footnote w:type="continuationSeparator" w:id="0">
    <w:p w14:paraId="55C14E95" w14:textId="77777777" w:rsidR="00C6415A" w:rsidRDefault="00C6415A" w:rsidP="00260D0B">
      <w:r>
        <w:continuationSeparator/>
      </w:r>
    </w:p>
  </w:footnote>
  <w:footnote w:type="continuationNotice" w:id="1">
    <w:p w14:paraId="6F7BF650" w14:textId="77777777" w:rsidR="00C6415A" w:rsidRDefault="00C641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D3A6F" w14:textId="77777777" w:rsidR="009903B9" w:rsidRDefault="00990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97E89" w14:textId="37016449" w:rsidR="00A6348A" w:rsidRDefault="00A6348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711DAF" wp14:editId="1BB01F75">
          <wp:simplePos x="0" y="0"/>
          <wp:positionH relativeFrom="column">
            <wp:posOffset>2571750</wp:posOffset>
          </wp:positionH>
          <wp:positionV relativeFrom="paragraph">
            <wp:posOffset>-240030</wp:posOffset>
          </wp:positionV>
          <wp:extent cx="3876675" cy="569948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CA_MayoralLogo(CMYK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569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FCF41" w14:textId="77777777" w:rsidR="009903B9" w:rsidRDefault="00990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62310"/>
    <w:multiLevelType w:val="hybridMultilevel"/>
    <w:tmpl w:val="91DAE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0B"/>
    <w:rsid w:val="00001847"/>
    <w:rsid w:val="000411AF"/>
    <w:rsid w:val="00046C74"/>
    <w:rsid w:val="001F326E"/>
    <w:rsid w:val="00260D0B"/>
    <w:rsid w:val="002E41A2"/>
    <w:rsid w:val="003425FF"/>
    <w:rsid w:val="003566F1"/>
    <w:rsid w:val="00411C89"/>
    <w:rsid w:val="00453D87"/>
    <w:rsid w:val="00581A77"/>
    <w:rsid w:val="005A0328"/>
    <w:rsid w:val="00641C3E"/>
    <w:rsid w:val="00670425"/>
    <w:rsid w:val="00726538"/>
    <w:rsid w:val="007F3B04"/>
    <w:rsid w:val="00853F4F"/>
    <w:rsid w:val="00933E8B"/>
    <w:rsid w:val="009903B9"/>
    <w:rsid w:val="00A6348A"/>
    <w:rsid w:val="00A74FE0"/>
    <w:rsid w:val="00BF188A"/>
    <w:rsid w:val="00C3254D"/>
    <w:rsid w:val="00C503CD"/>
    <w:rsid w:val="00C6415A"/>
    <w:rsid w:val="00CE48EC"/>
    <w:rsid w:val="00D431EC"/>
    <w:rsid w:val="00D5396E"/>
    <w:rsid w:val="00D75468"/>
    <w:rsid w:val="00DC3C7A"/>
    <w:rsid w:val="00DE07DD"/>
    <w:rsid w:val="00DE7AC1"/>
    <w:rsid w:val="00DF0B99"/>
    <w:rsid w:val="00E45379"/>
    <w:rsid w:val="00E81821"/>
    <w:rsid w:val="39A4D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4E4523"/>
  <w15:docId w15:val="{3C5C7F2C-5257-4C7B-BF99-270EE0BC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E8B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D0B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60D0B"/>
  </w:style>
  <w:style w:type="paragraph" w:styleId="Footer">
    <w:name w:val="footer"/>
    <w:basedOn w:val="Normal"/>
    <w:link w:val="FooterChar"/>
    <w:uiPriority w:val="99"/>
    <w:unhideWhenUsed/>
    <w:rsid w:val="00260D0B"/>
    <w:pPr>
      <w:tabs>
        <w:tab w:val="center" w:pos="4513"/>
        <w:tab w:val="right" w:pos="9026"/>
      </w:tabs>
      <w:suppressAutoHyphens w:val="0"/>
      <w:autoSpaceDN/>
      <w:textAlignment w:val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60D0B"/>
  </w:style>
  <w:style w:type="paragraph" w:styleId="NormalWeb">
    <w:name w:val="Normal (Web)"/>
    <w:basedOn w:val="Normal"/>
    <w:uiPriority w:val="99"/>
    <w:semiHidden/>
    <w:unhideWhenUsed/>
    <w:rsid w:val="00411C8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3E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azma.ahmad-pearce@cambridgeshirepeterborough-ca.gov.uk)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k.sweeney@cambridgeshirepeterborough-ca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1.jpg@01D63D84.CF027330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D598AA8F22C74F8B6D2B93491D9F57" ma:contentTypeVersion="15" ma:contentTypeDescription="Create a new document." ma:contentTypeScope="" ma:versionID="7f22bca45f86c1ddbcde4ca48e50b411">
  <xsd:schema xmlns:xsd="http://www.w3.org/2001/XMLSchema" xmlns:xs="http://www.w3.org/2001/XMLSchema" xmlns:p="http://schemas.microsoft.com/office/2006/metadata/properties" xmlns:ns1="http://schemas.microsoft.com/sharepoint/v3" xmlns:ns2="b81f8890-b772-4976-a4c3-e2b6dc19be5f" xmlns:ns3="74e3dc21-110f-477c-8488-b17d2e0ef34a" targetNamespace="http://schemas.microsoft.com/office/2006/metadata/properties" ma:root="true" ma:fieldsID="3b2d8847d18e3459b5435ffe690badff" ns1:_="" ns2:_="" ns3:_="">
    <xsd:import namespace="http://schemas.microsoft.com/sharepoint/v3"/>
    <xsd:import namespace="b81f8890-b772-4976-a4c3-e2b6dc19be5f"/>
    <xsd:import namespace="74e3dc21-110f-477c-8488-b17d2e0ef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f8890-b772-4976-a4c3-e2b6dc19b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3dc21-110f-477c-8488-b17d2e0ef3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B41D-01AF-4CB0-9B9C-F6EA143D9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1f8890-b772-4976-a4c3-e2b6dc19be5f"/>
    <ds:schemaRef ds:uri="74e3dc21-110f-477c-8488-b17d2e0ef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D42A4-DA85-4DB0-9B43-6B0E54C7B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094715-9913-4251-8D84-34082EAB6D4D}">
  <ds:schemaRefs>
    <ds:schemaRef ds:uri="74e3dc21-110f-477c-8488-b17d2e0ef34a"/>
    <ds:schemaRef ds:uri="http://schemas.microsoft.com/sharepoint/v3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81f8890-b772-4976-a4c3-e2b6dc19be5f"/>
  </ds:schemaRefs>
</ds:datastoreItem>
</file>

<file path=customXml/itemProps4.xml><?xml version="1.0" encoding="utf-8"?>
<ds:datastoreItem xmlns:ds="http://schemas.openxmlformats.org/officeDocument/2006/customXml" ds:itemID="{F68B5C9B-AAA2-4686-86B8-18CF5537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Hill</dc:creator>
  <cp:keywords/>
  <dc:description/>
  <cp:lastModifiedBy>Field Elaine</cp:lastModifiedBy>
  <cp:revision>2</cp:revision>
  <dcterms:created xsi:type="dcterms:W3CDTF">2020-06-10T12:00:00Z</dcterms:created>
  <dcterms:modified xsi:type="dcterms:W3CDTF">2020-06-10T12:00:00Z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0x010100C0D598AA8F22C74F8B6D2B93491D9F57</vt:lpwstr>
  </property>
  <property fmtid="{D5CDD505-2E9C-101B-9397-08002B2CF9AE}" pid="3" name="AuthorIds_UIVersion_512">
    <vt:lpwstr>642</vt:lpwstr>
  </property>
  <property fmtid="{D5CDD505-2E9C-101B-9397-08002B2CF9AE}" pid="4" name="MSIP_Label_bb0448d4-1b6c-4670-88b9-0606aa4680da_Enabled">
    <vt:lpwstr>true</vt:lpwstr>
  </property>
  <property fmtid="{D5CDD505-2E9C-101B-9397-08002B2CF9AE}" pid="5" name="MSIP_Label_bb0448d4-1b6c-4670-88b9-0606aa4680da_SetDate">
    <vt:lpwstr>2020-06-08T13:13:31Z</vt:lpwstr>
  </property>
  <property fmtid="{D5CDD505-2E9C-101B-9397-08002B2CF9AE}" pid="6" name="MSIP_Label_bb0448d4-1b6c-4670-88b9-0606aa4680da_Method">
    <vt:lpwstr>Standard</vt:lpwstr>
  </property>
  <property fmtid="{D5CDD505-2E9C-101B-9397-08002B2CF9AE}" pid="7" name="MSIP_Label_bb0448d4-1b6c-4670-88b9-0606aa4680da_Name">
    <vt:lpwstr>OFFICIAL</vt:lpwstr>
  </property>
  <property fmtid="{D5CDD505-2E9C-101B-9397-08002B2CF9AE}" pid="8" name="MSIP_Label_bb0448d4-1b6c-4670-88b9-0606aa4680da_SiteId">
    <vt:lpwstr>66c9b3de-4a43-4c2b-b3a2-a3f312c01394</vt:lpwstr>
  </property>
  <property fmtid="{D5CDD505-2E9C-101B-9397-08002B2CF9AE}" pid="9" name="MSIP_Label_bb0448d4-1b6c-4670-88b9-0606aa4680da_ActionId">
    <vt:lpwstr>f0d763fe-24c3-43eb-b14d-e74ae0683c54</vt:lpwstr>
  </property>
  <property fmtid="{D5CDD505-2E9C-101B-9397-08002B2CF9AE}" pid="10" name="MSIP_Label_bb0448d4-1b6c-4670-88b9-0606aa4680da_ContentBits">
    <vt:lpwstr>0</vt:lpwstr>
  </property>
</Properties>
</file>