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08" w:rsidRPr="00626FED" w:rsidRDefault="006A0908">
      <w:pPr>
        <w:rPr>
          <w:rFonts w:asciiTheme="minorHAnsi" w:hAnsiTheme="minorHAnsi" w:cstheme="minorHAnsi"/>
          <w:b/>
          <w:szCs w:val="24"/>
        </w:rPr>
      </w:pPr>
      <w:bookmarkStart w:id="0" w:name="_GoBack"/>
      <w:bookmarkEnd w:id="0"/>
      <w:proofErr w:type="gramStart"/>
      <w:r w:rsidRPr="00626FED">
        <w:rPr>
          <w:rFonts w:asciiTheme="minorHAnsi" w:hAnsiTheme="minorHAnsi" w:cstheme="minorHAnsi"/>
          <w:b/>
          <w:szCs w:val="24"/>
        </w:rPr>
        <w:t>Summary of Needs Assessment for Rough Sleeper accommodation, as at April 2020.</w:t>
      </w:r>
      <w:proofErr w:type="gramEnd"/>
    </w:p>
    <w:p w:rsidR="00C92ECB" w:rsidRPr="00626FED" w:rsidRDefault="006A0908">
      <w:pPr>
        <w:rPr>
          <w:rFonts w:asciiTheme="minorHAnsi" w:hAnsiTheme="minorHAnsi" w:cstheme="minorHAnsi"/>
          <w:szCs w:val="24"/>
        </w:rPr>
      </w:pPr>
      <w:r w:rsidRPr="00626FED">
        <w:rPr>
          <w:rFonts w:asciiTheme="minorHAnsi" w:hAnsiTheme="minorHAnsi" w:cstheme="minorHAnsi"/>
          <w:szCs w:val="24"/>
        </w:rPr>
        <w:t>Each district has completed a Needs Assessment for each piece of accommodation being used</w:t>
      </w:r>
      <w:r w:rsidR="007B441F" w:rsidRPr="00626FED">
        <w:rPr>
          <w:rFonts w:asciiTheme="minorHAnsi" w:hAnsiTheme="minorHAnsi" w:cstheme="minorHAnsi"/>
          <w:szCs w:val="24"/>
        </w:rPr>
        <w:t xml:space="preserve"> </w:t>
      </w:r>
      <w:r w:rsidRPr="00626FED">
        <w:rPr>
          <w:rFonts w:asciiTheme="minorHAnsi" w:hAnsiTheme="minorHAnsi" w:cstheme="minorHAnsi"/>
          <w:szCs w:val="24"/>
        </w:rPr>
        <w:t>to house rough sleepers, during</w:t>
      </w:r>
      <w:r w:rsidR="007B441F" w:rsidRPr="00626FED">
        <w:rPr>
          <w:rFonts w:asciiTheme="minorHAnsi" w:hAnsiTheme="minorHAnsi" w:cstheme="minorHAnsi"/>
          <w:szCs w:val="24"/>
        </w:rPr>
        <w:t xml:space="preserve"> </w:t>
      </w:r>
      <w:r w:rsidR="00626FED">
        <w:rPr>
          <w:rFonts w:asciiTheme="minorHAnsi" w:hAnsiTheme="minorHAnsi" w:cstheme="minorHAnsi"/>
          <w:szCs w:val="24"/>
        </w:rPr>
        <w:t>the Covid-19 crisis, in April 2020</w:t>
      </w:r>
      <w:r w:rsidRPr="00626FED">
        <w:rPr>
          <w:rFonts w:asciiTheme="minorHAnsi" w:hAnsiTheme="minorHAnsi" w:cstheme="minorHAnsi"/>
          <w:szCs w:val="24"/>
        </w:rPr>
        <w:t>.</w:t>
      </w:r>
      <w:r w:rsidR="00626FED">
        <w:rPr>
          <w:rFonts w:asciiTheme="minorHAnsi" w:hAnsiTheme="minorHAnsi" w:cstheme="minorHAnsi"/>
          <w:szCs w:val="24"/>
        </w:rPr>
        <w:t xml:space="preserve"> </w:t>
      </w:r>
      <w:r w:rsidR="00C92ECB" w:rsidRPr="00626FED">
        <w:rPr>
          <w:rFonts w:asciiTheme="minorHAnsi" w:hAnsiTheme="minorHAnsi" w:cstheme="minorHAnsi"/>
          <w:szCs w:val="24"/>
        </w:rPr>
        <w:t xml:space="preserve">Some </w:t>
      </w:r>
      <w:r w:rsidR="00C92ECB" w:rsidRPr="00626FED">
        <w:rPr>
          <w:rFonts w:asciiTheme="minorHAnsi" w:hAnsiTheme="minorHAnsi" w:cstheme="minorHAnsi"/>
          <w:b/>
          <w:szCs w:val="24"/>
        </w:rPr>
        <w:t>23</w:t>
      </w:r>
      <w:r w:rsidR="00C92ECB" w:rsidRPr="00626FED">
        <w:rPr>
          <w:rFonts w:asciiTheme="minorHAnsi" w:hAnsiTheme="minorHAnsi" w:cstheme="minorHAnsi"/>
          <w:szCs w:val="24"/>
        </w:rPr>
        <w:t xml:space="preserve"> locations had a completed needs assessment.</w:t>
      </w:r>
    </w:p>
    <w:p w:rsidR="006A0908" w:rsidRPr="00626FED" w:rsidRDefault="006A0908">
      <w:pPr>
        <w:rPr>
          <w:rFonts w:asciiTheme="minorHAnsi" w:hAnsiTheme="minorHAnsi" w:cstheme="minorHAnsi"/>
          <w:szCs w:val="24"/>
        </w:rPr>
      </w:pPr>
      <w:r w:rsidRPr="00626FED">
        <w:rPr>
          <w:rFonts w:asciiTheme="minorHAnsi" w:hAnsiTheme="minorHAnsi" w:cstheme="minorHAnsi"/>
          <w:szCs w:val="24"/>
        </w:rPr>
        <w:t xml:space="preserve">This note summarizes what was </w:t>
      </w:r>
      <w:r w:rsidR="00626FED">
        <w:rPr>
          <w:rFonts w:asciiTheme="minorHAnsi" w:hAnsiTheme="minorHAnsi" w:cstheme="minorHAnsi"/>
          <w:szCs w:val="24"/>
        </w:rPr>
        <w:t>provided by districts</w:t>
      </w:r>
      <w:r w:rsidRPr="00626FED">
        <w:rPr>
          <w:rFonts w:asciiTheme="minorHAnsi" w:hAnsiTheme="minorHAnsi" w:cstheme="minorHAnsi"/>
          <w:szCs w:val="24"/>
        </w:rPr>
        <w:t>, with a sliding scale of how well each unit</w:t>
      </w:r>
      <w:r w:rsidR="007B441F" w:rsidRPr="00626FED">
        <w:rPr>
          <w:rFonts w:asciiTheme="minorHAnsi" w:hAnsiTheme="minorHAnsi" w:cstheme="minorHAnsi"/>
          <w:szCs w:val="24"/>
        </w:rPr>
        <w:t xml:space="preserve"> </w:t>
      </w:r>
      <w:r w:rsidRPr="00626FED">
        <w:rPr>
          <w:rFonts w:asciiTheme="minorHAnsi" w:hAnsiTheme="minorHAnsi" w:cstheme="minorHAnsi"/>
          <w:szCs w:val="24"/>
        </w:rPr>
        <w:t>of accommodation “measures up” (in a not very scientific way).</w:t>
      </w:r>
      <w:r w:rsidR="00626FED">
        <w:rPr>
          <w:rFonts w:asciiTheme="minorHAnsi" w:hAnsiTheme="minorHAnsi" w:cstheme="minorHAnsi"/>
          <w:szCs w:val="24"/>
        </w:rPr>
        <w:t xml:space="preserve"> </w:t>
      </w:r>
      <w:r w:rsidR="002A19FF">
        <w:rPr>
          <w:rFonts w:asciiTheme="minorHAnsi" w:hAnsiTheme="minorHAnsi" w:cstheme="minorHAnsi"/>
          <w:szCs w:val="24"/>
        </w:rPr>
        <w:t>There is a table at the end showing, f</w:t>
      </w:r>
      <w:r w:rsidRPr="00626FED">
        <w:rPr>
          <w:rFonts w:asciiTheme="minorHAnsi" w:hAnsiTheme="minorHAnsi" w:cstheme="minorHAnsi"/>
          <w:szCs w:val="24"/>
        </w:rPr>
        <w:t>rom the needs assessment</w:t>
      </w:r>
      <w:r w:rsidR="002A19FF">
        <w:rPr>
          <w:rFonts w:asciiTheme="minorHAnsi" w:hAnsiTheme="minorHAnsi" w:cstheme="minorHAnsi"/>
          <w:szCs w:val="24"/>
        </w:rPr>
        <w:t xml:space="preserve">, </w:t>
      </w:r>
      <w:r w:rsidRPr="00626FED">
        <w:rPr>
          <w:rFonts w:asciiTheme="minorHAnsi" w:hAnsiTheme="minorHAnsi" w:cstheme="minorHAnsi"/>
          <w:szCs w:val="24"/>
        </w:rPr>
        <w:t xml:space="preserve">how </w:t>
      </w:r>
      <w:r w:rsidR="002A19FF">
        <w:rPr>
          <w:rFonts w:asciiTheme="minorHAnsi" w:hAnsiTheme="minorHAnsi" w:cstheme="minorHAnsi"/>
          <w:szCs w:val="24"/>
        </w:rPr>
        <w:t xml:space="preserve">the questions tended </w:t>
      </w:r>
      <w:r w:rsidRPr="00626FED">
        <w:rPr>
          <w:rFonts w:asciiTheme="minorHAnsi" w:hAnsiTheme="minorHAnsi" w:cstheme="minorHAnsi"/>
          <w:szCs w:val="24"/>
        </w:rPr>
        <w:t>to get answered</w:t>
      </w:r>
      <w:r w:rsidR="002A19FF">
        <w:rPr>
          <w:rFonts w:asciiTheme="minorHAnsi" w:hAnsiTheme="minorHAnsi" w:cstheme="minorHAnsi"/>
          <w:szCs w:val="24"/>
        </w:rPr>
        <w:t xml:space="preserve"> and therefore how I pulled out some particular areas to share learning from. </w:t>
      </w:r>
    </w:p>
    <w:p w:rsidR="00372012" w:rsidRPr="002A19FF" w:rsidRDefault="00372012">
      <w:pPr>
        <w:rPr>
          <w:rFonts w:asciiTheme="minorHAnsi" w:hAnsiTheme="minorHAnsi" w:cstheme="minorHAnsi"/>
          <w:b/>
          <w:szCs w:val="24"/>
        </w:rPr>
      </w:pPr>
      <w:r w:rsidRPr="002A19FF">
        <w:rPr>
          <w:rFonts w:asciiTheme="minorHAnsi" w:hAnsiTheme="minorHAnsi" w:cstheme="minorHAnsi"/>
          <w:b/>
          <w:szCs w:val="24"/>
        </w:rPr>
        <w:t xml:space="preserve">Some </w:t>
      </w:r>
      <w:proofErr w:type="gramStart"/>
      <w:r w:rsidRPr="002A19FF">
        <w:rPr>
          <w:rFonts w:asciiTheme="minorHAnsi" w:hAnsiTheme="minorHAnsi" w:cstheme="minorHAnsi"/>
          <w:b/>
          <w:szCs w:val="24"/>
        </w:rPr>
        <w:t>thoughts</w:t>
      </w:r>
      <w:r w:rsidR="002A19FF" w:rsidRPr="002A19FF">
        <w:rPr>
          <w:rFonts w:asciiTheme="minorHAnsi" w:hAnsiTheme="minorHAnsi" w:cstheme="minorHAnsi"/>
          <w:b/>
          <w:szCs w:val="24"/>
        </w:rPr>
        <w:t>,</w:t>
      </w:r>
      <w:proofErr w:type="gramEnd"/>
      <w:r w:rsidR="00C11154" w:rsidRPr="002A19FF">
        <w:rPr>
          <w:rFonts w:asciiTheme="minorHAnsi" w:hAnsiTheme="minorHAnsi" w:cstheme="minorHAnsi"/>
          <w:b/>
          <w:szCs w:val="24"/>
        </w:rPr>
        <w:t xml:space="preserve"> and good things to note…</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 xml:space="preserve">Guidance provided on social distancing </w:t>
      </w:r>
    </w:p>
    <w:p w:rsidR="00C11154" w:rsidRPr="00626FED" w:rsidRDefault="00C11154" w:rsidP="00C11154">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On social distancing - everyone had provided guidance including:</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W</w:t>
      </w:r>
      <w:r w:rsidRPr="007B441F">
        <w:rPr>
          <w:rFonts w:asciiTheme="minorHAnsi" w:hAnsiTheme="minorHAnsi" w:cstheme="minorHAnsi"/>
          <w:szCs w:val="24"/>
        </w:rPr>
        <w:t>ri</w:t>
      </w:r>
      <w:r w:rsidRPr="00626FED">
        <w:rPr>
          <w:rFonts w:asciiTheme="minorHAnsi" w:hAnsiTheme="minorHAnsi" w:cstheme="minorHAnsi"/>
          <w:szCs w:val="24"/>
        </w:rPr>
        <w:t>t</w:t>
      </w:r>
      <w:r w:rsidRPr="007B441F">
        <w:rPr>
          <w:rFonts w:asciiTheme="minorHAnsi" w:hAnsiTheme="minorHAnsi" w:cstheme="minorHAnsi"/>
          <w:szCs w:val="24"/>
        </w:rPr>
        <w:t xml:space="preserve">ten guidance </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P</w:t>
      </w:r>
      <w:r w:rsidRPr="007B441F">
        <w:rPr>
          <w:rFonts w:asciiTheme="minorHAnsi" w:hAnsiTheme="minorHAnsi" w:cstheme="minorHAnsi"/>
          <w:szCs w:val="24"/>
        </w:rPr>
        <w:t>hone welfare checks</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G</w:t>
      </w:r>
      <w:r w:rsidRPr="007B441F">
        <w:rPr>
          <w:rFonts w:asciiTheme="minorHAnsi" w:hAnsiTheme="minorHAnsi" w:cstheme="minorHAnsi"/>
          <w:szCs w:val="24"/>
        </w:rPr>
        <w:t>uidance, posters, leaflets &amp; advice</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L</w:t>
      </w:r>
      <w:r w:rsidRPr="007B441F">
        <w:rPr>
          <w:rFonts w:asciiTheme="minorHAnsi" w:hAnsiTheme="minorHAnsi" w:cstheme="minorHAnsi"/>
          <w:szCs w:val="24"/>
        </w:rPr>
        <w:t>etter</w:t>
      </w:r>
      <w:r w:rsidRPr="00626FED">
        <w:rPr>
          <w:rFonts w:asciiTheme="minorHAnsi" w:hAnsiTheme="minorHAnsi" w:cstheme="minorHAnsi"/>
          <w:szCs w:val="24"/>
        </w:rPr>
        <w:t xml:space="preserve"> from the district council</w:t>
      </w:r>
    </w:p>
    <w:p w:rsidR="00C11154" w:rsidRPr="00626FED" w:rsidRDefault="00C11154" w:rsidP="00C11154">
      <w:pPr>
        <w:pStyle w:val="ListParagraph"/>
        <w:numPr>
          <w:ilvl w:val="1"/>
          <w:numId w:val="1"/>
        </w:numPr>
        <w:rPr>
          <w:rFonts w:asciiTheme="minorHAnsi" w:hAnsiTheme="minorHAnsi" w:cstheme="minorHAnsi"/>
          <w:szCs w:val="24"/>
        </w:rPr>
      </w:pPr>
      <w:r w:rsidRPr="007B441F">
        <w:rPr>
          <w:rFonts w:asciiTheme="minorHAnsi" w:hAnsiTheme="minorHAnsi" w:cstheme="minorHAnsi"/>
          <w:szCs w:val="24"/>
        </w:rPr>
        <w:t xml:space="preserve">Red Cross guidance </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Social distancing m</w:t>
      </w:r>
      <w:r w:rsidRPr="007B441F">
        <w:rPr>
          <w:rFonts w:asciiTheme="minorHAnsi" w:hAnsiTheme="minorHAnsi" w:cstheme="minorHAnsi"/>
          <w:szCs w:val="24"/>
        </w:rPr>
        <w:t>essage reinforced when food delivered</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S</w:t>
      </w:r>
      <w:r w:rsidRPr="007B441F">
        <w:rPr>
          <w:rFonts w:asciiTheme="minorHAnsi" w:hAnsiTheme="minorHAnsi" w:cstheme="minorHAnsi"/>
          <w:szCs w:val="24"/>
        </w:rPr>
        <w:t>taff support</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Ability to self-isolate</w:t>
      </w:r>
    </w:p>
    <w:p w:rsidR="00626FED" w:rsidRPr="00626FED" w:rsidRDefault="00372012" w:rsidP="00372012">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All said that </w:t>
      </w:r>
      <w:r w:rsidR="005F1034">
        <w:rPr>
          <w:rFonts w:asciiTheme="minorHAnsi" w:hAnsiTheme="minorHAnsi" w:cstheme="minorHAnsi"/>
          <w:szCs w:val="24"/>
        </w:rPr>
        <w:t xml:space="preserve">people </w:t>
      </w:r>
      <w:r w:rsidRPr="00626FED">
        <w:rPr>
          <w:rFonts w:asciiTheme="minorHAnsi" w:hAnsiTheme="minorHAnsi" w:cstheme="minorHAnsi"/>
          <w:szCs w:val="24"/>
        </w:rPr>
        <w:t>can self-isolate in all the accommodation being used. Yet some have shared bathrooms. I am thinking that you mean you can still self-isolate provided there is a rota for use and thorough cleaning is undertaken? Plus of course there</w:t>
      </w:r>
      <w:r w:rsidR="007B441F" w:rsidRPr="00626FED">
        <w:rPr>
          <w:rFonts w:asciiTheme="minorHAnsi" w:hAnsiTheme="minorHAnsi" w:cstheme="minorHAnsi"/>
          <w:szCs w:val="24"/>
        </w:rPr>
        <w:t xml:space="preserve"> </w:t>
      </w:r>
      <w:r w:rsidRPr="00626FED">
        <w:rPr>
          <w:rFonts w:asciiTheme="minorHAnsi" w:hAnsiTheme="minorHAnsi" w:cstheme="minorHAnsi"/>
          <w:szCs w:val="24"/>
        </w:rPr>
        <w:t>is the consideration that you can’t just magic up a bathroom so better to share and clean thoroughly than not be able to use that acco</w:t>
      </w:r>
      <w:r w:rsidR="007B441F" w:rsidRPr="00626FED">
        <w:rPr>
          <w:rFonts w:asciiTheme="minorHAnsi" w:hAnsiTheme="minorHAnsi" w:cstheme="minorHAnsi"/>
          <w:szCs w:val="24"/>
        </w:rPr>
        <w:t>m</w:t>
      </w:r>
      <w:r w:rsidRPr="00626FED">
        <w:rPr>
          <w:rFonts w:asciiTheme="minorHAnsi" w:hAnsiTheme="minorHAnsi" w:cstheme="minorHAnsi"/>
          <w:szCs w:val="24"/>
        </w:rPr>
        <w:t>moda</w:t>
      </w:r>
      <w:r w:rsidR="007B441F" w:rsidRPr="00626FED">
        <w:rPr>
          <w:rFonts w:asciiTheme="minorHAnsi" w:hAnsiTheme="minorHAnsi" w:cstheme="minorHAnsi"/>
          <w:szCs w:val="24"/>
        </w:rPr>
        <w:t>t</w:t>
      </w:r>
      <w:r w:rsidRPr="00626FED">
        <w:rPr>
          <w:rFonts w:asciiTheme="minorHAnsi" w:hAnsiTheme="minorHAnsi" w:cstheme="minorHAnsi"/>
          <w:szCs w:val="24"/>
        </w:rPr>
        <w:t>ion at all!</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Facilities to self-isolate if needed</w:t>
      </w:r>
    </w:p>
    <w:p w:rsidR="007B441F" w:rsidRPr="00626FED" w:rsidRDefault="00372012" w:rsidP="007B441F">
      <w:pPr>
        <w:pStyle w:val="ListParagraph"/>
        <w:numPr>
          <w:ilvl w:val="0"/>
          <w:numId w:val="1"/>
        </w:numPr>
        <w:rPr>
          <w:rFonts w:asciiTheme="minorHAnsi" w:eastAsia="Times New Roman" w:hAnsiTheme="minorHAnsi" w:cstheme="minorHAnsi"/>
          <w:szCs w:val="24"/>
          <w:lang w:eastAsia="en-GB"/>
        </w:rPr>
      </w:pPr>
      <w:r w:rsidRPr="00626FED">
        <w:rPr>
          <w:rFonts w:asciiTheme="minorHAnsi" w:hAnsiTheme="minorHAnsi" w:cstheme="minorHAnsi"/>
          <w:szCs w:val="24"/>
        </w:rPr>
        <w:t>Everyone said there were facilities to self</w:t>
      </w:r>
      <w:r w:rsidR="007B441F" w:rsidRPr="00626FED">
        <w:rPr>
          <w:rFonts w:asciiTheme="minorHAnsi" w:hAnsiTheme="minorHAnsi" w:cstheme="minorHAnsi"/>
          <w:szCs w:val="24"/>
        </w:rPr>
        <w:t>-</w:t>
      </w:r>
      <w:r w:rsidRPr="00626FED">
        <w:rPr>
          <w:rFonts w:asciiTheme="minorHAnsi" w:hAnsiTheme="minorHAnsi" w:cstheme="minorHAnsi"/>
          <w:szCs w:val="24"/>
        </w:rPr>
        <w:t>isolate</w:t>
      </w:r>
      <w:r w:rsidR="007B441F" w:rsidRPr="00626FED">
        <w:rPr>
          <w:rFonts w:asciiTheme="minorHAnsi" w:hAnsiTheme="minorHAnsi" w:cstheme="minorHAnsi"/>
          <w:szCs w:val="24"/>
        </w:rPr>
        <w:t xml:space="preserve">, </w:t>
      </w:r>
      <w:r w:rsidRPr="00626FED">
        <w:rPr>
          <w:rFonts w:asciiTheme="minorHAnsi" w:hAnsiTheme="minorHAnsi" w:cstheme="minorHAnsi"/>
          <w:szCs w:val="24"/>
        </w:rPr>
        <w:t xml:space="preserve">including </w:t>
      </w:r>
      <w:r w:rsidR="007B441F" w:rsidRPr="00626FED">
        <w:rPr>
          <w:rFonts w:asciiTheme="minorHAnsi" w:hAnsiTheme="minorHAnsi" w:cstheme="minorHAnsi"/>
          <w:szCs w:val="24"/>
        </w:rPr>
        <w:t>some of the following measures:</w:t>
      </w:r>
    </w:p>
    <w:p w:rsidR="007B441F" w:rsidRPr="00626FED" w:rsidRDefault="00626FED" w:rsidP="007B441F">
      <w:pPr>
        <w:pStyle w:val="ListParagraph"/>
        <w:numPr>
          <w:ilvl w:val="1"/>
          <w:numId w:val="1"/>
        </w:numPr>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Have f</w:t>
      </w:r>
      <w:r w:rsidR="007B441F" w:rsidRPr="007B441F">
        <w:rPr>
          <w:rFonts w:asciiTheme="minorHAnsi" w:eastAsia="Times New Roman" w:hAnsiTheme="minorHAnsi" w:cstheme="minorHAnsi"/>
          <w:szCs w:val="24"/>
          <w:lang w:eastAsia="en-GB"/>
        </w:rPr>
        <w:t>acilities to isolate if infected</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7B441F">
        <w:rPr>
          <w:rFonts w:asciiTheme="minorHAnsi" w:eastAsia="Times New Roman" w:hAnsiTheme="minorHAnsi" w:cstheme="minorHAnsi"/>
          <w:szCs w:val="24"/>
          <w:lang w:eastAsia="en-GB"/>
        </w:rPr>
        <w:t xml:space="preserve">Self-contained accommodation with </w:t>
      </w:r>
      <w:proofErr w:type="spellStart"/>
      <w:r w:rsidRPr="007B441F">
        <w:rPr>
          <w:rFonts w:asciiTheme="minorHAnsi" w:eastAsia="Times New Roman" w:hAnsiTheme="minorHAnsi" w:cstheme="minorHAnsi"/>
          <w:szCs w:val="24"/>
          <w:lang w:eastAsia="en-GB"/>
        </w:rPr>
        <w:t>en</w:t>
      </w:r>
      <w:proofErr w:type="spellEnd"/>
      <w:r w:rsidRPr="007B441F">
        <w:rPr>
          <w:rFonts w:asciiTheme="minorHAnsi" w:eastAsia="Times New Roman" w:hAnsiTheme="minorHAnsi" w:cstheme="minorHAnsi"/>
          <w:szCs w:val="24"/>
          <w:lang w:eastAsia="en-GB"/>
        </w:rPr>
        <w:t>-suite bathroom</w:t>
      </w:r>
      <w:r w:rsidRPr="00626FED">
        <w:rPr>
          <w:rFonts w:asciiTheme="minorHAnsi" w:eastAsia="Times New Roman" w:hAnsiTheme="minorHAnsi" w:cstheme="minorHAnsi"/>
          <w:szCs w:val="24"/>
          <w:lang w:eastAsia="en-GB"/>
        </w:rPr>
        <w:t xml:space="preserve"> and f</w:t>
      </w:r>
      <w:r w:rsidRPr="007B441F">
        <w:rPr>
          <w:rFonts w:asciiTheme="minorHAnsi" w:eastAsia="Times New Roman" w:hAnsiTheme="minorHAnsi" w:cstheme="minorHAnsi"/>
          <w:szCs w:val="24"/>
          <w:lang w:eastAsia="en-GB"/>
        </w:rPr>
        <w:t>ood deliveries to doorstep</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S</w:t>
      </w:r>
      <w:r w:rsidRPr="007B441F">
        <w:rPr>
          <w:rFonts w:asciiTheme="minorHAnsi" w:eastAsia="Times New Roman" w:hAnsiTheme="minorHAnsi" w:cstheme="minorHAnsi"/>
          <w:szCs w:val="24"/>
          <w:lang w:eastAsia="en-GB"/>
        </w:rPr>
        <w:t>eparate annex</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C</w:t>
      </w:r>
      <w:r w:rsidRPr="007B441F">
        <w:rPr>
          <w:rFonts w:asciiTheme="minorHAnsi" w:eastAsia="Times New Roman" w:hAnsiTheme="minorHAnsi" w:cstheme="minorHAnsi"/>
          <w:szCs w:val="24"/>
          <w:lang w:eastAsia="en-GB"/>
        </w:rPr>
        <w:t>lient lives alone in the accom</w:t>
      </w:r>
      <w:r w:rsidR="005F1034">
        <w:rPr>
          <w:rFonts w:asciiTheme="minorHAnsi" w:eastAsia="Times New Roman" w:hAnsiTheme="minorHAnsi" w:cstheme="minorHAnsi"/>
          <w:szCs w:val="24"/>
          <w:lang w:eastAsia="en-GB"/>
        </w:rPr>
        <w:t>modation</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A</w:t>
      </w:r>
      <w:r w:rsidRPr="007B441F">
        <w:rPr>
          <w:rFonts w:asciiTheme="minorHAnsi" w:eastAsia="Times New Roman" w:hAnsiTheme="minorHAnsi" w:cstheme="minorHAnsi"/>
          <w:szCs w:val="24"/>
          <w:lang w:eastAsia="en-GB"/>
        </w:rPr>
        <w:t xml:space="preserve">ble to self-isolate and special </w:t>
      </w:r>
      <w:r w:rsidRPr="00626FED">
        <w:rPr>
          <w:rFonts w:asciiTheme="minorHAnsi" w:eastAsia="Times New Roman" w:hAnsiTheme="minorHAnsi" w:cstheme="minorHAnsi"/>
          <w:szCs w:val="24"/>
          <w:lang w:eastAsia="en-GB"/>
        </w:rPr>
        <w:t>arrangements</w:t>
      </w:r>
      <w:r w:rsidRPr="007B441F">
        <w:rPr>
          <w:rFonts w:asciiTheme="minorHAnsi" w:eastAsia="Times New Roman" w:hAnsiTheme="minorHAnsi" w:cstheme="minorHAnsi"/>
          <w:szCs w:val="24"/>
          <w:lang w:eastAsia="en-GB"/>
        </w:rPr>
        <w:t xml:space="preserve"> in place if develop symptoms</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7B441F">
        <w:rPr>
          <w:rFonts w:asciiTheme="minorHAnsi" w:eastAsia="Times New Roman" w:hAnsiTheme="minorHAnsi" w:cstheme="minorHAnsi"/>
          <w:szCs w:val="24"/>
          <w:lang w:eastAsia="en-GB"/>
        </w:rPr>
        <w:t>Have isolation facilities</w:t>
      </w:r>
    </w:p>
    <w:p w:rsidR="007B441F" w:rsidRPr="00626FED" w:rsidRDefault="007B441F" w:rsidP="007B441F">
      <w:pPr>
        <w:pStyle w:val="ListParagraph"/>
        <w:numPr>
          <w:ilvl w:val="1"/>
          <w:numId w:val="1"/>
        </w:numPr>
        <w:rPr>
          <w:rFonts w:asciiTheme="minorHAnsi" w:eastAsia="Times New Roman" w:hAnsiTheme="minorHAnsi" w:cstheme="minorHAnsi"/>
          <w:szCs w:val="24"/>
          <w:lang w:eastAsia="en-GB"/>
        </w:rPr>
      </w:pPr>
      <w:r w:rsidRPr="007B441F">
        <w:rPr>
          <w:rFonts w:asciiTheme="minorHAnsi" w:eastAsia="Times New Roman" w:hAnsiTheme="minorHAnsi" w:cstheme="minorHAnsi"/>
          <w:szCs w:val="24"/>
          <w:lang w:eastAsia="en-GB"/>
        </w:rPr>
        <w:t xml:space="preserve">Hotel has been zoned so 'shielded' are accommodated </w:t>
      </w:r>
      <w:r w:rsidR="005F1034" w:rsidRPr="007B441F">
        <w:rPr>
          <w:rFonts w:asciiTheme="minorHAnsi" w:eastAsia="Times New Roman" w:hAnsiTheme="minorHAnsi" w:cstheme="minorHAnsi"/>
          <w:szCs w:val="24"/>
          <w:lang w:eastAsia="en-GB"/>
        </w:rPr>
        <w:t>separately</w:t>
      </w:r>
      <w:r w:rsidRPr="007B441F">
        <w:rPr>
          <w:rFonts w:asciiTheme="minorHAnsi" w:eastAsia="Times New Roman" w:hAnsiTheme="minorHAnsi" w:cstheme="minorHAnsi"/>
          <w:szCs w:val="24"/>
          <w:lang w:eastAsia="en-GB"/>
        </w:rPr>
        <w:t xml:space="preserve"> to others. An area has been reserved for anyone who becomes symptomatic.</w:t>
      </w:r>
    </w:p>
    <w:p w:rsidR="007B441F" w:rsidRPr="00626FED" w:rsidRDefault="00C11154" w:rsidP="007B441F">
      <w:pPr>
        <w:pStyle w:val="ListParagraph"/>
        <w:numPr>
          <w:ilvl w:val="1"/>
          <w:numId w:val="1"/>
        </w:numPr>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 xml:space="preserve">Have </w:t>
      </w:r>
      <w:r w:rsidR="007B441F" w:rsidRPr="007B441F">
        <w:rPr>
          <w:rFonts w:asciiTheme="minorHAnsi" w:eastAsia="Times New Roman" w:hAnsiTheme="minorHAnsi" w:cstheme="minorHAnsi"/>
          <w:szCs w:val="24"/>
          <w:lang w:eastAsia="en-GB"/>
        </w:rPr>
        <w:t xml:space="preserve">2 </w:t>
      </w:r>
      <w:proofErr w:type="spellStart"/>
      <w:r w:rsidR="007B441F" w:rsidRPr="007B441F">
        <w:rPr>
          <w:rFonts w:asciiTheme="minorHAnsi" w:eastAsia="Times New Roman" w:hAnsiTheme="minorHAnsi" w:cstheme="minorHAnsi"/>
          <w:szCs w:val="24"/>
          <w:lang w:eastAsia="en-GB"/>
        </w:rPr>
        <w:t>en</w:t>
      </w:r>
      <w:proofErr w:type="spellEnd"/>
      <w:r w:rsidR="005F1034">
        <w:rPr>
          <w:rFonts w:asciiTheme="minorHAnsi" w:eastAsia="Times New Roman" w:hAnsiTheme="minorHAnsi" w:cstheme="minorHAnsi"/>
          <w:szCs w:val="24"/>
          <w:lang w:eastAsia="en-GB"/>
        </w:rPr>
        <w:t>-</w:t>
      </w:r>
      <w:r w:rsidR="007B441F" w:rsidRPr="007B441F">
        <w:rPr>
          <w:rFonts w:asciiTheme="minorHAnsi" w:eastAsia="Times New Roman" w:hAnsiTheme="minorHAnsi" w:cstheme="minorHAnsi"/>
          <w:szCs w:val="24"/>
          <w:lang w:eastAsia="en-GB"/>
        </w:rPr>
        <w:t>suite rooms and 1 nightly paid house</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 xml:space="preserve">Refuse collection, building cleaning </w:t>
      </w:r>
      <w:r w:rsidR="00A808EF" w:rsidRPr="00626FED">
        <w:rPr>
          <w:rFonts w:asciiTheme="minorHAnsi" w:eastAsia="Times New Roman" w:hAnsiTheme="minorHAnsi" w:cstheme="minorHAnsi"/>
          <w:b/>
          <w:szCs w:val="24"/>
          <w:lang w:eastAsia="en-GB"/>
        </w:rPr>
        <w:t>and room</w:t>
      </w:r>
      <w:r w:rsidRPr="00626FED">
        <w:rPr>
          <w:rFonts w:asciiTheme="minorHAnsi" w:eastAsia="Times New Roman" w:hAnsiTheme="minorHAnsi" w:cstheme="minorHAnsi"/>
          <w:b/>
          <w:szCs w:val="24"/>
          <w:lang w:eastAsia="en-GB"/>
        </w:rPr>
        <w:t xml:space="preserve"> cleaning</w:t>
      </w:r>
    </w:p>
    <w:p w:rsidR="00372012" w:rsidRPr="00626FED" w:rsidRDefault="00372012" w:rsidP="00372012">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Cleaning does not appear to be an issue: all have refuse services provided, and 15</w:t>
      </w:r>
      <w:r w:rsidR="00C92ECB" w:rsidRPr="00626FED">
        <w:rPr>
          <w:rFonts w:asciiTheme="minorHAnsi" w:hAnsiTheme="minorHAnsi" w:cstheme="minorHAnsi"/>
          <w:szCs w:val="24"/>
        </w:rPr>
        <w:t xml:space="preserve"> of the 23 locations</w:t>
      </w:r>
      <w:r w:rsidRPr="00626FED">
        <w:rPr>
          <w:rFonts w:asciiTheme="minorHAnsi" w:hAnsiTheme="minorHAnsi" w:cstheme="minorHAnsi"/>
          <w:szCs w:val="24"/>
        </w:rPr>
        <w:t xml:space="preserve"> had refuse, building and room cleaning provided. The ones only managing silver or bronze </w:t>
      </w:r>
      <w:r w:rsidRPr="00626FED">
        <w:rPr>
          <w:rFonts w:asciiTheme="minorHAnsi" w:hAnsiTheme="minorHAnsi" w:cstheme="minorHAnsi"/>
          <w:szCs w:val="24"/>
        </w:rPr>
        <w:lastRenderedPageBreak/>
        <w:t xml:space="preserve">status had some “do it yourself” cleaning needed to buildings and rooms, which is not necessarily a bad thing but I felt it was probably more reliable to have a paid service coming in to do it, than to rely on residents feeling well enough / remembering. </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Meals provided F</w:t>
      </w:r>
      <w:r w:rsidR="009329A4">
        <w:rPr>
          <w:rFonts w:asciiTheme="minorHAnsi" w:eastAsia="Times New Roman" w:hAnsiTheme="minorHAnsi" w:cstheme="minorHAnsi"/>
          <w:b/>
          <w:szCs w:val="24"/>
          <w:lang w:eastAsia="en-GB"/>
        </w:rPr>
        <w:t xml:space="preserve">ree </w:t>
      </w:r>
      <w:r w:rsidRPr="00626FED">
        <w:rPr>
          <w:rFonts w:asciiTheme="minorHAnsi" w:eastAsia="Times New Roman" w:hAnsiTheme="minorHAnsi" w:cstheme="minorHAnsi"/>
          <w:b/>
          <w:szCs w:val="24"/>
          <w:lang w:eastAsia="en-GB"/>
        </w:rPr>
        <w:t>O</w:t>
      </w:r>
      <w:r w:rsidR="009329A4">
        <w:rPr>
          <w:rFonts w:asciiTheme="minorHAnsi" w:eastAsia="Times New Roman" w:hAnsiTheme="minorHAnsi" w:cstheme="minorHAnsi"/>
          <w:b/>
          <w:szCs w:val="24"/>
          <w:lang w:eastAsia="en-GB"/>
        </w:rPr>
        <w:t xml:space="preserve">f </w:t>
      </w:r>
      <w:r w:rsidRPr="00626FED">
        <w:rPr>
          <w:rFonts w:asciiTheme="minorHAnsi" w:eastAsia="Times New Roman" w:hAnsiTheme="minorHAnsi" w:cstheme="minorHAnsi"/>
          <w:b/>
          <w:szCs w:val="24"/>
          <w:lang w:eastAsia="en-GB"/>
        </w:rPr>
        <w:t>C</w:t>
      </w:r>
      <w:r w:rsidR="009329A4">
        <w:rPr>
          <w:rFonts w:asciiTheme="minorHAnsi" w:eastAsia="Times New Roman" w:hAnsiTheme="minorHAnsi" w:cstheme="minorHAnsi"/>
          <w:b/>
          <w:szCs w:val="24"/>
          <w:lang w:eastAsia="en-GB"/>
        </w:rPr>
        <w:t>harge (FOC)</w:t>
      </w:r>
    </w:p>
    <w:p w:rsidR="00372012" w:rsidRPr="00626FED" w:rsidRDefault="00372012" w:rsidP="00372012">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Most accommodation </w:t>
      </w:r>
      <w:r w:rsidR="00C92ECB" w:rsidRPr="00626FED">
        <w:rPr>
          <w:rFonts w:asciiTheme="minorHAnsi" w:hAnsiTheme="minorHAnsi" w:cstheme="minorHAnsi"/>
          <w:szCs w:val="24"/>
        </w:rPr>
        <w:t xml:space="preserve">(18) </w:t>
      </w:r>
      <w:r w:rsidRPr="00626FED">
        <w:rPr>
          <w:rFonts w:asciiTheme="minorHAnsi" w:hAnsiTheme="minorHAnsi" w:cstheme="minorHAnsi"/>
          <w:szCs w:val="24"/>
        </w:rPr>
        <w:t>has meals provided free of charge.</w:t>
      </w:r>
      <w:r w:rsidR="00881BC8" w:rsidRPr="00626FED">
        <w:rPr>
          <w:rFonts w:asciiTheme="minorHAnsi" w:hAnsiTheme="minorHAnsi" w:cstheme="minorHAnsi"/>
          <w:szCs w:val="24"/>
        </w:rPr>
        <w:t xml:space="preserve"> One said meals were “available” </w:t>
      </w:r>
      <w:r w:rsidR="00C11154" w:rsidRPr="00626FED">
        <w:rPr>
          <w:rFonts w:asciiTheme="minorHAnsi" w:hAnsiTheme="minorHAnsi" w:cstheme="minorHAnsi"/>
          <w:szCs w:val="24"/>
        </w:rPr>
        <w:t xml:space="preserve">from a third party </w:t>
      </w:r>
      <w:r w:rsidR="00881BC8" w:rsidRPr="00626FED">
        <w:rPr>
          <w:rFonts w:asciiTheme="minorHAnsi" w:hAnsiTheme="minorHAnsi" w:cstheme="minorHAnsi"/>
          <w:szCs w:val="24"/>
        </w:rPr>
        <w:t>so I gave that silver</w:t>
      </w:r>
      <w:r w:rsidR="00C11154" w:rsidRPr="00626FED">
        <w:rPr>
          <w:rFonts w:asciiTheme="minorHAnsi" w:hAnsiTheme="minorHAnsi" w:cstheme="minorHAnsi"/>
          <w:szCs w:val="24"/>
        </w:rPr>
        <w:t>.</w:t>
      </w:r>
      <w:r w:rsidR="00881BC8" w:rsidRPr="00626FED">
        <w:rPr>
          <w:rFonts w:asciiTheme="minorHAnsi" w:hAnsiTheme="minorHAnsi" w:cstheme="minorHAnsi"/>
          <w:szCs w:val="24"/>
        </w:rPr>
        <w:t xml:space="preserve"> </w:t>
      </w:r>
      <w:r w:rsidR="00C92ECB" w:rsidRPr="00626FED">
        <w:rPr>
          <w:rFonts w:asciiTheme="minorHAnsi" w:hAnsiTheme="minorHAnsi" w:cstheme="minorHAnsi"/>
          <w:szCs w:val="24"/>
        </w:rPr>
        <w:t xml:space="preserve">Four </w:t>
      </w:r>
      <w:r w:rsidRPr="00626FED">
        <w:rPr>
          <w:rFonts w:asciiTheme="minorHAnsi" w:hAnsiTheme="minorHAnsi" w:cstheme="minorHAnsi"/>
          <w:szCs w:val="24"/>
        </w:rPr>
        <w:t>did not have meals provided but</w:t>
      </w:r>
      <w:r w:rsidR="00881BC8" w:rsidRPr="00626FED">
        <w:rPr>
          <w:rFonts w:asciiTheme="minorHAnsi" w:hAnsiTheme="minorHAnsi" w:cstheme="minorHAnsi"/>
          <w:szCs w:val="24"/>
        </w:rPr>
        <w:t xml:space="preserve"> </w:t>
      </w:r>
      <w:r w:rsidRPr="00626FED">
        <w:rPr>
          <w:rFonts w:asciiTheme="minorHAnsi" w:hAnsiTheme="minorHAnsi" w:cstheme="minorHAnsi"/>
          <w:szCs w:val="24"/>
        </w:rPr>
        <w:t>had some cooking facilities</w:t>
      </w:r>
      <w:r w:rsidR="00881BC8" w:rsidRPr="00626FED">
        <w:rPr>
          <w:rFonts w:asciiTheme="minorHAnsi" w:hAnsiTheme="minorHAnsi" w:cstheme="minorHAnsi"/>
          <w:szCs w:val="24"/>
        </w:rPr>
        <w:t xml:space="preserve"> which I put in the bronze category, just because it’s a three point scale so there’s got to be one level of service which represents bronze</w:t>
      </w:r>
      <w:r w:rsidR="00C11154" w:rsidRPr="00626FED">
        <w:rPr>
          <w:rFonts w:asciiTheme="minorHAnsi" w:hAnsiTheme="minorHAnsi" w:cstheme="minorHAnsi"/>
          <w:szCs w:val="24"/>
        </w:rPr>
        <w:t xml:space="preserve"> (sorry!).</w:t>
      </w:r>
      <w:r w:rsidR="00881BC8" w:rsidRPr="00626FED">
        <w:rPr>
          <w:rFonts w:asciiTheme="minorHAnsi" w:hAnsiTheme="minorHAnsi" w:cstheme="minorHAnsi"/>
          <w:szCs w:val="24"/>
        </w:rPr>
        <w:t xml:space="preserve"> </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Primary care</w:t>
      </w:r>
    </w:p>
    <w:p w:rsidR="005F1034" w:rsidRDefault="00881BC8" w:rsidP="00372012">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No-one provided primary care on-site. This is understandable. </w:t>
      </w:r>
    </w:p>
    <w:p w:rsidR="005F1034" w:rsidRDefault="00881BC8" w:rsidP="00372012">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14 said it’s available off-site. </w:t>
      </w:r>
    </w:p>
    <w:p w:rsidR="00881BC8" w:rsidRPr="005F1034" w:rsidRDefault="00881BC8" w:rsidP="00372012">
      <w:pPr>
        <w:pStyle w:val="ListParagraph"/>
        <w:numPr>
          <w:ilvl w:val="0"/>
          <w:numId w:val="1"/>
        </w:numPr>
        <w:rPr>
          <w:rFonts w:asciiTheme="minorHAnsi" w:hAnsiTheme="minorHAnsi" w:cstheme="minorHAnsi"/>
          <w:szCs w:val="24"/>
        </w:rPr>
      </w:pPr>
      <w:r w:rsidRPr="005F1034">
        <w:rPr>
          <w:rFonts w:asciiTheme="minorHAnsi" w:hAnsiTheme="minorHAnsi" w:cstheme="minorHAnsi"/>
          <w:szCs w:val="24"/>
        </w:rPr>
        <w:t xml:space="preserve">9 of the locations </w:t>
      </w:r>
      <w:r w:rsidR="005F1034" w:rsidRPr="005F1034">
        <w:rPr>
          <w:rFonts w:asciiTheme="minorHAnsi" w:hAnsiTheme="minorHAnsi" w:cstheme="minorHAnsi"/>
          <w:szCs w:val="24"/>
        </w:rPr>
        <w:t xml:space="preserve">said </w:t>
      </w:r>
      <w:r w:rsidRPr="005F1034">
        <w:rPr>
          <w:rFonts w:asciiTheme="minorHAnsi" w:hAnsiTheme="minorHAnsi" w:cstheme="minorHAnsi"/>
          <w:szCs w:val="24"/>
        </w:rPr>
        <w:t>primary care could be organised on request or there was some other measure which demonstrated some additional good practice.</w:t>
      </w:r>
      <w:r w:rsidR="005F1034" w:rsidRPr="005F1034">
        <w:rPr>
          <w:rFonts w:asciiTheme="minorHAnsi" w:hAnsiTheme="minorHAnsi" w:cstheme="minorHAnsi"/>
          <w:szCs w:val="24"/>
        </w:rPr>
        <w:t xml:space="preserve"> </w:t>
      </w:r>
      <w:r w:rsidRPr="005F1034">
        <w:rPr>
          <w:rFonts w:asciiTheme="minorHAnsi" w:hAnsiTheme="minorHAnsi" w:cstheme="minorHAnsi"/>
          <w:szCs w:val="24"/>
        </w:rPr>
        <w:t>This included:</w:t>
      </w:r>
    </w:p>
    <w:p w:rsidR="00C92ECB" w:rsidRPr="00626FED" w:rsidRDefault="00C92ECB" w:rsidP="00C92ECB">
      <w:pPr>
        <w:pStyle w:val="ListParagraph"/>
        <w:numPr>
          <w:ilvl w:val="1"/>
          <w:numId w:val="1"/>
        </w:numPr>
        <w:rPr>
          <w:rFonts w:asciiTheme="minorHAnsi" w:hAnsiTheme="minorHAnsi" w:cstheme="minorHAnsi"/>
          <w:szCs w:val="24"/>
        </w:rPr>
      </w:pPr>
      <w:r w:rsidRPr="00C11154">
        <w:rPr>
          <w:rFonts w:asciiTheme="minorHAnsi" w:hAnsiTheme="minorHAnsi" w:cstheme="minorHAnsi"/>
          <w:szCs w:val="24"/>
        </w:rPr>
        <w:t>Primary care can be provided on site, on request. Otherwise, is accessible off site</w:t>
      </w:r>
    </w:p>
    <w:p w:rsidR="00C92ECB" w:rsidRPr="00626FED" w:rsidRDefault="00C92ECB" w:rsidP="00C92ECB">
      <w:pPr>
        <w:pStyle w:val="ListParagraph"/>
        <w:numPr>
          <w:ilvl w:val="1"/>
          <w:numId w:val="1"/>
        </w:numPr>
        <w:rPr>
          <w:rFonts w:asciiTheme="minorHAnsi" w:hAnsiTheme="minorHAnsi" w:cstheme="minorHAnsi"/>
          <w:szCs w:val="24"/>
        </w:rPr>
      </w:pPr>
      <w:r w:rsidRPr="00C11154">
        <w:rPr>
          <w:rFonts w:asciiTheme="minorHAnsi" w:hAnsiTheme="minorHAnsi" w:cstheme="minorHAnsi"/>
          <w:szCs w:val="24"/>
        </w:rPr>
        <w:t xml:space="preserve">GP has made contact over the phone. Rough sleepers are still local to their support services. </w:t>
      </w:r>
    </w:p>
    <w:p w:rsidR="00C92ECB" w:rsidRPr="00626FED" w:rsidRDefault="00C92ECB" w:rsidP="00C92ECB">
      <w:pPr>
        <w:pStyle w:val="ListParagraph"/>
        <w:numPr>
          <w:ilvl w:val="1"/>
          <w:numId w:val="1"/>
        </w:numPr>
        <w:rPr>
          <w:rFonts w:asciiTheme="minorHAnsi" w:hAnsiTheme="minorHAnsi" w:cstheme="minorHAnsi"/>
          <w:szCs w:val="24"/>
        </w:rPr>
      </w:pPr>
      <w:r w:rsidRPr="00C11154">
        <w:rPr>
          <w:rFonts w:asciiTheme="minorHAnsi" w:hAnsiTheme="minorHAnsi" w:cstheme="minorHAnsi"/>
          <w:szCs w:val="24"/>
        </w:rPr>
        <w:t xml:space="preserve">GP has made contact over the phone and prescriptions have been sent to the local pharmacy. </w:t>
      </w:r>
    </w:p>
    <w:p w:rsidR="00C11154" w:rsidRPr="00626FED" w:rsidRDefault="00C92ECB" w:rsidP="00881BC8">
      <w:pPr>
        <w:pStyle w:val="ListParagraph"/>
        <w:numPr>
          <w:ilvl w:val="0"/>
          <w:numId w:val="1"/>
        </w:numPr>
        <w:rPr>
          <w:rFonts w:asciiTheme="minorHAnsi" w:hAnsiTheme="minorHAnsi" w:cstheme="minorHAnsi"/>
          <w:i/>
          <w:szCs w:val="24"/>
        </w:rPr>
      </w:pPr>
      <w:r w:rsidRPr="00626FED">
        <w:rPr>
          <w:rFonts w:asciiTheme="minorHAnsi" w:hAnsiTheme="minorHAnsi" w:cstheme="minorHAnsi"/>
          <w:i/>
          <w:szCs w:val="24"/>
        </w:rPr>
        <w:t xml:space="preserve">Note: </w:t>
      </w:r>
      <w:r w:rsidR="00C11154" w:rsidRPr="00626FED">
        <w:rPr>
          <w:rFonts w:asciiTheme="minorHAnsi" w:hAnsiTheme="minorHAnsi" w:cstheme="minorHAnsi"/>
          <w:i/>
          <w:szCs w:val="24"/>
        </w:rPr>
        <w:t>Joe Keegan and I are planning a promotional “push” to try to get everyone NOT registered with a GP to get registered, which should stand them in good stead for the longer term future.</w:t>
      </w:r>
      <w:r w:rsidRPr="00626FED">
        <w:rPr>
          <w:rFonts w:asciiTheme="minorHAnsi" w:hAnsiTheme="minorHAnsi" w:cstheme="minorHAnsi"/>
          <w:i/>
          <w:szCs w:val="24"/>
        </w:rPr>
        <w:t xml:space="preserve"> We will need help form the CCG and from agencies going in to support our rough sleepers, to encourage this s much as possible.</w:t>
      </w:r>
    </w:p>
    <w:p w:rsid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Mental health</w:t>
      </w:r>
    </w:p>
    <w:p w:rsidR="00881BC8" w:rsidRPr="00626FED" w:rsidRDefault="00881BC8" w:rsidP="00881BC8">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No-one provided mental health support on site. In 4 locations MH support is available on request. 19 locations said MH support</w:t>
      </w:r>
      <w:r w:rsidR="005F1034">
        <w:rPr>
          <w:rFonts w:asciiTheme="minorHAnsi" w:hAnsiTheme="minorHAnsi" w:cstheme="minorHAnsi"/>
          <w:szCs w:val="24"/>
        </w:rPr>
        <w:t xml:space="preserve"> is</w:t>
      </w:r>
      <w:r w:rsidRPr="00626FED">
        <w:rPr>
          <w:rFonts w:asciiTheme="minorHAnsi" w:hAnsiTheme="minorHAnsi" w:cstheme="minorHAnsi"/>
          <w:szCs w:val="24"/>
        </w:rPr>
        <w:t xml:space="preserve"> available off-site.</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Drug &amp; Alcohol</w:t>
      </w:r>
    </w:p>
    <w:p w:rsidR="00881BC8" w:rsidRPr="00626FED" w:rsidRDefault="005F1034" w:rsidP="00881BC8">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Only </w:t>
      </w:r>
      <w:r w:rsidR="00881BC8" w:rsidRPr="00626FED">
        <w:rPr>
          <w:rFonts w:asciiTheme="minorHAnsi" w:hAnsiTheme="minorHAnsi" w:cstheme="minorHAnsi"/>
          <w:szCs w:val="24"/>
        </w:rPr>
        <w:t>Peterborough</w:t>
      </w:r>
      <w:r>
        <w:rPr>
          <w:rFonts w:asciiTheme="minorHAnsi" w:hAnsiTheme="minorHAnsi" w:cstheme="minorHAnsi"/>
          <w:szCs w:val="24"/>
        </w:rPr>
        <w:t xml:space="preserve"> provided </w:t>
      </w:r>
      <w:r w:rsidR="00881BC8" w:rsidRPr="00626FED">
        <w:rPr>
          <w:rFonts w:asciiTheme="minorHAnsi" w:hAnsiTheme="minorHAnsi" w:cstheme="minorHAnsi"/>
          <w:szCs w:val="24"/>
        </w:rPr>
        <w:t>drug and alcohol services are provided on site</w:t>
      </w:r>
      <w:r>
        <w:rPr>
          <w:rFonts w:asciiTheme="minorHAnsi" w:hAnsiTheme="minorHAnsi" w:cstheme="minorHAnsi"/>
          <w:szCs w:val="24"/>
        </w:rPr>
        <w:t xml:space="preserve"> (in 3 locations)</w:t>
      </w:r>
      <w:r w:rsidR="00881BC8" w:rsidRPr="00626FED">
        <w:rPr>
          <w:rFonts w:asciiTheme="minorHAnsi" w:hAnsiTheme="minorHAnsi" w:cstheme="minorHAnsi"/>
          <w:szCs w:val="24"/>
        </w:rPr>
        <w:t xml:space="preserve">. </w:t>
      </w:r>
      <w:r w:rsidR="00C92ECB" w:rsidRPr="00626FED">
        <w:rPr>
          <w:rFonts w:asciiTheme="minorHAnsi" w:hAnsiTheme="minorHAnsi" w:cstheme="minorHAnsi"/>
          <w:szCs w:val="24"/>
        </w:rPr>
        <w:t xml:space="preserve">19 said drug and alcohol services were available off-site. </w:t>
      </w:r>
      <w:r w:rsidR="00881BC8" w:rsidRPr="00626FED">
        <w:rPr>
          <w:rFonts w:asciiTheme="minorHAnsi" w:hAnsiTheme="minorHAnsi" w:cstheme="minorHAnsi"/>
          <w:szCs w:val="24"/>
        </w:rPr>
        <w:t>10 said D&amp;A was available on site on request</w:t>
      </w:r>
      <w:r w:rsidR="00C92ECB" w:rsidRPr="00626FED">
        <w:rPr>
          <w:rFonts w:asciiTheme="minorHAnsi" w:hAnsiTheme="minorHAnsi" w:cstheme="minorHAnsi"/>
          <w:szCs w:val="24"/>
        </w:rPr>
        <w:t xml:space="preserve"> and there were some other mentions of local arrangements as follows: </w:t>
      </w:r>
    </w:p>
    <w:p w:rsidR="00C92ECB" w:rsidRPr="00626FED" w:rsidRDefault="00C92ECB" w:rsidP="00C92ECB">
      <w:pPr>
        <w:pStyle w:val="ListParagraph"/>
        <w:numPr>
          <w:ilvl w:val="1"/>
          <w:numId w:val="1"/>
        </w:numPr>
        <w:rPr>
          <w:rFonts w:asciiTheme="minorHAnsi" w:hAnsiTheme="minorHAnsi" w:cstheme="minorHAnsi"/>
          <w:szCs w:val="24"/>
        </w:rPr>
      </w:pPr>
      <w:r w:rsidRPr="00C11154">
        <w:rPr>
          <w:rFonts w:asciiTheme="minorHAnsi" w:hAnsiTheme="minorHAnsi" w:cstheme="minorHAnsi"/>
          <w:szCs w:val="24"/>
        </w:rPr>
        <w:t>No D&amp;A services on site, but accessible off site. Support over the phone with their key worker. Prescriptions have been sent to the local pharmacy.</w:t>
      </w:r>
    </w:p>
    <w:p w:rsidR="00C92ECB" w:rsidRPr="00626FED" w:rsidRDefault="00C92ECB" w:rsidP="00C92ECB">
      <w:pPr>
        <w:pStyle w:val="ListParagraph"/>
        <w:numPr>
          <w:ilvl w:val="1"/>
          <w:numId w:val="1"/>
        </w:numPr>
        <w:rPr>
          <w:rFonts w:asciiTheme="minorHAnsi" w:hAnsiTheme="minorHAnsi" w:cstheme="minorHAnsi"/>
          <w:szCs w:val="24"/>
        </w:rPr>
      </w:pPr>
      <w:r w:rsidRPr="00C11154">
        <w:rPr>
          <w:rFonts w:asciiTheme="minorHAnsi" w:hAnsiTheme="minorHAnsi" w:cstheme="minorHAnsi"/>
          <w:szCs w:val="24"/>
        </w:rPr>
        <w:t>No D&amp;A serv</w:t>
      </w:r>
      <w:r w:rsidRPr="00626FED">
        <w:rPr>
          <w:rFonts w:asciiTheme="minorHAnsi" w:hAnsiTheme="minorHAnsi" w:cstheme="minorHAnsi"/>
          <w:szCs w:val="24"/>
        </w:rPr>
        <w:t>i</w:t>
      </w:r>
      <w:r w:rsidRPr="00C11154">
        <w:rPr>
          <w:rFonts w:asciiTheme="minorHAnsi" w:hAnsiTheme="minorHAnsi" w:cstheme="minorHAnsi"/>
          <w:szCs w:val="24"/>
        </w:rPr>
        <w:t xml:space="preserve">ces on site, but accessible off site. No issues known – one person on methadone and has full support from probation &amp; </w:t>
      </w:r>
      <w:r w:rsidRPr="00626FED">
        <w:rPr>
          <w:rFonts w:asciiTheme="minorHAnsi" w:hAnsiTheme="minorHAnsi" w:cstheme="minorHAnsi"/>
          <w:szCs w:val="24"/>
        </w:rPr>
        <w:t>S</w:t>
      </w:r>
      <w:r w:rsidRPr="00C11154">
        <w:rPr>
          <w:rFonts w:asciiTheme="minorHAnsi" w:hAnsiTheme="minorHAnsi" w:cstheme="minorHAnsi"/>
          <w:szCs w:val="24"/>
        </w:rPr>
        <w:t xml:space="preserve">t </w:t>
      </w:r>
      <w:r w:rsidRPr="00626FED">
        <w:rPr>
          <w:rFonts w:asciiTheme="minorHAnsi" w:hAnsiTheme="minorHAnsi" w:cstheme="minorHAnsi"/>
          <w:szCs w:val="24"/>
        </w:rPr>
        <w:t>Giles’ Trust</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Pharmacy services</w:t>
      </w:r>
    </w:p>
    <w:p w:rsidR="007B441F" w:rsidRPr="00626FED" w:rsidRDefault="007B441F" w:rsidP="007B441F">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Pharmacy services: we asked about the availability of on-site</w:t>
      </w:r>
      <w:r w:rsidR="00C92ECB" w:rsidRPr="00626FED">
        <w:rPr>
          <w:rFonts w:asciiTheme="minorHAnsi" w:hAnsiTheme="minorHAnsi" w:cstheme="minorHAnsi"/>
          <w:szCs w:val="24"/>
        </w:rPr>
        <w:t xml:space="preserve"> </w:t>
      </w:r>
      <w:r w:rsidRPr="00626FED">
        <w:rPr>
          <w:rFonts w:asciiTheme="minorHAnsi" w:hAnsiTheme="minorHAnsi" w:cstheme="minorHAnsi"/>
          <w:szCs w:val="24"/>
        </w:rPr>
        <w:t>dispensing</w:t>
      </w:r>
      <w:r w:rsidR="00C92ECB" w:rsidRPr="00626FED">
        <w:rPr>
          <w:rFonts w:asciiTheme="minorHAnsi" w:hAnsiTheme="minorHAnsi" w:cstheme="minorHAnsi"/>
          <w:szCs w:val="24"/>
        </w:rPr>
        <w:t xml:space="preserve">, </w:t>
      </w:r>
      <w:r w:rsidRPr="00626FED">
        <w:rPr>
          <w:rFonts w:asciiTheme="minorHAnsi" w:hAnsiTheme="minorHAnsi" w:cstheme="minorHAnsi"/>
          <w:szCs w:val="24"/>
        </w:rPr>
        <w:t xml:space="preserve">supervised consumption </w:t>
      </w:r>
      <w:r w:rsidR="00C92ECB" w:rsidRPr="00626FED">
        <w:rPr>
          <w:rFonts w:asciiTheme="minorHAnsi" w:hAnsiTheme="minorHAnsi" w:cstheme="minorHAnsi"/>
          <w:szCs w:val="24"/>
        </w:rPr>
        <w:t xml:space="preserve">and </w:t>
      </w:r>
      <w:r w:rsidRPr="00626FED">
        <w:rPr>
          <w:rFonts w:asciiTheme="minorHAnsi" w:hAnsiTheme="minorHAnsi" w:cstheme="minorHAnsi"/>
          <w:szCs w:val="24"/>
        </w:rPr>
        <w:t>needle exchange</w:t>
      </w:r>
      <w:r w:rsidR="00C92ECB" w:rsidRPr="00626FED">
        <w:rPr>
          <w:rFonts w:asciiTheme="minorHAnsi" w:hAnsiTheme="minorHAnsi" w:cstheme="minorHAnsi"/>
          <w:szCs w:val="24"/>
        </w:rPr>
        <w:t xml:space="preserve">. </w:t>
      </w:r>
      <w:r w:rsidRPr="00626FED">
        <w:rPr>
          <w:rFonts w:asciiTheme="minorHAnsi" w:hAnsiTheme="minorHAnsi" w:cstheme="minorHAnsi"/>
          <w:szCs w:val="24"/>
        </w:rPr>
        <w:t>13 locat</w:t>
      </w:r>
      <w:r w:rsidR="00C11154" w:rsidRPr="00626FED">
        <w:rPr>
          <w:rFonts w:asciiTheme="minorHAnsi" w:hAnsiTheme="minorHAnsi" w:cstheme="minorHAnsi"/>
          <w:szCs w:val="24"/>
        </w:rPr>
        <w:t>i</w:t>
      </w:r>
      <w:r w:rsidRPr="00626FED">
        <w:rPr>
          <w:rFonts w:asciiTheme="minorHAnsi" w:hAnsiTheme="minorHAnsi" w:cstheme="minorHAnsi"/>
          <w:szCs w:val="24"/>
        </w:rPr>
        <w:t>ons prov</w:t>
      </w:r>
      <w:r w:rsidR="00C11154" w:rsidRPr="00626FED">
        <w:rPr>
          <w:rFonts w:asciiTheme="minorHAnsi" w:hAnsiTheme="minorHAnsi" w:cstheme="minorHAnsi"/>
          <w:szCs w:val="24"/>
        </w:rPr>
        <w:t>i</w:t>
      </w:r>
      <w:r w:rsidRPr="00626FED">
        <w:rPr>
          <w:rFonts w:asciiTheme="minorHAnsi" w:hAnsiTheme="minorHAnsi" w:cstheme="minorHAnsi"/>
          <w:szCs w:val="24"/>
        </w:rPr>
        <w:t>ded none of the above. 10 provided 1 of the 3, as follows:</w:t>
      </w:r>
    </w:p>
    <w:p w:rsidR="007B441F" w:rsidRPr="00626FED" w:rsidRDefault="00C11154" w:rsidP="007B441F">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Needle exchange on site on request: 7 locations (all Cambridge and Peterborough)</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 xml:space="preserve">East Cambs has a prescription </w:t>
      </w:r>
      <w:r w:rsidRPr="00C11154">
        <w:rPr>
          <w:rFonts w:asciiTheme="minorHAnsi" w:hAnsiTheme="minorHAnsi" w:cstheme="minorHAnsi"/>
          <w:szCs w:val="24"/>
        </w:rPr>
        <w:t>delivery service.</w:t>
      </w:r>
    </w:p>
    <w:p w:rsidR="00C11154" w:rsidRPr="00626FED" w:rsidRDefault="00C11154" w:rsidP="00C11154">
      <w:pPr>
        <w:pStyle w:val="ListParagraph"/>
        <w:numPr>
          <w:ilvl w:val="1"/>
          <w:numId w:val="1"/>
        </w:numPr>
        <w:rPr>
          <w:rFonts w:asciiTheme="minorHAnsi" w:hAnsiTheme="minorHAnsi" w:cstheme="minorHAnsi"/>
          <w:szCs w:val="24"/>
        </w:rPr>
      </w:pPr>
      <w:r w:rsidRPr="00626FED">
        <w:rPr>
          <w:rFonts w:asciiTheme="minorHAnsi" w:hAnsiTheme="minorHAnsi" w:cstheme="minorHAnsi"/>
          <w:szCs w:val="24"/>
        </w:rPr>
        <w:t>In Fenland at 2 locations t</w:t>
      </w:r>
      <w:r w:rsidRPr="00C11154">
        <w:rPr>
          <w:rFonts w:asciiTheme="minorHAnsi" w:hAnsiTheme="minorHAnsi" w:cstheme="minorHAnsi"/>
          <w:szCs w:val="24"/>
        </w:rPr>
        <w:t xml:space="preserve">he pharmacy is </w:t>
      </w:r>
      <w:r w:rsidRPr="00626FED">
        <w:rPr>
          <w:rFonts w:asciiTheme="minorHAnsi" w:hAnsiTheme="minorHAnsi" w:cstheme="minorHAnsi"/>
          <w:szCs w:val="24"/>
        </w:rPr>
        <w:t>a few meters from the B&amp;B and p</w:t>
      </w:r>
      <w:r w:rsidRPr="00C11154">
        <w:rPr>
          <w:rFonts w:asciiTheme="minorHAnsi" w:hAnsiTheme="minorHAnsi" w:cstheme="minorHAnsi"/>
          <w:szCs w:val="24"/>
        </w:rPr>
        <w:t xml:space="preserve">rescriptions have been changed to this address. </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lastRenderedPageBreak/>
        <w:t>Neighbourhood and disturbances / concerns</w:t>
      </w:r>
    </w:p>
    <w:p w:rsidR="009F67F3" w:rsidRDefault="007B441F" w:rsidP="007B441F">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All bar </w:t>
      </w:r>
      <w:r w:rsidR="009F67F3">
        <w:rPr>
          <w:rFonts w:asciiTheme="minorHAnsi" w:hAnsiTheme="minorHAnsi" w:cstheme="minorHAnsi"/>
          <w:szCs w:val="24"/>
        </w:rPr>
        <w:t>3</w:t>
      </w:r>
      <w:r w:rsidRPr="00626FED">
        <w:rPr>
          <w:rFonts w:asciiTheme="minorHAnsi" w:hAnsiTheme="minorHAnsi" w:cstheme="minorHAnsi"/>
          <w:szCs w:val="24"/>
        </w:rPr>
        <w:t xml:space="preserve"> locations were in a residential setting</w:t>
      </w:r>
      <w:r w:rsidR="00C11154" w:rsidRPr="00626FED">
        <w:rPr>
          <w:rFonts w:asciiTheme="minorHAnsi" w:hAnsiTheme="minorHAnsi" w:cstheme="minorHAnsi"/>
          <w:szCs w:val="24"/>
        </w:rPr>
        <w:t xml:space="preserve"> (</w:t>
      </w:r>
      <w:r w:rsidR="009F67F3">
        <w:rPr>
          <w:rFonts w:asciiTheme="minorHAnsi" w:hAnsiTheme="minorHAnsi" w:cstheme="minorHAnsi"/>
          <w:szCs w:val="24"/>
        </w:rPr>
        <w:t xml:space="preserve">Travelodge Peterborough, </w:t>
      </w:r>
      <w:r w:rsidR="00C11154" w:rsidRPr="00626FED">
        <w:rPr>
          <w:rFonts w:asciiTheme="minorHAnsi" w:hAnsiTheme="minorHAnsi" w:cstheme="minorHAnsi"/>
          <w:szCs w:val="24"/>
        </w:rPr>
        <w:t xml:space="preserve">Queensgate </w:t>
      </w:r>
      <w:r w:rsidR="005F1034" w:rsidRPr="00626FED">
        <w:rPr>
          <w:rFonts w:asciiTheme="minorHAnsi" w:hAnsiTheme="minorHAnsi" w:cstheme="minorHAnsi"/>
          <w:szCs w:val="24"/>
        </w:rPr>
        <w:t>Peterborough</w:t>
      </w:r>
      <w:r w:rsidR="00C11154" w:rsidRPr="00626FED">
        <w:rPr>
          <w:rFonts w:asciiTheme="minorHAnsi" w:hAnsiTheme="minorHAnsi" w:cstheme="minorHAnsi"/>
          <w:szCs w:val="24"/>
        </w:rPr>
        <w:t xml:space="preserve"> and Ferry Project </w:t>
      </w:r>
      <w:proofErr w:type="spellStart"/>
      <w:r w:rsidR="00C11154" w:rsidRPr="00626FED">
        <w:rPr>
          <w:rFonts w:asciiTheme="minorHAnsi" w:hAnsiTheme="minorHAnsi" w:cstheme="minorHAnsi"/>
          <w:szCs w:val="24"/>
        </w:rPr>
        <w:t>Wisbech</w:t>
      </w:r>
      <w:proofErr w:type="spellEnd"/>
      <w:r w:rsidR="00C11154" w:rsidRPr="00626FED">
        <w:rPr>
          <w:rFonts w:asciiTheme="minorHAnsi" w:hAnsiTheme="minorHAnsi" w:cstheme="minorHAnsi"/>
          <w:szCs w:val="24"/>
        </w:rPr>
        <w:t>)</w:t>
      </w:r>
      <w:r w:rsidRPr="00626FED">
        <w:rPr>
          <w:rFonts w:asciiTheme="minorHAnsi" w:hAnsiTheme="minorHAnsi" w:cstheme="minorHAnsi"/>
          <w:szCs w:val="24"/>
        </w:rPr>
        <w:t xml:space="preserve">. </w:t>
      </w:r>
    </w:p>
    <w:p w:rsidR="007B441F" w:rsidRPr="00626FED" w:rsidRDefault="007B441F" w:rsidP="007B441F">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There were no neighbourhood concerns in 15 locat</w:t>
      </w:r>
      <w:r w:rsidR="00C11154" w:rsidRPr="00626FED">
        <w:rPr>
          <w:rFonts w:asciiTheme="minorHAnsi" w:hAnsiTheme="minorHAnsi" w:cstheme="minorHAnsi"/>
          <w:szCs w:val="24"/>
        </w:rPr>
        <w:t>i</w:t>
      </w:r>
      <w:r w:rsidRPr="00626FED">
        <w:rPr>
          <w:rFonts w:asciiTheme="minorHAnsi" w:hAnsiTheme="minorHAnsi" w:cstheme="minorHAnsi"/>
          <w:szCs w:val="24"/>
        </w:rPr>
        <w:t>ons; 8 had had conce</w:t>
      </w:r>
      <w:r w:rsidR="00C11154" w:rsidRPr="00626FED">
        <w:rPr>
          <w:rFonts w:asciiTheme="minorHAnsi" w:hAnsiTheme="minorHAnsi" w:cstheme="minorHAnsi"/>
          <w:szCs w:val="24"/>
        </w:rPr>
        <w:t>r</w:t>
      </w:r>
      <w:r w:rsidRPr="00626FED">
        <w:rPr>
          <w:rFonts w:asciiTheme="minorHAnsi" w:hAnsiTheme="minorHAnsi" w:cstheme="minorHAnsi"/>
          <w:szCs w:val="24"/>
        </w:rPr>
        <w:t>n</w:t>
      </w:r>
      <w:r w:rsidR="00C11154" w:rsidRPr="00626FED">
        <w:rPr>
          <w:rFonts w:asciiTheme="minorHAnsi" w:hAnsiTheme="minorHAnsi" w:cstheme="minorHAnsi"/>
          <w:szCs w:val="24"/>
        </w:rPr>
        <w:t xml:space="preserve">s but they had been </w:t>
      </w:r>
      <w:r w:rsidRPr="00626FED">
        <w:rPr>
          <w:rFonts w:asciiTheme="minorHAnsi" w:hAnsiTheme="minorHAnsi" w:cstheme="minorHAnsi"/>
          <w:szCs w:val="24"/>
        </w:rPr>
        <w:t>dea</w:t>
      </w:r>
      <w:r w:rsidR="00C11154" w:rsidRPr="00626FED">
        <w:rPr>
          <w:rFonts w:asciiTheme="minorHAnsi" w:hAnsiTheme="minorHAnsi" w:cstheme="minorHAnsi"/>
          <w:szCs w:val="24"/>
        </w:rPr>
        <w:t>l</w:t>
      </w:r>
      <w:r w:rsidRPr="00626FED">
        <w:rPr>
          <w:rFonts w:asciiTheme="minorHAnsi" w:hAnsiTheme="minorHAnsi" w:cstheme="minorHAnsi"/>
          <w:szCs w:val="24"/>
        </w:rPr>
        <w:t xml:space="preserve">t with. </w:t>
      </w:r>
      <w:r w:rsidR="00C11154" w:rsidRPr="00626FED">
        <w:rPr>
          <w:rFonts w:asciiTheme="minorHAnsi" w:hAnsiTheme="minorHAnsi" w:cstheme="minorHAnsi"/>
          <w:szCs w:val="24"/>
        </w:rPr>
        <w:t>None had undealt with concerns</w:t>
      </w:r>
      <w:r w:rsidRPr="00626FED">
        <w:rPr>
          <w:rFonts w:asciiTheme="minorHAnsi" w:hAnsiTheme="minorHAnsi" w:cstheme="minorHAnsi"/>
          <w:szCs w:val="24"/>
        </w:rPr>
        <w:t>.</w:t>
      </w:r>
    </w:p>
    <w:p w:rsidR="00626FED" w:rsidRPr="00626FED" w:rsidRDefault="00626FED" w:rsidP="00626FED">
      <w:pPr>
        <w:spacing w:after="0" w:line="240" w:lineRule="auto"/>
        <w:rPr>
          <w:rFonts w:asciiTheme="minorHAnsi" w:eastAsia="Times New Roman" w:hAnsiTheme="minorHAnsi" w:cstheme="minorHAnsi"/>
          <w:b/>
          <w:szCs w:val="24"/>
          <w:lang w:eastAsia="en-GB"/>
        </w:rPr>
      </w:pPr>
      <w:r w:rsidRPr="00626FED">
        <w:rPr>
          <w:rFonts w:asciiTheme="minorHAnsi" w:eastAsia="Times New Roman" w:hAnsiTheme="minorHAnsi" w:cstheme="minorHAnsi"/>
          <w:b/>
          <w:szCs w:val="24"/>
          <w:lang w:eastAsia="en-GB"/>
        </w:rPr>
        <w:t>Security or contact for support</w:t>
      </w:r>
    </w:p>
    <w:p w:rsidR="007B441F" w:rsidRDefault="00C11154" w:rsidP="007B441F">
      <w:pPr>
        <w:pStyle w:val="ListParagraph"/>
        <w:numPr>
          <w:ilvl w:val="0"/>
          <w:numId w:val="1"/>
        </w:numPr>
        <w:rPr>
          <w:rFonts w:asciiTheme="minorHAnsi" w:hAnsiTheme="minorHAnsi" w:cstheme="minorHAnsi"/>
          <w:szCs w:val="24"/>
        </w:rPr>
      </w:pPr>
      <w:r w:rsidRPr="00626FED">
        <w:rPr>
          <w:rFonts w:asciiTheme="minorHAnsi" w:hAnsiTheme="minorHAnsi" w:cstheme="minorHAnsi"/>
          <w:szCs w:val="24"/>
        </w:rPr>
        <w:t xml:space="preserve">Some </w:t>
      </w:r>
      <w:r w:rsidR="007B441F" w:rsidRPr="00626FED">
        <w:rPr>
          <w:rFonts w:asciiTheme="minorHAnsi" w:hAnsiTheme="minorHAnsi" w:cstheme="minorHAnsi"/>
          <w:szCs w:val="24"/>
        </w:rPr>
        <w:t>13 of the locations had 24/7 security, and 10 had 27/7 contact</w:t>
      </w:r>
      <w:r w:rsidRPr="00626FED">
        <w:rPr>
          <w:rFonts w:asciiTheme="minorHAnsi" w:hAnsiTheme="minorHAnsi" w:cstheme="minorHAnsi"/>
          <w:szCs w:val="24"/>
        </w:rPr>
        <w:t xml:space="preserve"> </w:t>
      </w:r>
      <w:r w:rsidR="007B441F" w:rsidRPr="00626FED">
        <w:rPr>
          <w:rFonts w:asciiTheme="minorHAnsi" w:hAnsiTheme="minorHAnsi" w:cstheme="minorHAnsi"/>
          <w:szCs w:val="24"/>
        </w:rPr>
        <w:t xml:space="preserve">(some had both). </w:t>
      </w:r>
    </w:p>
    <w:p w:rsidR="009329A4" w:rsidRDefault="009329A4" w:rsidP="005F1034">
      <w:pPr>
        <w:rPr>
          <w:rFonts w:asciiTheme="minorHAnsi" w:hAnsiTheme="minorHAnsi" w:cstheme="minorHAnsi"/>
          <w:b/>
          <w:szCs w:val="24"/>
        </w:rPr>
      </w:pPr>
    </w:p>
    <w:p w:rsidR="005F1034" w:rsidRPr="009329A4" w:rsidRDefault="005F1034" w:rsidP="009329A4">
      <w:pPr>
        <w:spacing w:after="0" w:line="240" w:lineRule="auto"/>
        <w:rPr>
          <w:rFonts w:asciiTheme="minorHAnsi" w:eastAsia="Times New Roman" w:hAnsiTheme="minorHAnsi" w:cstheme="minorHAnsi"/>
          <w:b/>
          <w:szCs w:val="24"/>
          <w:lang w:eastAsia="en-GB"/>
        </w:rPr>
      </w:pPr>
      <w:r w:rsidRPr="009329A4">
        <w:rPr>
          <w:rFonts w:asciiTheme="minorHAnsi" w:eastAsia="Times New Roman" w:hAnsiTheme="minorHAnsi" w:cstheme="minorHAnsi"/>
          <w:b/>
          <w:szCs w:val="24"/>
          <w:lang w:eastAsia="en-GB"/>
        </w:rPr>
        <w:t>Overall</w:t>
      </w:r>
    </w:p>
    <w:p w:rsidR="00214121" w:rsidRDefault="005F1034" w:rsidP="005F1034">
      <w:pPr>
        <w:rPr>
          <w:rFonts w:asciiTheme="minorHAnsi" w:hAnsiTheme="minorHAnsi" w:cstheme="minorHAnsi"/>
          <w:szCs w:val="24"/>
        </w:rPr>
      </w:pPr>
      <w:r>
        <w:rPr>
          <w:rFonts w:asciiTheme="minorHAnsi" w:hAnsiTheme="minorHAnsi" w:cstheme="minorHAnsi"/>
          <w:szCs w:val="24"/>
        </w:rPr>
        <w:t xml:space="preserve">This is an amazing set of services which have been set up very quickly and with care for residents’ needs and the need to control and reduce transmission of this virus. </w:t>
      </w:r>
    </w:p>
    <w:p w:rsidR="005F1034" w:rsidRDefault="005F1034" w:rsidP="005F1034">
      <w:pPr>
        <w:rPr>
          <w:rFonts w:asciiTheme="minorHAnsi" w:hAnsiTheme="minorHAnsi" w:cstheme="minorHAnsi"/>
          <w:szCs w:val="24"/>
        </w:rPr>
      </w:pPr>
      <w:r>
        <w:rPr>
          <w:rFonts w:asciiTheme="minorHAnsi" w:hAnsiTheme="minorHAnsi" w:cstheme="minorHAnsi"/>
          <w:szCs w:val="24"/>
        </w:rPr>
        <w:t xml:space="preserve">All districts should be commended on how much they have put in place and how quickly, with their local partners and communities.  </w:t>
      </w:r>
    </w:p>
    <w:p w:rsidR="005F1034" w:rsidRDefault="005F1034" w:rsidP="005F1034">
      <w:pPr>
        <w:rPr>
          <w:rFonts w:asciiTheme="minorHAnsi" w:hAnsiTheme="minorHAnsi" w:cstheme="minorHAnsi"/>
          <w:szCs w:val="24"/>
        </w:rPr>
      </w:pPr>
      <w:r>
        <w:rPr>
          <w:rFonts w:asciiTheme="minorHAnsi" w:hAnsiTheme="minorHAnsi" w:cstheme="minorHAnsi"/>
          <w:szCs w:val="24"/>
        </w:rPr>
        <w:t xml:space="preserve">By sharing this note the aim is to help all districts compare the services they offer in the </w:t>
      </w:r>
      <w:proofErr w:type="spellStart"/>
      <w:r>
        <w:rPr>
          <w:rFonts w:asciiTheme="minorHAnsi" w:hAnsiTheme="minorHAnsi" w:cstheme="minorHAnsi"/>
          <w:szCs w:val="24"/>
        </w:rPr>
        <w:t>covid</w:t>
      </w:r>
      <w:proofErr w:type="spellEnd"/>
      <w:r>
        <w:rPr>
          <w:rFonts w:asciiTheme="minorHAnsi" w:hAnsiTheme="minorHAnsi" w:cstheme="minorHAnsi"/>
          <w:szCs w:val="24"/>
        </w:rPr>
        <w:t xml:space="preserve">-related </w:t>
      </w:r>
      <w:r w:rsidR="009329A4">
        <w:rPr>
          <w:rFonts w:asciiTheme="minorHAnsi" w:hAnsiTheme="minorHAnsi" w:cstheme="minorHAnsi"/>
          <w:szCs w:val="24"/>
        </w:rPr>
        <w:t>accommodation;</w:t>
      </w:r>
      <w:r>
        <w:rPr>
          <w:rFonts w:asciiTheme="minorHAnsi" w:hAnsiTheme="minorHAnsi" w:cstheme="minorHAnsi"/>
          <w:szCs w:val="24"/>
        </w:rPr>
        <w:t xml:space="preserve"> and see if other areas can provide examples of where things can be done differently.</w:t>
      </w:r>
    </w:p>
    <w:p w:rsidR="00214121" w:rsidRDefault="00214121" w:rsidP="00626FED">
      <w:pPr>
        <w:spacing w:after="0" w:line="240" w:lineRule="auto"/>
        <w:rPr>
          <w:rFonts w:asciiTheme="minorHAnsi" w:eastAsia="Times New Roman" w:hAnsiTheme="minorHAnsi" w:cstheme="minorHAnsi"/>
          <w:b/>
          <w:i/>
          <w:szCs w:val="24"/>
          <w:lang w:eastAsia="en-GB"/>
        </w:rPr>
      </w:pPr>
    </w:p>
    <w:p w:rsidR="00214121" w:rsidRDefault="00214121" w:rsidP="00626FED">
      <w:pPr>
        <w:spacing w:after="0" w:line="240" w:lineRule="auto"/>
        <w:rPr>
          <w:rFonts w:asciiTheme="minorHAnsi" w:eastAsia="Times New Roman" w:hAnsiTheme="minorHAnsi" w:cstheme="minorHAnsi"/>
          <w:b/>
          <w:i/>
          <w:szCs w:val="24"/>
          <w:lang w:eastAsia="en-GB"/>
        </w:rPr>
      </w:pPr>
    </w:p>
    <w:p w:rsidR="00372012" w:rsidRPr="00626FED" w:rsidRDefault="00626FED" w:rsidP="00626FED">
      <w:pPr>
        <w:spacing w:after="0" w:line="240" w:lineRule="auto"/>
        <w:rPr>
          <w:rFonts w:asciiTheme="minorHAnsi" w:hAnsiTheme="minorHAnsi" w:cstheme="minorHAnsi"/>
          <w:b/>
          <w:i/>
          <w:szCs w:val="24"/>
        </w:rPr>
      </w:pPr>
      <w:r w:rsidRPr="00626FED">
        <w:rPr>
          <w:rFonts w:asciiTheme="minorHAnsi" w:eastAsia="Times New Roman" w:hAnsiTheme="minorHAnsi" w:cstheme="minorHAnsi"/>
          <w:b/>
          <w:i/>
          <w:szCs w:val="24"/>
          <w:lang w:eastAsia="en-GB"/>
        </w:rPr>
        <w:t>After</w:t>
      </w:r>
      <w:r w:rsidRPr="00626FED">
        <w:rPr>
          <w:rFonts w:asciiTheme="minorHAnsi" w:hAnsiTheme="minorHAnsi" w:cstheme="minorHAnsi"/>
          <w:b/>
          <w:i/>
          <w:szCs w:val="24"/>
        </w:rPr>
        <w:t xml:space="preserve"> thought</w:t>
      </w:r>
    </w:p>
    <w:p w:rsidR="00626FED" w:rsidRPr="00214121" w:rsidRDefault="00626FED" w:rsidP="00214121">
      <w:pPr>
        <w:rPr>
          <w:rFonts w:asciiTheme="minorHAnsi" w:hAnsiTheme="minorHAnsi" w:cstheme="minorHAnsi"/>
          <w:i/>
          <w:szCs w:val="24"/>
        </w:rPr>
      </w:pPr>
      <w:r w:rsidRPr="00214121">
        <w:rPr>
          <w:rFonts w:asciiTheme="minorHAnsi" w:hAnsiTheme="minorHAnsi" w:cstheme="minorHAnsi"/>
          <w:i/>
          <w:szCs w:val="24"/>
        </w:rPr>
        <w:t>I’d like to run this again for other accommodation, not used for rough sleepers, but where people are grouped together and districts (and perhaps housing providers) may want to think through the ability to isolate, how to get testing done, etc.</w:t>
      </w:r>
    </w:p>
    <w:p w:rsidR="00626FED" w:rsidRPr="00214121" w:rsidRDefault="00626FED" w:rsidP="00214121">
      <w:pPr>
        <w:rPr>
          <w:rFonts w:asciiTheme="minorHAnsi" w:hAnsiTheme="minorHAnsi" w:cstheme="minorHAnsi"/>
          <w:i/>
          <w:szCs w:val="24"/>
        </w:rPr>
      </w:pPr>
      <w:r w:rsidRPr="00214121">
        <w:rPr>
          <w:rFonts w:asciiTheme="minorHAnsi" w:hAnsiTheme="minorHAnsi" w:cstheme="minorHAnsi"/>
          <w:i/>
          <w:szCs w:val="24"/>
        </w:rPr>
        <w:t>My plan is to use the cut-down version of the original questions, and add a couple more, but keep it simple and ask if districts would be willing / able to complete them for me so again I can draw together some good practice and different ways to appro</w:t>
      </w:r>
      <w:r w:rsidR="009329A4" w:rsidRPr="00214121">
        <w:rPr>
          <w:rFonts w:asciiTheme="minorHAnsi" w:hAnsiTheme="minorHAnsi" w:cstheme="minorHAnsi"/>
          <w:i/>
          <w:szCs w:val="24"/>
        </w:rPr>
        <w:t>ach the challenges we all face.</w:t>
      </w:r>
    </w:p>
    <w:p w:rsidR="009329A4" w:rsidRDefault="009329A4" w:rsidP="00626FED">
      <w:pPr>
        <w:spacing w:after="120" w:line="240" w:lineRule="auto"/>
        <w:rPr>
          <w:rFonts w:asciiTheme="minorHAnsi" w:hAnsiTheme="minorHAnsi" w:cstheme="minorHAnsi"/>
          <w:i/>
          <w:szCs w:val="24"/>
        </w:rPr>
      </w:pPr>
    </w:p>
    <w:p w:rsidR="00A808EF" w:rsidRDefault="00A808EF" w:rsidP="00626FED">
      <w:pPr>
        <w:spacing w:after="120" w:line="240" w:lineRule="auto"/>
        <w:rPr>
          <w:rFonts w:asciiTheme="minorHAnsi" w:hAnsiTheme="minorHAnsi" w:cstheme="minorHAnsi"/>
          <w:i/>
          <w:szCs w:val="24"/>
        </w:rPr>
      </w:pPr>
    </w:p>
    <w:p w:rsidR="00A808EF" w:rsidRDefault="00A808EF" w:rsidP="00626FED">
      <w:pPr>
        <w:spacing w:after="120" w:line="240" w:lineRule="auto"/>
        <w:rPr>
          <w:rFonts w:asciiTheme="minorHAnsi" w:hAnsiTheme="minorHAnsi" w:cstheme="minorHAnsi"/>
          <w:i/>
          <w:szCs w:val="24"/>
        </w:rPr>
      </w:pPr>
    </w:p>
    <w:p w:rsidR="00A808EF" w:rsidRDefault="00A808EF" w:rsidP="00626FED">
      <w:pPr>
        <w:spacing w:after="120" w:line="240" w:lineRule="auto"/>
        <w:rPr>
          <w:rFonts w:asciiTheme="minorHAnsi" w:hAnsiTheme="minorHAnsi" w:cstheme="minorHAnsi"/>
          <w:i/>
          <w:szCs w:val="24"/>
        </w:rPr>
      </w:pPr>
    </w:p>
    <w:p w:rsidR="00626FED" w:rsidRDefault="00626FED" w:rsidP="00626FED">
      <w:pPr>
        <w:spacing w:after="120" w:line="240" w:lineRule="auto"/>
        <w:rPr>
          <w:rFonts w:asciiTheme="minorHAnsi" w:hAnsiTheme="minorHAnsi" w:cstheme="minorHAnsi"/>
          <w:i/>
          <w:szCs w:val="24"/>
        </w:rPr>
      </w:pPr>
      <w:r w:rsidRPr="00626FED">
        <w:rPr>
          <w:rFonts w:asciiTheme="minorHAnsi" w:hAnsiTheme="minorHAnsi" w:cstheme="minorHAnsi"/>
          <w:i/>
          <w:szCs w:val="24"/>
        </w:rPr>
        <w:t>Sue Beecroft, 18/5/2020</w:t>
      </w:r>
    </w:p>
    <w:p w:rsidR="002A19FF" w:rsidRDefault="002A19FF" w:rsidP="00626FED">
      <w:pPr>
        <w:spacing w:after="120" w:line="240" w:lineRule="auto"/>
        <w:rPr>
          <w:rFonts w:asciiTheme="minorHAnsi" w:hAnsiTheme="minorHAnsi" w:cstheme="minorHAnsi"/>
          <w:i/>
          <w:szCs w:val="24"/>
        </w:rPr>
      </w:pPr>
    </w:p>
    <w:p w:rsidR="002A19FF" w:rsidRDefault="002A19FF" w:rsidP="00626FED">
      <w:pPr>
        <w:spacing w:after="120" w:line="240" w:lineRule="auto"/>
        <w:rPr>
          <w:rFonts w:asciiTheme="minorHAnsi" w:hAnsiTheme="minorHAnsi" w:cstheme="minorHAnsi"/>
          <w:i/>
          <w:szCs w:val="24"/>
        </w:rPr>
      </w:pPr>
    </w:p>
    <w:p w:rsidR="002A19FF" w:rsidRDefault="002A19FF" w:rsidP="00626FED">
      <w:pPr>
        <w:spacing w:after="120" w:line="240" w:lineRule="auto"/>
        <w:rPr>
          <w:rFonts w:asciiTheme="minorHAnsi" w:hAnsiTheme="minorHAnsi" w:cstheme="minorHAnsi"/>
          <w:i/>
          <w:szCs w:val="24"/>
        </w:rPr>
      </w:pPr>
    </w:p>
    <w:p w:rsidR="002A19FF" w:rsidRDefault="002A19FF" w:rsidP="00626FED">
      <w:pPr>
        <w:spacing w:after="120" w:line="240" w:lineRule="auto"/>
        <w:rPr>
          <w:rFonts w:asciiTheme="minorHAnsi" w:hAnsiTheme="minorHAnsi" w:cstheme="minorHAnsi"/>
          <w:i/>
          <w:szCs w:val="24"/>
        </w:rPr>
      </w:pPr>
    </w:p>
    <w:p w:rsidR="002A19FF" w:rsidRDefault="002A19FF" w:rsidP="00626FED">
      <w:pPr>
        <w:spacing w:after="120" w:line="240" w:lineRule="auto"/>
        <w:rPr>
          <w:rFonts w:asciiTheme="minorHAnsi" w:hAnsiTheme="minorHAnsi" w:cstheme="minorHAnsi"/>
          <w:i/>
          <w:szCs w:val="24"/>
        </w:rPr>
      </w:pPr>
    </w:p>
    <w:p w:rsidR="002A19FF" w:rsidRDefault="002A19FF" w:rsidP="00626FED">
      <w:pPr>
        <w:spacing w:after="120" w:line="240" w:lineRule="auto"/>
        <w:rPr>
          <w:rFonts w:asciiTheme="minorHAnsi" w:hAnsiTheme="minorHAnsi" w:cstheme="minorHAnsi"/>
          <w:i/>
          <w:szCs w:val="24"/>
        </w:rPr>
      </w:pPr>
    </w:p>
    <w:p w:rsidR="002A19FF" w:rsidRPr="002A19FF" w:rsidRDefault="002A19FF" w:rsidP="00626FED">
      <w:pPr>
        <w:spacing w:after="120" w:line="240" w:lineRule="auto"/>
        <w:rPr>
          <w:rFonts w:asciiTheme="minorHAnsi" w:hAnsiTheme="minorHAnsi" w:cstheme="minorHAnsi"/>
          <w:b/>
          <w:szCs w:val="24"/>
        </w:rPr>
      </w:pPr>
      <w:r w:rsidRPr="002A19FF">
        <w:rPr>
          <w:rFonts w:asciiTheme="minorHAnsi" w:hAnsiTheme="minorHAnsi" w:cstheme="minorHAnsi"/>
          <w:b/>
          <w:szCs w:val="24"/>
        </w:rPr>
        <w:lastRenderedPageBreak/>
        <w:t xml:space="preserve">How the questions tended to get answered, and how I rated </w:t>
      </w:r>
      <w:r>
        <w:rPr>
          <w:rFonts w:asciiTheme="minorHAnsi" w:hAnsiTheme="minorHAnsi" w:cstheme="minorHAnsi"/>
          <w:b/>
          <w:szCs w:val="24"/>
        </w:rPr>
        <w:t xml:space="preserve">/ compared the </w:t>
      </w:r>
      <w:r w:rsidRPr="002A19FF">
        <w:rPr>
          <w:rFonts w:asciiTheme="minorHAnsi" w:hAnsiTheme="minorHAnsi" w:cstheme="minorHAnsi"/>
          <w:b/>
          <w:szCs w:val="24"/>
        </w:rPr>
        <w:t>answers</w:t>
      </w:r>
    </w:p>
    <w:tbl>
      <w:tblPr>
        <w:tblStyle w:val="LightList"/>
        <w:tblW w:w="5000" w:type="pct"/>
        <w:tblLook w:val="04A0" w:firstRow="1" w:lastRow="0" w:firstColumn="1" w:lastColumn="0" w:noHBand="0" w:noVBand="1"/>
      </w:tblPr>
      <w:tblGrid>
        <w:gridCol w:w="3180"/>
        <w:gridCol w:w="2824"/>
        <w:gridCol w:w="2339"/>
        <w:gridCol w:w="2339"/>
      </w:tblGrid>
      <w:tr w:rsidR="002A19FF" w:rsidRPr="00626FED" w:rsidTr="00F25FDD">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Question</w:t>
            </w:r>
          </w:p>
        </w:tc>
        <w:tc>
          <w:tcPr>
            <w:tcW w:w="1322" w:type="pct"/>
          </w:tcPr>
          <w:p w:rsidR="002A19FF" w:rsidRPr="00626FED" w:rsidRDefault="002A19FF" w:rsidP="00F25FD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Gold</w:t>
            </w:r>
            <w:r>
              <w:rPr>
                <w:rFonts w:asciiTheme="minorHAnsi" w:eastAsia="Times New Roman" w:hAnsiTheme="minorHAnsi" w:cstheme="minorHAnsi"/>
                <w:szCs w:val="24"/>
                <w:lang w:eastAsia="en-GB"/>
              </w:rPr>
              <w:t xml:space="preserve"> </w:t>
            </w:r>
            <w:r w:rsidRPr="00626FED">
              <w:rPr>
                <w:rFonts w:asciiTheme="minorHAnsi" w:eastAsia="Times New Roman" w:hAnsiTheme="minorHAnsi" w:cstheme="minorHAnsi"/>
                <w:color w:val="FFFF00"/>
                <w:szCs w:val="24"/>
                <w:lang w:eastAsia="en-GB"/>
              </w:rPr>
              <w:sym w:font="Webdings" w:char="F098"/>
            </w:r>
            <w:r w:rsidRPr="00626FED">
              <w:rPr>
                <w:rFonts w:asciiTheme="minorHAnsi" w:eastAsia="Times New Roman" w:hAnsiTheme="minorHAnsi" w:cstheme="minorHAnsi"/>
                <w:color w:val="FFFF00"/>
                <w:szCs w:val="24"/>
                <w:lang w:eastAsia="en-GB"/>
              </w:rPr>
              <w:sym w:font="Webdings" w:char="F098"/>
            </w:r>
            <w:r w:rsidRPr="00626FED">
              <w:rPr>
                <w:rFonts w:asciiTheme="minorHAnsi" w:eastAsia="Times New Roman" w:hAnsiTheme="minorHAnsi" w:cstheme="minorHAnsi"/>
                <w:color w:val="FFFF00"/>
                <w:szCs w:val="24"/>
                <w:lang w:eastAsia="en-GB"/>
              </w:rPr>
              <w:sym w:font="Webdings" w:char="F098"/>
            </w:r>
            <w:r w:rsidRPr="00626FED">
              <w:rPr>
                <w:rFonts w:asciiTheme="minorHAnsi" w:eastAsia="Times New Roman" w:hAnsiTheme="minorHAnsi" w:cstheme="minorHAnsi"/>
                <w:szCs w:val="24"/>
                <w:lang w:eastAsia="en-GB"/>
              </w:rPr>
              <w:t xml:space="preserve"> </w:t>
            </w:r>
          </w:p>
        </w:tc>
        <w:tc>
          <w:tcPr>
            <w:tcW w:w="1095" w:type="pct"/>
          </w:tcPr>
          <w:p w:rsidR="002A19FF" w:rsidRPr="00626FED" w:rsidRDefault="002A19FF" w:rsidP="00F25FD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S</w:t>
            </w:r>
            <w:r>
              <w:rPr>
                <w:rFonts w:asciiTheme="minorHAnsi" w:eastAsia="Times New Roman" w:hAnsiTheme="minorHAnsi" w:cstheme="minorHAnsi"/>
                <w:szCs w:val="24"/>
                <w:lang w:eastAsia="en-GB"/>
              </w:rPr>
              <w:t>i</w:t>
            </w:r>
            <w:r w:rsidRPr="00626FED">
              <w:rPr>
                <w:rFonts w:asciiTheme="minorHAnsi" w:eastAsia="Times New Roman" w:hAnsiTheme="minorHAnsi" w:cstheme="minorHAnsi"/>
                <w:szCs w:val="24"/>
                <w:lang w:eastAsia="en-GB"/>
              </w:rPr>
              <w:t>lver</w:t>
            </w:r>
            <w:r>
              <w:rPr>
                <w:rFonts w:asciiTheme="minorHAnsi" w:eastAsia="Times New Roman" w:hAnsiTheme="minorHAnsi" w:cstheme="minorHAnsi"/>
                <w:szCs w:val="24"/>
                <w:lang w:eastAsia="en-GB"/>
              </w:rPr>
              <w:t xml:space="preserve"> </w:t>
            </w:r>
            <w:r w:rsidRPr="00626FED">
              <w:rPr>
                <w:rFonts w:asciiTheme="minorHAnsi" w:eastAsia="Times New Roman" w:hAnsiTheme="minorHAnsi" w:cstheme="minorHAnsi"/>
                <w:color w:val="D9D9D9" w:themeColor="background1" w:themeShade="D9"/>
                <w:szCs w:val="24"/>
                <w:lang w:eastAsia="en-GB"/>
              </w:rPr>
              <w:sym w:font="Webdings" w:char="F098"/>
            </w:r>
            <w:r w:rsidRPr="00626FED">
              <w:rPr>
                <w:rFonts w:asciiTheme="minorHAnsi" w:eastAsia="Times New Roman" w:hAnsiTheme="minorHAnsi" w:cstheme="minorHAnsi"/>
                <w:color w:val="D9D9D9" w:themeColor="background1" w:themeShade="D9"/>
                <w:szCs w:val="24"/>
                <w:lang w:eastAsia="en-GB"/>
              </w:rPr>
              <w:sym w:font="Webdings" w:char="F098"/>
            </w:r>
          </w:p>
        </w:tc>
        <w:tc>
          <w:tcPr>
            <w:tcW w:w="1095" w:type="pct"/>
          </w:tcPr>
          <w:p w:rsidR="002A19FF" w:rsidRPr="00626FED" w:rsidRDefault="002A19FF" w:rsidP="00F25FDD">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Bronze</w:t>
            </w:r>
            <w:r>
              <w:rPr>
                <w:rFonts w:asciiTheme="minorHAnsi" w:eastAsia="Times New Roman" w:hAnsiTheme="minorHAnsi" w:cstheme="minorHAnsi"/>
                <w:szCs w:val="24"/>
                <w:lang w:eastAsia="en-GB"/>
              </w:rPr>
              <w:t xml:space="preserve"> </w:t>
            </w:r>
            <w:r w:rsidRPr="00626FED">
              <w:rPr>
                <w:rFonts w:asciiTheme="minorHAnsi" w:eastAsia="Times New Roman" w:hAnsiTheme="minorHAnsi" w:cstheme="minorHAnsi"/>
                <w:color w:val="FFC000" w:themeColor="accent4"/>
                <w:szCs w:val="24"/>
                <w:lang w:eastAsia="en-GB"/>
              </w:rPr>
              <w:sym w:font="Webdings" w:char="F098"/>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Able to self-</w:t>
            </w:r>
            <w:r w:rsidRPr="006A0908">
              <w:rPr>
                <w:rFonts w:asciiTheme="minorHAnsi" w:eastAsia="Times New Roman" w:hAnsiTheme="minorHAnsi" w:cstheme="minorHAnsi"/>
                <w:szCs w:val="24"/>
                <w:lang w:eastAsia="en-GB"/>
              </w:rPr>
              <w:t xml:space="preserve">isolate? </w:t>
            </w:r>
          </w:p>
        </w:tc>
        <w:tc>
          <w:tcPr>
            <w:tcW w:w="1322" w:type="pct"/>
            <w:hideMark/>
          </w:tcPr>
          <w:p w:rsidR="002A19FF" w:rsidRPr="00626FED"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xml:space="preserve">Yes can self-isolate </w:t>
            </w:r>
          </w:p>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A</w:t>
            </w:r>
            <w:r w:rsidRPr="006A0908">
              <w:rPr>
                <w:rFonts w:asciiTheme="minorHAnsi" w:eastAsia="Times New Roman" w:hAnsiTheme="minorHAnsi" w:cstheme="minorHAnsi"/>
                <w:szCs w:val="24"/>
                <w:lang w:eastAsia="en-GB"/>
              </w:rPr>
              <w:t xml:space="preserve">ll bathrooms </w:t>
            </w:r>
            <w:r w:rsidRPr="00626FED">
              <w:rPr>
                <w:rFonts w:asciiTheme="minorHAnsi" w:eastAsia="Times New Roman" w:hAnsiTheme="minorHAnsi" w:cstheme="minorHAnsi"/>
                <w:szCs w:val="24"/>
                <w:lang w:eastAsia="en-GB"/>
              </w:rPr>
              <w:t xml:space="preserve">are </w:t>
            </w:r>
            <w:r w:rsidRPr="006A0908">
              <w:rPr>
                <w:rFonts w:asciiTheme="minorHAnsi" w:eastAsia="Times New Roman" w:hAnsiTheme="minorHAnsi" w:cstheme="minorHAnsi"/>
                <w:szCs w:val="24"/>
                <w:lang w:eastAsia="en-GB"/>
              </w:rPr>
              <w:t>separate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xml:space="preserve">Yes can self-isolate </w:t>
            </w:r>
            <w:r w:rsidRPr="00626FED">
              <w:rPr>
                <w:rFonts w:asciiTheme="minorHAnsi" w:eastAsia="Times New Roman" w:hAnsiTheme="minorHAnsi" w:cstheme="minorHAnsi"/>
                <w:szCs w:val="24"/>
                <w:lang w:eastAsia="en-GB"/>
              </w:rPr>
              <w:t>S</w:t>
            </w:r>
            <w:r w:rsidRPr="006A0908">
              <w:rPr>
                <w:rFonts w:asciiTheme="minorHAnsi" w:eastAsia="Times New Roman" w:hAnsiTheme="minorHAnsi" w:cstheme="minorHAnsi"/>
                <w:szCs w:val="24"/>
                <w:lang w:eastAsia="en-GB"/>
              </w:rPr>
              <w:t>ome bathrooms separate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xml:space="preserve">Yes can self-isolate </w:t>
            </w:r>
            <w:r w:rsidRPr="00626FED">
              <w:rPr>
                <w:rFonts w:asciiTheme="minorHAnsi" w:eastAsia="Times New Roman" w:hAnsiTheme="minorHAnsi" w:cstheme="minorHAnsi"/>
                <w:szCs w:val="24"/>
                <w:lang w:eastAsia="en-GB"/>
              </w:rPr>
              <w:t>N</w:t>
            </w:r>
            <w:r w:rsidRPr="006A0908">
              <w:rPr>
                <w:rFonts w:asciiTheme="minorHAnsi" w:eastAsia="Times New Roman" w:hAnsiTheme="minorHAnsi" w:cstheme="minorHAnsi"/>
                <w:szCs w:val="24"/>
                <w:lang w:eastAsia="en-GB"/>
              </w:rPr>
              <w:t>o bathrooms are separate</w:t>
            </w:r>
          </w:p>
        </w:tc>
      </w:tr>
      <w:tr w:rsidR="002A19FF" w:rsidRPr="00626FED"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b w:val="0"/>
                <w:szCs w:val="24"/>
                <w:lang w:eastAsia="en-GB"/>
              </w:rPr>
            </w:pPr>
            <w:r w:rsidRPr="00626FED">
              <w:rPr>
                <w:rFonts w:asciiTheme="minorHAnsi" w:eastAsia="Times New Roman" w:hAnsiTheme="minorHAnsi" w:cstheme="minorHAnsi"/>
                <w:b w:val="0"/>
                <w:szCs w:val="24"/>
                <w:lang w:eastAsia="en-GB"/>
              </w:rPr>
              <w:t xml:space="preserve">Count </w:t>
            </w:r>
          </w:p>
        </w:tc>
        <w:tc>
          <w:tcPr>
            <w:tcW w:w="1322"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19</w:t>
            </w:r>
          </w:p>
        </w:tc>
        <w:tc>
          <w:tcPr>
            <w:tcW w:w="1095"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1</w:t>
            </w:r>
          </w:p>
        </w:tc>
        <w:tc>
          <w:tcPr>
            <w:tcW w:w="1095"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3</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Guidance provided on social distancing and facilities to self-isolate if needed</w:t>
            </w:r>
          </w:p>
        </w:tc>
        <w:tc>
          <w:tcPr>
            <w:tcW w:w="1322" w:type="pct"/>
            <w:hideMark/>
          </w:tcPr>
          <w:p w:rsidR="002A19FF" w:rsidRPr="00626FED"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G</w:t>
            </w:r>
            <w:r w:rsidRPr="006A0908">
              <w:rPr>
                <w:rFonts w:asciiTheme="minorHAnsi" w:eastAsia="Times New Roman" w:hAnsiTheme="minorHAnsi" w:cstheme="minorHAnsi"/>
                <w:szCs w:val="24"/>
                <w:lang w:eastAsia="en-GB"/>
              </w:rPr>
              <w:t>uidance provided</w:t>
            </w:r>
          </w:p>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H</w:t>
            </w:r>
            <w:r w:rsidRPr="006A0908">
              <w:rPr>
                <w:rFonts w:asciiTheme="minorHAnsi" w:eastAsia="Times New Roman" w:hAnsiTheme="minorHAnsi" w:cstheme="minorHAnsi"/>
                <w:szCs w:val="24"/>
                <w:lang w:eastAsia="en-GB"/>
              </w:rPr>
              <w:t>ave facilities to isolate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w:t>
            </w:r>
          </w:p>
        </w:tc>
      </w:tr>
      <w:tr w:rsidR="002A19FF" w:rsidRPr="00626FED"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23</w:t>
            </w:r>
          </w:p>
        </w:tc>
        <w:tc>
          <w:tcPr>
            <w:tcW w:w="1095"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p>
        </w:tc>
        <w:tc>
          <w:tcPr>
            <w:tcW w:w="1095" w:type="pct"/>
          </w:tcPr>
          <w:p w:rsidR="002A19FF" w:rsidRPr="00626FED"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Refuse collection, building cleaning, room cleaning</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xml:space="preserve">All 3 provided </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One of the 3 not provided or DIY</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More than 1 of the 3 not provided or DIY</w:t>
            </w:r>
          </w:p>
        </w:tc>
      </w:tr>
      <w:tr w:rsidR="002A19FF" w:rsidRPr="006A0908"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15</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6</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2</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xml:space="preserve">Meals provided FOC? </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Yes</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Mixed reply</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No</w:t>
            </w:r>
          </w:p>
        </w:tc>
      </w:tr>
      <w:tr w:rsidR="002A19FF" w:rsidRPr="006A0908"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18</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4</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Primary care</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P</w:t>
            </w:r>
            <w:r w:rsidRPr="006A0908">
              <w:rPr>
                <w:rFonts w:asciiTheme="minorHAnsi" w:eastAsia="Times New Roman" w:hAnsiTheme="minorHAnsi" w:cstheme="minorHAnsi"/>
                <w:szCs w:val="24"/>
                <w:lang w:eastAsia="en-GB"/>
              </w:rPr>
              <w:t>rovided on site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 request on site or other contact provided to primary care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nly available off site</w:t>
            </w:r>
          </w:p>
        </w:tc>
      </w:tr>
      <w:tr w:rsidR="002A19FF" w:rsidRPr="006A0908"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0</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9</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14</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Mental health</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P</w:t>
            </w:r>
            <w:r w:rsidRPr="006A0908">
              <w:rPr>
                <w:rFonts w:asciiTheme="minorHAnsi" w:eastAsia="Times New Roman" w:hAnsiTheme="minorHAnsi" w:cstheme="minorHAnsi"/>
                <w:szCs w:val="24"/>
                <w:lang w:eastAsia="en-GB"/>
              </w:rPr>
              <w:t>rovided on site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 request on site or other contact provided to primary care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nly available off site</w:t>
            </w:r>
          </w:p>
        </w:tc>
      </w:tr>
      <w:tr w:rsidR="002A19FF" w:rsidRPr="006A0908"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0</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4</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19</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Drug &amp; Alcohol</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P</w:t>
            </w:r>
            <w:r w:rsidRPr="006A0908">
              <w:rPr>
                <w:rFonts w:asciiTheme="minorHAnsi" w:eastAsia="Times New Roman" w:hAnsiTheme="minorHAnsi" w:cstheme="minorHAnsi"/>
                <w:szCs w:val="24"/>
                <w:lang w:eastAsia="en-GB"/>
              </w:rPr>
              <w:t>rovided on site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 request on site or other contact provided to primary care</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O</w:t>
            </w:r>
            <w:r w:rsidRPr="006A0908">
              <w:rPr>
                <w:rFonts w:asciiTheme="minorHAnsi" w:eastAsia="Times New Roman" w:hAnsiTheme="minorHAnsi" w:cstheme="minorHAnsi"/>
                <w:szCs w:val="24"/>
                <w:lang w:eastAsia="en-GB"/>
              </w:rPr>
              <w:t>nly available off site</w:t>
            </w:r>
          </w:p>
        </w:tc>
      </w:tr>
      <w:tr w:rsidR="002A19FF" w:rsidRPr="006A0908"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Default="002A19FF" w:rsidP="00F25FDD">
            <w:pPr>
              <w:spacing w:after="0" w:line="240" w:lineRule="auto"/>
              <w:rPr>
                <w:rFonts w:asciiTheme="minorHAnsi" w:eastAsia="Times New Roman" w:hAnsiTheme="minorHAnsi" w:cstheme="minorHAnsi"/>
                <w:b w:val="0"/>
                <w:szCs w:val="24"/>
                <w:lang w:eastAsia="en-GB"/>
              </w:rPr>
            </w:pPr>
            <w:r w:rsidRPr="00626FED">
              <w:rPr>
                <w:rFonts w:asciiTheme="minorHAnsi" w:eastAsia="Times New Roman" w:hAnsiTheme="minorHAnsi" w:cstheme="minorHAnsi"/>
                <w:b w:val="0"/>
                <w:szCs w:val="24"/>
                <w:lang w:eastAsia="en-GB"/>
              </w:rPr>
              <w:t>Count</w:t>
            </w:r>
          </w:p>
          <w:p w:rsidR="002A19FF" w:rsidRPr="00626FED" w:rsidRDefault="002A19FF" w:rsidP="00F25FDD">
            <w:pPr>
              <w:spacing w:after="0" w:line="240" w:lineRule="auto"/>
              <w:rPr>
                <w:rFonts w:asciiTheme="minorHAnsi" w:eastAsia="Times New Roman" w:hAnsiTheme="minorHAnsi" w:cstheme="minorHAnsi"/>
                <w:szCs w:val="24"/>
                <w:lang w:eastAsia="en-GB"/>
              </w:rPr>
            </w:pPr>
          </w:p>
        </w:tc>
        <w:tc>
          <w:tcPr>
            <w:tcW w:w="1322"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3</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10</w:t>
            </w:r>
          </w:p>
        </w:tc>
        <w:tc>
          <w:tcPr>
            <w:tcW w:w="1095" w:type="pct"/>
          </w:tcPr>
          <w:p w:rsidR="002A19FF" w:rsidRPr="006A0908"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10</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Pharmacy services</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If provide one of the 3 services on site i.e. dispensing, supervised consumption, needle exchange. Or "other"</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 </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None of the 3 provided on site</w:t>
            </w:r>
          </w:p>
        </w:tc>
      </w:tr>
      <w:tr w:rsidR="002A19FF" w:rsidRPr="00372012"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10</w:t>
            </w: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13</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Neighbourhood and disturbances / concerns</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N</w:t>
            </w:r>
            <w:r w:rsidRPr="006A0908">
              <w:rPr>
                <w:rFonts w:asciiTheme="minorHAnsi" w:eastAsia="Times New Roman" w:hAnsiTheme="minorHAnsi" w:cstheme="minorHAnsi"/>
                <w:szCs w:val="24"/>
                <w:lang w:eastAsia="en-GB"/>
              </w:rPr>
              <w:t>o concerns</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C</w:t>
            </w:r>
            <w:r w:rsidRPr="006A0908">
              <w:rPr>
                <w:rFonts w:asciiTheme="minorHAnsi" w:eastAsia="Times New Roman" w:hAnsiTheme="minorHAnsi" w:cstheme="minorHAnsi"/>
                <w:szCs w:val="24"/>
                <w:lang w:eastAsia="en-GB"/>
              </w:rPr>
              <w:t xml:space="preserve">oncerns dealt with </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C</w:t>
            </w:r>
            <w:r w:rsidRPr="006A0908">
              <w:rPr>
                <w:rFonts w:asciiTheme="minorHAnsi" w:eastAsia="Times New Roman" w:hAnsiTheme="minorHAnsi" w:cstheme="minorHAnsi"/>
                <w:szCs w:val="24"/>
                <w:lang w:eastAsia="en-GB"/>
              </w:rPr>
              <w:t>oncerns undealt with</w:t>
            </w:r>
          </w:p>
        </w:tc>
      </w:tr>
      <w:tr w:rsidR="002A19FF" w:rsidRPr="00372012"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15</w:t>
            </w: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8</w:t>
            </w: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0</w:t>
            </w:r>
          </w:p>
        </w:tc>
      </w:tr>
      <w:tr w:rsidR="002A19FF" w:rsidRPr="006A0908" w:rsidTr="00F25F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88" w:type="pct"/>
            <w:hideMark/>
          </w:tcPr>
          <w:p w:rsidR="002A19FF" w:rsidRPr="006A0908" w:rsidRDefault="002A19FF" w:rsidP="00F25FDD">
            <w:pPr>
              <w:spacing w:after="0" w:line="240" w:lineRule="auto"/>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s</w:t>
            </w:r>
            <w:r w:rsidRPr="00626FED">
              <w:rPr>
                <w:rFonts w:asciiTheme="minorHAnsi" w:eastAsia="Times New Roman" w:hAnsiTheme="minorHAnsi" w:cstheme="minorHAnsi"/>
                <w:szCs w:val="24"/>
                <w:lang w:eastAsia="en-GB"/>
              </w:rPr>
              <w:t>ecurity or contact for support</w:t>
            </w:r>
          </w:p>
        </w:tc>
        <w:tc>
          <w:tcPr>
            <w:tcW w:w="1322"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24/7 security</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A0908">
              <w:rPr>
                <w:rFonts w:asciiTheme="minorHAnsi" w:eastAsia="Times New Roman" w:hAnsiTheme="minorHAnsi" w:cstheme="minorHAnsi"/>
                <w:szCs w:val="24"/>
                <w:lang w:eastAsia="en-GB"/>
              </w:rPr>
              <w:t>24/7 contact</w:t>
            </w:r>
          </w:p>
        </w:tc>
        <w:tc>
          <w:tcPr>
            <w:tcW w:w="1095" w:type="pct"/>
            <w:hideMark/>
          </w:tcPr>
          <w:p w:rsidR="002A19FF" w:rsidRPr="006A0908" w:rsidRDefault="002A19FF" w:rsidP="00F25FDD">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szCs w:val="24"/>
                <w:lang w:eastAsia="en-GB"/>
              </w:rPr>
            </w:pPr>
            <w:r w:rsidRPr="00626FED">
              <w:rPr>
                <w:rFonts w:asciiTheme="minorHAnsi" w:eastAsia="Times New Roman" w:hAnsiTheme="minorHAnsi" w:cstheme="minorHAnsi"/>
                <w:szCs w:val="24"/>
                <w:lang w:eastAsia="en-GB"/>
              </w:rPr>
              <w:t>N</w:t>
            </w:r>
            <w:r w:rsidRPr="006A0908">
              <w:rPr>
                <w:rFonts w:asciiTheme="minorHAnsi" w:eastAsia="Times New Roman" w:hAnsiTheme="minorHAnsi" w:cstheme="minorHAnsi"/>
                <w:szCs w:val="24"/>
                <w:lang w:eastAsia="en-GB"/>
              </w:rPr>
              <w:t>either security nor contact provided 24/7</w:t>
            </w:r>
          </w:p>
        </w:tc>
      </w:tr>
      <w:tr w:rsidR="002A19FF" w:rsidRPr="00372012" w:rsidTr="00F25FDD">
        <w:trPr>
          <w:trHeight w:val="20"/>
        </w:trPr>
        <w:tc>
          <w:tcPr>
            <w:cnfStyle w:val="001000000000" w:firstRow="0" w:lastRow="0" w:firstColumn="1" w:lastColumn="0" w:oddVBand="0" w:evenVBand="0" w:oddHBand="0" w:evenHBand="0" w:firstRowFirstColumn="0" w:firstRowLastColumn="0" w:lastRowFirstColumn="0" w:lastRowLastColumn="0"/>
            <w:tcW w:w="1488" w:type="pct"/>
          </w:tcPr>
          <w:p w:rsidR="002A19FF" w:rsidRPr="00626FED" w:rsidRDefault="002A19FF" w:rsidP="00F25FDD">
            <w:pPr>
              <w:spacing w:after="0" w:line="240" w:lineRule="auto"/>
              <w:rPr>
                <w:rFonts w:asciiTheme="minorHAnsi" w:eastAsia="Times New Roman" w:hAnsiTheme="minorHAnsi" w:cstheme="minorHAnsi"/>
                <w:szCs w:val="24"/>
                <w:lang w:eastAsia="en-GB"/>
              </w:rPr>
            </w:pPr>
            <w:r w:rsidRPr="00626FED">
              <w:rPr>
                <w:rFonts w:asciiTheme="minorHAnsi" w:eastAsia="Times New Roman" w:hAnsiTheme="minorHAnsi" w:cstheme="minorHAnsi"/>
                <w:b w:val="0"/>
                <w:szCs w:val="24"/>
                <w:lang w:eastAsia="en-GB"/>
              </w:rPr>
              <w:t>Count</w:t>
            </w:r>
          </w:p>
        </w:tc>
        <w:tc>
          <w:tcPr>
            <w:tcW w:w="1322"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13</w:t>
            </w: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10</w:t>
            </w:r>
          </w:p>
        </w:tc>
        <w:tc>
          <w:tcPr>
            <w:tcW w:w="1095" w:type="pct"/>
          </w:tcPr>
          <w:p w:rsidR="002A19FF" w:rsidRPr="00372012" w:rsidRDefault="002A19FF" w:rsidP="00F25FDD">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zCs w:val="24"/>
                <w:lang w:eastAsia="en-GB"/>
              </w:rPr>
            </w:pPr>
            <w:r w:rsidRPr="00372012">
              <w:rPr>
                <w:rFonts w:asciiTheme="minorHAnsi" w:eastAsia="Times New Roman" w:hAnsiTheme="minorHAnsi" w:cstheme="minorHAnsi"/>
                <w:szCs w:val="24"/>
                <w:lang w:eastAsia="en-GB"/>
              </w:rPr>
              <w:t>0</w:t>
            </w:r>
          </w:p>
        </w:tc>
      </w:tr>
    </w:tbl>
    <w:p w:rsidR="002A19FF" w:rsidRDefault="002A19FF" w:rsidP="00626FED">
      <w:pPr>
        <w:spacing w:after="120" w:line="240" w:lineRule="auto"/>
        <w:rPr>
          <w:rFonts w:asciiTheme="minorHAnsi" w:hAnsiTheme="minorHAnsi" w:cstheme="minorHAnsi"/>
          <w:i/>
          <w:szCs w:val="24"/>
        </w:rPr>
      </w:pPr>
    </w:p>
    <w:sectPr w:rsidR="002A19FF" w:rsidSect="0021412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945"/>
    <w:multiLevelType w:val="hybridMultilevel"/>
    <w:tmpl w:val="CDCCA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08"/>
    <w:rsid w:val="001C0C3D"/>
    <w:rsid w:val="00214121"/>
    <w:rsid w:val="002A19FF"/>
    <w:rsid w:val="00372012"/>
    <w:rsid w:val="003C1179"/>
    <w:rsid w:val="003D45A4"/>
    <w:rsid w:val="005F1034"/>
    <w:rsid w:val="00626FED"/>
    <w:rsid w:val="006A0908"/>
    <w:rsid w:val="007B441F"/>
    <w:rsid w:val="00881BC8"/>
    <w:rsid w:val="009329A4"/>
    <w:rsid w:val="009F67F3"/>
    <w:rsid w:val="00A77B38"/>
    <w:rsid w:val="00A808EF"/>
    <w:rsid w:val="00C11154"/>
    <w:rsid w:val="00C64DCC"/>
    <w:rsid w:val="00C92ECB"/>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LightList">
    <w:name w:val="Light List"/>
    <w:basedOn w:val="TableNormal"/>
    <w:uiPriority w:val="61"/>
    <w:rsid w:val="006A09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37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C0C3D"/>
    <w:pPr>
      <w:spacing w:after="360" w:line="276" w:lineRule="auto"/>
    </w:pPr>
    <w:rPr>
      <w:rFonts w:ascii="Arial" w:hAnsi="Arial"/>
      <w:sz w:val="24"/>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after="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after="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after="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after="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spacing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table" w:styleId="LightList">
    <w:name w:val="Light List"/>
    <w:basedOn w:val="TableNormal"/>
    <w:uiPriority w:val="61"/>
    <w:rsid w:val="006A090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semiHidden/>
    <w:qFormat/>
    <w:rsid w:val="0037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4143">
      <w:bodyDiv w:val="1"/>
      <w:marLeft w:val="0"/>
      <w:marRight w:val="0"/>
      <w:marTop w:val="0"/>
      <w:marBottom w:val="0"/>
      <w:divBdr>
        <w:top w:val="none" w:sz="0" w:space="0" w:color="auto"/>
        <w:left w:val="none" w:sz="0" w:space="0" w:color="auto"/>
        <w:bottom w:val="none" w:sz="0" w:space="0" w:color="auto"/>
        <w:right w:val="none" w:sz="0" w:space="0" w:color="auto"/>
      </w:divBdr>
    </w:div>
    <w:div w:id="421803696">
      <w:bodyDiv w:val="1"/>
      <w:marLeft w:val="0"/>
      <w:marRight w:val="0"/>
      <w:marTop w:val="0"/>
      <w:marBottom w:val="0"/>
      <w:divBdr>
        <w:top w:val="none" w:sz="0" w:space="0" w:color="auto"/>
        <w:left w:val="none" w:sz="0" w:space="0" w:color="auto"/>
        <w:bottom w:val="none" w:sz="0" w:space="0" w:color="auto"/>
        <w:right w:val="none" w:sz="0" w:space="0" w:color="auto"/>
      </w:divBdr>
    </w:div>
    <w:div w:id="547301450">
      <w:bodyDiv w:val="1"/>
      <w:marLeft w:val="0"/>
      <w:marRight w:val="0"/>
      <w:marTop w:val="0"/>
      <w:marBottom w:val="0"/>
      <w:divBdr>
        <w:top w:val="none" w:sz="0" w:space="0" w:color="auto"/>
        <w:left w:val="none" w:sz="0" w:space="0" w:color="auto"/>
        <w:bottom w:val="none" w:sz="0" w:space="0" w:color="auto"/>
        <w:right w:val="none" w:sz="0" w:space="0" w:color="auto"/>
      </w:divBdr>
    </w:div>
    <w:div w:id="756293425">
      <w:bodyDiv w:val="1"/>
      <w:marLeft w:val="0"/>
      <w:marRight w:val="0"/>
      <w:marTop w:val="0"/>
      <w:marBottom w:val="0"/>
      <w:divBdr>
        <w:top w:val="none" w:sz="0" w:space="0" w:color="auto"/>
        <w:left w:val="none" w:sz="0" w:space="0" w:color="auto"/>
        <w:bottom w:val="none" w:sz="0" w:space="0" w:color="auto"/>
        <w:right w:val="none" w:sz="0" w:space="0" w:color="auto"/>
      </w:divBdr>
    </w:div>
    <w:div w:id="771970205">
      <w:bodyDiv w:val="1"/>
      <w:marLeft w:val="0"/>
      <w:marRight w:val="0"/>
      <w:marTop w:val="0"/>
      <w:marBottom w:val="0"/>
      <w:divBdr>
        <w:top w:val="none" w:sz="0" w:space="0" w:color="auto"/>
        <w:left w:val="none" w:sz="0" w:space="0" w:color="auto"/>
        <w:bottom w:val="none" w:sz="0" w:space="0" w:color="auto"/>
        <w:right w:val="none" w:sz="0" w:space="0" w:color="auto"/>
      </w:divBdr>
    </w:div>
    <w:div w:id="905845043">
      <w:bodyDiv w:val="1"/>
      <w:marLeft w:val="0"/>
      <w:marRight w:val="0"/>
      <w:marTop w:val="0"/>
      <w:marBottom w:val="0"/>
      <w:divBdr>
        <w:top w:val="none" w:sz="0" w:space="0" w:color="auto"/>
        <w:left w:val="none" w:sz="0" w:space="0" w:color="auto"/>
        <w:bottom w:val="none" w:sz="0" w:space="0" w:color="auto"/>
        <w:right w:val="none" w:sz="0" w:space="0" w:color="auto"/>
      </w:divBdr>
    </w:div>
    <w:div w:id="1052657675">
      <w:bodyDiv w:val="1"/>
      <w:marLeft w:val="0"/>
      <w:marRight w:val="0"/>
      <w:marTop w:val="0"/>
      <w:marBottom w:val="0"/>
      <w:divBdr>
        <w:top w:val="none" w:sz="0" w:space="0" w:color="auto"/>
        <w:left w:val="none" w:sz="0" w:space="0" w:color="auto"/>
        <w:bottom w:val="none" w:sz="0" w:space="0" w:color="auto"/>
        <w:right w:val="none" w:sz="0" w:space="0" w:color="auto"/>
      </w:divBdr>
    </w:div>
    <w:div w:id="1140340259">
      <w:bodyDiv w:val="1"/>
      <w:marLeft w:val="0"/>
      <w:marRight w:val="0"/>
      <w:marTop w:val="0"/>
      <w:marBottom w:val="0"/>
      <w:divBdr>
        <w:top w:val="none" w:sz="0" w:space="0" w:color="auto"/>
        <w:left w:val="none" w:sz="0" w:space="0" w:color="auto"/>
        <w:bottom w:val="none" w:sz="0" w:space="0" w:color="auto"/>
        <w:right w:val="none" w:sz="0" w:space="0" w:color="auto"/>
      </w:divBdr>
    </w:div>
    <w:div w:id="1584947534">
      <w:bodyDiv w:val="1"/>
      <w:marLeft w:val="0"/>
      <w:marRight w:val="0"/>
      <w:marTop w:val="0"/>
      <w:marBottom w:val="0"/>
      <w:divBdr>
        <w:top w:val="none" w:sz="0" w:space="0" w:color="auto"/>
        <w:left w:val="none" w:sz="0" w:space="0" w:color="auto"/>
        <w:bottom w:val="none" w:sz="0" w:space="0" w:color="auto"/>
        <w:right w:val="none" w:sz="0" w:space="0" w:color="auto"/>
      </w:divBdr>
    </w:div>
    <w:div w:id="194245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A340A-3B4E-49F9-90BC-ED6E0211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3</cp:revision>
  <dcterms:created xsi:type="dcterms:W3CDTF">2020-05-28T09:13:00Z</dcterms:created>
  <dcterms:modified xsi:type="dcterms:W3CDTF">2020-05-28T16:45:00Z</dcterms:modified>
</cp:coreProperties>
</file>