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2DE7B" w14:textId="77777777" w:rsidR="008D117A" w:rsidRDefault="008D117A" w:rsidP="008D117A">
      <w:pPr>
        <w:spacing w:after="0"/>
      </w:pPr>
    </w:p>
    <w:p w14:paraId="0EEDCFA8" w14:textId="77777777" w:rsidR="007E19CB" w:rsidRDefault="007E19CB" w:rsidP="007E19CB">
      <w:r>
        <w:rPr>
          <w:noProof/>
          <w:lang w:eastAsia="en-GB"/>
        </w:rPr>
        <w:drawing>
          <wp:anchor distT="0" distB="0" distL="114300" distR="114300" simplePos="0" relativeHeight="251661312" behindDoc="0" locked="0" layoutInCell="1" allowOverlap="1" wp14:anchorId="030FB22D" wp14:editId="0C330BB8">
            <wp:simplePos x="0" y="0"/>
            <wp:positionH relativeFrom="column">
              <wp:posOffset>3780790</wp:posOffset>
            </wp:positionH>
            <wp:positionV relativeFrom="paragraph">
              <wp:posOffset>-254635</wp:posOffset>
            </wp:positionV>
            <wp:extent cx="2436495" cy="118491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16 - RP logo idea v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6495" cy="1184910"/>
                    </a:xfrm>
                    <a:prstGeom prst="rect">
                      <a:avLst/>
                    </a:prstGeom>
                  </pic:spPr>
                </pic:pic>
              </a:graphicData>
            </a:graphic>
            <wp14:sizeRelH relativeFrom="page">
              <wp14:pctWidth>0</wp14:pctWidth>
            </wp14:sizeRelH>
            <wp14:sizeRelV relativeFrom="page">
              <wp14:pctHeight>0</wp14:pctHeight>
            </wp14:sizeRelV>
          </wp:anchor>
        </w:drawing>
      </w:r>
      <w:r>
        <w:rPr>
          <w:caps/>
          <w:noProof/>
          <w:color w:val="4F81BD" w:themeColor="accent1"/>
          <w:spacing w:val="10"/>
          <w:kern w:val="28"/>
          <w:sz w:val="52"/>
          <w:szCs w:val="52"/>
          <w:lang w:eastAsia="en-GB"/>
        </w:rPr>
        <w:drawing>
          <wp:anchor distT="0" distB="0" distL="114300" distR="114300" simplePos="0" relativeHeight="251660288" behindDoc="0" locked="0" layoutInCell="1" allowOverlap="1" wp14:anchorId="1D553B22" wp14:editId="69CA550A">
            <wp:simplePos x="0" y="0"/>
            <wp:positionH relativeFrom="column">
              <wp:posOffset>-9525</wp:posOffset>
            </wp:positionH>
            <wp:positionV relativeFrom="paragraph">
              <wp:posOffset>-66675</wp:posOffset>
            </wp:positionV>
            <wp:extent cx="2633345" cy="9899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20colour%20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3345" cy="98996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544411A2" w14:textId="77777777" w:rsidR="007E19CB" w:rsidRDefault="007E19CB" w:rsidP="007E19CB"/>
    <w:p w14:paraId="52655721" w14:textId="77777777" w:rsidR="007E19CB" w:rsidRDefault="007E19CB" w:rsidP="007E19CB"/>
    <w:p w14:paraId="14CC80AE" w14:textId="77777777" w:rsidR="007E19CB" w:rsidRDefault="007E19CB" w:rsidP="007E19CB"/>
    <w:p w14:paraId="04715813" w14:textId="77777777" w:rsidR="007E19CB" w:rsidRDefault="007E19CB" w:rsidP="007E19CB"/>
    <w:p w14:paraId="0B4C819C" w14:textId="77777777" w:rsidR="001F71CA" w:rsidRDefault="00A65F47" w:rsidP="007E19CB">
      <w:pPr>
        <w:pStyle w:val="Title"/>
      </w:pPr>
      <w:r>
        <w:t>community safety Strategic assessment</w:t>
      </w:r>
      <w:r w:rsidR="001B0979">
        <w:t>: Identifying and responding to vulnerable locations</w:t>
      </w:r>
      <w:r w:rsidR="007E19CB">
        <w:br/>
      </w:r>
    </w:p>
    <w:p w14:paraId="1114F3B3" w14:textId="1FD54CA5" w:rsidR="007E19CB" w:rsidRPr="002B2C09" w:rsidRDefault="001B0979" w:rsidP="007E19CB">
      <w:pPr>
        <w:pStyle w:val="Title"/>
      </w:pPr>
      <w:r>
        <w:rPr>
          <w:noProof/>
        </w:rPr>
        <w:drawing>
          <wp:anchor distT="0" distB="0" distL="114300" distR="114300" simplePos="0" relativeHeight="251663360" behindDoc="0" locked="0" layoutInCell="1" allowOverlap="1" wp14:anchorId="122D5F74" wp14:editId="71B395D7">
            <wp:simplePos x="0" y="0"/>
            <wp:positionH relativeFrom="margin">
              <wp:posOffset>1464310</wp:posOffset>
            </wp:positionH>
            <wp:positionV relativeFrom="paragraph">
              <wp:posOffset>1357630</wp:posOffset>
            </wp:positionV>
            <wp:extent cx="2840400" cy="2599200"/>
            <wp:effectExtent l="0" t="0" r="0" b="0"/>
            <wp:wrapThrough wrapText="bothSides">
              <wp:wrapPolygon edited="0">
                <wp:start x="0" y="0"/>
                <wp:lineTo x="0" y="21373"/>
                <wp:lineTo x="21441" y="21373"/>
                <wp:lineTo x="21441" y="0"/>
                <wp:lineTo x="0" y="0"/>
              </wp:wrapPolygon>
            </wp:wrapThrough>
            <wp:docPr id="1" name="Picture 1" descr="CCSP LINE SMALL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SP LINE SMALL CMY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400" cy="25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1CA">
        <w:t xml:space="preserve">version </w:t>
      </w:r>
      <w:r w:rsidR="001A73E2">
        <w:t>1.0</w:t>
      </w:r>
      <w:r w:rsidR="007E19CB" w:rsidRPr="002B2C09">
        <w:br/>
      </w:r>
      <w:r>
        <w:t>july 2018</w:t>
      </w:r>
    </w:p>
    <w:p w14:paraId="6BD5CC14" w14:textId="77777777" w:rsidR="007E19CB" w:rsidRDefault="007E19CB" w:rsidP="007E19CB"/>
    <w:p w14:paraId="040301FF" w14:textId="77777777" w:rsidR="007E19CB" w:rsidRDefault="007E19CB" w:rsidP="007E19CB">
      <w:r>
        <w:rPr>
          <w:noProof/>
          <w:lang w:eastAsia="en-GB"/>
        </w:rPr>
        <w:drawing>
          <wp:anchor distT="0" distB="0" distL="114300" distR="114300" simplePos="0" relativeHeight="251659264" behindDoc="0" locked="0" layoutInCell="1" allowOverlap="1" wp14:anchorId="11885BDC" wp14:editId="3738B90D">
            <wp:simplePos x="0" y="0"/>
            <wp:positionH relativeFrom="column">
              <wp:posOffset>-921385</wp:posOffset>
            </wp:positionH>
            <wp:positionV relativeFrom="paragraph">
              <wp:posOffset>4592447</wp:posOffset>
            </wp:positionV>
            <wp:extent cx="7563485" cy="77533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Footer.jpg"/>
                    <pic:cNvPicPr/>
                  </pic:nvPicPr>
                  <pic:blipFill>
                    <a:blip r:embed="rId11">
                      <a:extLst>
                        <a:ext uri="{28A0092B-C50C-407E-A947-70E740481C1C}">
                          <a14:useLocalDpi xmlns:a14="http://schemas.microsoft.com/office/drawing/2010/main" val="0"/>
                        </a:ext>
                      </a:extLst>
                    </a:blip>
                    <a:stretch>
                      <a:fillRect/>
                    </a:stretch>
                  </pic:blipFill>
                  <pic:spPr>
                    <a:xfrm>
                      <a:off x="0" y="0"/>
                      <a:ext cx="7563485" cy="775335"/>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TableGrid"/>
        <w:tblW w:w="0" w:type="auto"/>
        <w:tblLook w:val="04A0" w:firstRow="1" w:lastRow="0" w:firstColumn="1" w:lastColumn="0" w:noHBand="0" w:noVBand="1"/>
      </w:tblPr>
      <w:tblGrid>
        <w:gridCol w:w="2756"/>
        <w:gridCol w:w="6260"/>
      </w:tblGrid>
      <w:tr w:rsidR="00105384" w:rsidRPr="002B2C09" w14:paraId="39C87CDD" w14:textId="77777777" w:rsidTr="00941E7E">
        <w:tc>
          <w:tcPr>
            <w:tcW w:w="9016" w:type="dxa"/>
            <w:gridSpan w:val="2"/>
          </w:tcPr>
          <w:p w14:paraId="02704851" w14:textId="77777777" w:rsidR="00105384" w:rsidRPr="00000B4E" w:rsidRDefault="00105384" w:rsidP="00936037">
            <w:r w:rsidRPr="00000B4E">
              <w:lastRenderedPageBreak/>
              <w:t>‘Cambridgeshire Research Group’</w:t>
            </w:r>
            <w:r w:rsidR="001F71CA">
              <w:t xml:space="preserve"> (CRG)</w:t>
            </w:r>
            <w:r w:rsidRPr="00000B4E">
              <w:t xml:space="preserve"> is the brand name for Cambridgeshire County Council’s Research &amp; Performance Function.  As well as supporting the County Council we take on a range of work commissioned by other public sector bodies both within Cambridgeshire and beyond.</w:t>
            </w:r>
          </w:p>
          <w:p w14:paraId="2892F324" w14:textId="77777777" w:rsidR="00105384" w:rsidRPr="00000B4E" w:rsidRDefault="00105384" w:rsidP="00936037"/>
          <w:p w14:paraId="288669E6" w14:textId="77777777" w:rsidR="00105384" w:rsidRPr="00000B4E" w:rsidRDefault="00105384" w:rsidP="00936037">
            <w:r w:rsidRPr="00000B4E">
              <w:t>All the output of the team and that of our partners is published on our dedicated website</w:t>
            </w:r>
          </w:p>
          <w:p w14:paraId="4799616A" w14:textId="77777777" w:rsidR="00105384" w:rsidRPr="00000B4E" w:rsidRDefault="003B08D6" w:rsidP="00936037">
            <w:hyperlink r:id="rId12" w:history="1">
              <w:r w:rsidR="00105384" w:rsidRPr="00000B4E">
                <w:rPr>
                  <w:rStyle w:val="Hyperlink"/>
                </w:rPr>
                <w:t>www.cambridgeshireinsight.org.uk</w:t>
              </w:r>
            </w:hyperlink>
          </w:p>
          <w:p w14:paraId="623AF693" w14:textId="77777777" w:rsidR="00105384" w:rsidRPr="00000B4E" w:rsidRDefault="00105384" w:rsidP="00936037"/>
          <w:p w14:paraId="0B1241CB" w14:textId="77777777" w:rsidR="00105384" w:rsidRDefault="00105384" w:rsidP="00936037">
            <w:r w:rsidRPr="00000B4E">
              <w:t xml:space="preserve">For more information about the team phone 01223 715300 </w:t>
            </w:r>
          </w:p>
          <w:p w14:paraId="5672BACC" w14:textId="77777777" w:rsidR="001F71CA" w:rsidRDefault="001F71CA" w:rsidP="00936037"/>
          <w:p w14:paraId="0A750AD7" w14:textId="77777777" w:rsidR="001F71CA" w:rsidRPr="00000B4E" w:rsidRDefault="001F71CA" w:rsidP="00936037"/>
          <w:p w14:paraId="472D8EB4" w14:textId="77777777" w:rsidR="00105384" w:rsidRPr="002B2C09" w:rsidRDefault="00105384" w:rsidP="00936037"/>
        </w:tc>
      </w:tr>
      <w:tr w:rsidR="00105384" w:rsidRPr="00000B4E" w14:paraId="690876E0" w14:textId="77777777" w:rsidTr="00941E7E">
        <w:tc>
          <w:tcPr>
            <w:tcW w:w="2756" w:type="dxa"/>
          </w:tcPr>
          <w:p w14:paraId="5B6AEC39" w14:textId="77777777" w:rsidR="00105384" w:rsidRPr="00000B4E" w:rsidRDefault="00105384" w:rsidP="00936037">
            <w:pPr>
              <w:rPr>
                <w:b/>
              </w:rPr>
            </w:pPr>
            <w:r w:rsidRPr="00000B4E">
              <w:rPr>
                <w:b/>
              </w:rPr>
              <w:t>Document Details</w:t>
            </w:r>
          </w:p>
        </w:tc>
        <w:tc>
          <w:tcPr>
            <w:tcW w:w="6260" w:type="dxa"/>
          </w:tcPr>
          <w:p w14:paraId="2FF51A8E" w14:textId="77777777" w:rsidR="00105384" w:rsidRPr="00000B4E" w:rsidRDefault="00105384" w:rsidP="00936037"/>
        </w:tc>
      </w:tr>
      <w:tr w:rsidR="00105384" w:rsidRPr="00000B4E" w14:paraId="4CC8E779" w14:textId="77777777" w:rsidTr="00941E7E">
        <w:tc>
          <w:tcPr>
            <w:tcW w:w="2756" w:type="dxa"/>
          </w:tcPr>
          <w:p w14:paraId="04C55F8C" w14:textId="77777777" w:rsidR="00105384" w:rsidRPr="00000B4E" w:rsidRDefault="00105384" w:rsidP="00936037">
            <w:r w:rsidRPr="00000B4E">
              <w:t>Title:</w:t>
            </w:r>
          </w:p>
        </w:tc>
        <w:tc>
          <w:tcPr>
            <w:tcW w:w="6260" w:type="dxa"/>
          </w:tcPr>
          <w:p w14:paraId="22EF2E1E" w14:textId="77777777" w:rsidR="00105384" w:rsidRPr="00000B4E" w:rsidRDefault="00941E7E" w:rsidP="00936037">
            <w:r>
              <w:t>Community Safety  Strategic Assessment: Identifying and responding to vulnerable locations</w:t>
            </w:r>
          </w:p>
        </w:tc>
      </w:tr>
      <w:tr w:rsidR="00105384" w:rsidRPr="00000B4E" w14:paraId="2B31030B" w14:textId="77777777" w:rsidTr="00941E7E">
        <w:tc>
          <w:tcPr>
            <w:tcW w:w="2756" w:type="dxa"/>
          </w:tcPr>
          <w:p w14:paraId="5264FE19" w14:textId="77777777" w:rsidR="00105384" w:rsidRPr="00000B4E" w:rsidRDefault="00105384" w:rsidP="00936037">
            <w:r w:rsidRPr="00000B4E">
              <w:t>Date Created:</w:t>
            </w:r>
          </w:p>
        </w:tc>
        <w:tc>
          <w:tcPr>
            <w:tcW w:w="6260" w:type="dxa"/>
          </w:tcPr>
          <w:p w14:paraId="0774E991" w14:textId="77777777" w:rsidR="00105384" w:rsidRPr="00000B4E" w:rsidRDefault="00941E7E" w:rsidP="00936037">
            <w:r>
              <w:t>July 2018</w:t>
            </w:r>
          </w:p>
        </w:tc>
      </w:tr>
      <w:tr w:rsidR="00105384" w:rsidRPr="00000B4E" w14:paraId="3164C234" w14:textId="77777777" w:rsidTr="00941E7E">
        <w:tc>
          <w:tcPr>
            <w:tcW w:w="2756" w:type="dxa"/>
          </w:tcPr>
          <w:p w14:paraId="124E8CA6" w14:textId="77777777" w:rsidR="00105384" w:rsidRPr="00000B4E" w:rsidRDefault="00105384" w:rsidP="00936037">
            <w:r w:rsidRPr="00000B4E">
              <w:t>Description:</w:t>
            </w:r>
          </w:p>
        </w:tc>
        <w:tc>
          <w:tcPr>
            <w:tcW w:w="6260" w:type="dxa"/>
          </w:tcPr>
          <w:p w14:paraId="6A767300" w14:textId="77777777" w:rsidR="00941E7E" w:rsidRPr="007F17D4" w:rsidRDefault="00941E7E" w:rsidP="00941E7E">
            <w:pPr>
              <w:autoSpaceDE w:val="0"/>
              <w:autoSpaceDN w:val="0"/>
              <w:adjustRightInd w:val="0"/>
              <w:rPr>
                <w:rFonts w:ascii="Calibri" w:hAnsi="Calibri" w:cs="Calibri"/>
                <w:color w:val="000000"/>
              </w:rPr>
            </w:pPr>
            <w:r w:rsidRPr="007F17D4">
              <w:rPr>
                <w:rFonts w:ascii="Calibri" w:hAnsi="Calibri" w:cs="Calibri"/>
                <w:color w:val="000000"/>
              </w:rPr>
              <w:t xml:space="preserve">The purpose of this document is to provide the Cambridge City Community Safety Partnership with an understanding of key community safety issues affecting the district. </w:t>
            </w:r>
          </w:p>
          <w:p w14:paraId="5D26B7C4" w14:textId="77777777" w:rsidR="00105384" w:rsidRPr="00000B4E" w:rsidRDefault="00105384" w:rsidP="00936037"/>
        </w:tc>
      </w:tr>
      <w:tr w:rsidR="00105384" w:rsidRPr="00000B4E" w14:paraId="52358E23" w14:textId="77777777" w:rsidTr="00941E7E">
        <w:tc>
          <w:tcPr>
            <w:tcW w:w="2756" w:type="dxa"/>
          </w:tcPr>
          <w:p w14:paraId="017B233B" w14:textId="77777777" w:rsidR="00105384" w:rsidRPr="00000B4E" w:rsidRDefault="00105384" w:rsidP="00936037">
            <w:r w:rsidRPr="00000B4E">
              <w:t>Produced by:</w:t>
            </w:r>
          </w:p>
        </w:tc>
        <w:tc>
          <w:tcPr>
            <w:tcW w:w="6260" w:type="dxa"/>
          </w:tcPr>
          <w:p w14:paraId="6C0335D8" w14:textId="77777777" w:rsidR="00105384" w:rsidRPr="00000B4E" w:rsidRDefault="00941E7E" w:rsidP="00936037">
            <w:r>
              <w:t>Leigh Robert – Cambridgeshire Research Group</w:t>
            </w:r>
          </w:p>
        </w:tc>
      </w:tr>
      <w:tr w:rsidR="00105384" w:rsidRPr="00000B4E" w14:paraId="419C87B7" w14:textId="77777777" w:rsidTr="00941E7E">
        <w:tc>
          <w:tcPr>
            <w:tcW w:w="2756" w:type="dxa"/>
          </w:tcPr>
          <w:p w14:paraId="6B9AC508" w14:textId="77777777" w:rsidR="00105384" w:rsidRPr="00000B4E" w:rsidRDefault="00105384" w:rsidP="00936037">
            <w:r w:rsidRPr="00000B4E">
              <w:t>Additional Contributions:</w:t>
            </w:r>
          </w:p>
        </w:tc>
        <w:tc>
          <w:tcPr>
            <w:tcW w:w="6260" w:type="dxa"/>
          </w:tcPr>
          <w:p w14:paraId="64D2EFE6" w14:textId="77777777" w:rsidR="00105384" w:rsidRDefault="00941E7E" w:rsidP="00936037">
            <w:r>
              <w:t>David Attmore – Cambridgeshire Research Group</w:t>
            </w:r>
          </w:p>
          <w:p w14:paraId="2B85A876" w14:textId="51B5BA54" w:rsidR="00EB1229" w:rsidRPr="00000B4E" w:rsidRDefault="00EB1229" w:rsidP="00EB1229">
            <w:pPr>
              <w:pStyle w:val="Default"/>
            </w:pPr>
            <w:r>
              <w:rPr>
                <w:sz w:val="22"/>
                <w:szCs w:val="22"/>
              </w:rPr>
              <w:t xml:space="preserve">Ross Lewis, Streets and Open Spaces, Cambridge City Council </w:t>
            </w:r>
          </w:p>
        </w:tc>
      </w:tr>
      <w:tr w:rsidR="00941E7E" w:rsidRPr="00000B4E" w14:paraId="24B2DECE" w14:textId="77777777" w:rsidTr="00941E7E">
        <w:tc>
          <w:tcPr>
            <w:tcW w:w="2756" w:type="dxa"/>
          </w:tcPr>
          <w:p w14:paraId="2D0F50F2" w14:textId="77777777" w:rsidR="00941E7E" w:rsidRPr="00000B4E" w:rsidRDefault="00941E7E" w:rsidP="00941E7E">
            <w:r w:rsidRPr="00000B4E">
              <w:t>On behalf of:</w:t>
            </w:r>
          </w:p>
        </w:tc>
        <w:tc>
          <w:tcPr>
            <w:tcW w:w="6260" w:type="dxa"/>
          </w:tcPr>
          <w:p w14:paraId="3FA1291C" w14:textId="77777777" w:rsidR="00941E7E" w:rsidRPr="007F17D4" w:rsidRDefault="00941E7E" w:rsidP="00941E7E">
            <w:pPr>
              <w:rPr>
                <w:rFonts w:ascii="Verdana" w:hAnsi="Verdana" w:cs="Arial"/>
                <w:sz w:val="20"/>
                <w:szCs w:val="20"/>
              </w:rPr>
            </w:pPr>
            <w:r w:rsidRPr="007F17D4">
              <w:rPr>
                <w:rFonts w:cs="Arial"/>
              </w:rPr>
              <w:t>The document has been produced by the CRG, on behalf of Cambridge City Community Safety Partnership and is available to download from</w:t>
            </w:r>
            <w:r w:rsidRPr="007F17D4">
              <w:rPr>
                <w:rFonts w:ascii="Verdana" w:hAnsi="Verdana" w:cs="Arial"/>
                <w:sz w:val="20"/>
                <w:szCs w:val="20"/>
              </w:rPr>
              <w:t xml:space="preserve"> </w:t>
            </w:r>
            <w:hyperlink r:id="rId13" w:history="1">
              <w:r w:rsidRPr="007F17D4">
                <w:rPr>
                  <w:rFonts w:cs="Arial"/>
                  <w:color w:val="0000FF" w:themeColor="hyperlink"/>
                  <w:u w:val="single"/>
                </w:rPr>
                <w:t>http://www.cambridgeshireinsight.org.uk/community-safety/CSP/cambscity</w:t>
              </w:r>
            </w:hyperlink>
          </w:p>
        </w:tc>
      </w:tr>
      <w:tr w:rsidR="00941E7E" w:rsidRPr="00735B21" w14:paraId="01FF278A" w14:textId="77777777" w:rsidTr="00941E7E">
        <w:tc>
          <w:tcPr>
            <w:tcW w:w="2756" w:type="dxa"/>
          </w:tcPr>
          <w:p w14:paraId="7D1A512F" w14:textId="77777777" w:rsidR="00941E7E" w:rsidRPr="00000B4E" w:rsidRDefault="00941E7E" w:rsidP="00941E7E">
            <w:r w:rsidRPr="00000B4E">
              <w:t>Geographic Coverage:</w:t>
            </w:r>
          </w:p>
        </w:tc>
        <w:tc>
          <w:tcPr>
            <w:tcW w:w="6260" w:type="dxa"/>
          </w:tcPr>
          <w:p w14:paraId="75A97BCC" w14:textId="77777777" w:rsidR="00941E7E" w:rsidRPr="007F17D4" w:rsidRDefault="00941E7E" w:rsidP="00941E7E">
            <w:r w:rsidRPr="007F17D4">
              <w:t>Cambridge City and County where relevant</w:t>
            </w:r>
          </w:p>
        </w:tc>
      </w:tr>
      <w:tr w:rsidR="00105384" w:rsidRPr="00000B4E" w14:paraId="5FDABD4E" w14:textId="77777777" w:rsidTr="00941E7E">
        <w:tc>
          <w:tcPr>
            <w:tcW w:w="2756" w:type="dxa"/>
          </w:tcPr>
          <w:p w14:paraId="349C984C" w14:textId="77777777" w:rsidR="00105384" w:rsidRPr="00000B4E" w:rsidRDefault="00105384" w:rsidP="00936037">
            <w:r w:rsidRPr="00000B4E">
              <w:t>Time Period:</w:t>
            </w:r>
          </w:p>
        </w:tc>
        <w:tc>
          <w:tcPr>
            <w:tcW w:w="6260" w:type="dxa"/>
          </w:tcPr>
          <w:p w14:paraId="768B7A2B" w14:textId="77777777" w:rsidR="00105384" w:rsidRPr="00000B4E" w:rsidRDefault="00941E7E" w:rsidP="00936037">
            <w:r>
              <w:t>April 2017 to March 2018</w:t>
            </w:r>
          </w:p>
        </w:tc>
      </w:tr>
      <w:tr w:rsidR="00105384" w:rsidRPr="00000B4E" w14:paraId="4A69A515" w14:textId="77777777" w:rsidTr="00941E7E">
        <w:tc>
          <w:tcPr>
            <w:tcW w:w="2756" w:type="dxa"/>
          </w:tcPr>
          <w:p w14:paraId="659D3293" w14:textId="77777777" w:rsidR="00105384" w:rsidRPr="00000B4E" w:rsidRDefault="00105384" w:rsidP="00936037">
            <w:r w:rsidRPr="00000B4E">
              <w:t>Format:</w:t>
            </w:r>
          </w:p>
        </w:tc>
        <w:tc>
          <w:tcPr>
            <w:tcW w:w="6260" w:type="dxa"/>
          </w:tcPr>
          <w:p w14:paraId="5AAA180E" w14:textId="77777777" w:rsidR="00105384" w:rsidRPr="00000B4E" w:rsidRDefault="00941E7E" w:rsidP="00936037">
            <w:r>
              <w:t>Word</w:t>
            </w:r>
          </w:p>
        </w:tc>
      </w:tr>
      <w:tr w:rsidR="00105384" w:rsidRPr="00000B4E" w14:paraId="53DD4A6A" w14:textId="77777777" w:rsidTr="00941E7E">
        <w:tc>
          <w:tcPr>
            <w:tcW w:w="2756" w:type="dxa"/>
          </w:tcPr>
          <w:p w14:paraId="51EEE1DB" w14:textId="77777777" w:rsidR="00105384" w:rsidRPr="00000B4E" w:rsidRDefault="00105384" w:rsidP="00936037">
            <w:r w:rsidRPr="00000B4E">
              <w:t>Status:</w:t>
            </w:r>
          </w:p>
        </w:tc>
        <w:tc>
          <w:tcPr>
            <w:tcW w:w="6260" w:type="dxa"/>
          </w:tcPr>
          <w:p w14:paraId="545B767C" w14:textId="5DB587B0" w:rsidR="00105384" w:rsidRPr="00000B4E" w:rsidRDefault="001A73E2" w:rsidP="00936037">
            <w:r>
              <w:t>1.0</w:t>
            </w:r>
          </w:p>
        </w:tc>
      </w:tr>
      <w:tr w:rsidR="00105384" w:rsidRPr="007551B4" w14:paraId="73D3BD57" w14:textId="77777777" w:rsidTr="00941E7E">
        <w:tc>
          <w:tcPr>
            <w:tcW w:w="2756" w:type="dxa"/>
          </w:tcPr>
          <w:p w14:paraId="6B7C9667" w14:textId="77777777" w:rsidR="00105384" w:rsidRPr="00000B4E" w:rsidRDefault="00105384" w:rsidP="00936037">
            <w:r w:rsidRPr="00000B4E">
              <w:t>Usage Statement:</w:t>
            </w:r>
          </w:p>
        </w:tc>
        <w:tc>
          <w:tcPr>
            <w:tcW w:w="6260" w:type="dxa"/>
          </w:tcPr>
          <w:p w14:paraId="25A2DBB7" w14:textId="77777777" w:rsidR="00105384" w:rsidRPr="007551B4" w:rsidRDefault="00105384" w:rsidP="001F71CA">
            <w:pPr>
              <w:rPr>
                <w:rFonts w:cs="Arial"/>
              </w:rPr>
            </w:pPr>
            <w:r w:rsidRPr="00000B4E">
              <w:rPr>
                <w:rFonts w:cs="Arial"/>
              </w:rPr>
              <w:t>This product is the property of the Research</w:t>
            </w:r>
            <w:r w:rsidR="001F71CA">
              <w:rPr>
                <w:rFonts w:cs="Arial"/>
              </w:rPr>
              <w:t xml:space="preserve"> Group</w:t>
            </w:r>
            <w:r w:rsidRPr="00000B4E">
              <w:rPr>
                <w:rFonts w:cs="Arial"/>
              </w:rPr>
              <w:t>, Cambridgeshire County Council. If you wish to reproduce this document either in whole, or in part, please acknowledge the source and the author(s).</w:t>
            </w:r>
          </w:p>
        </w:tc>
      </w:tr>
      <w:tr w:rsidR="00105384" w:rsidRPr="00000B4E" w14:paraId="232FF50F" w14:textId="77777777" w:rsidTr="00941E7E">
        <w:trPr>
          <w:trHeight w:val="1475"/>
        </w:trPr>
        <w:tc>
          <w:tcPr>
            <w:tcW w:w="2756" w:type="dxa"/>
          </w:tcPr>
          <w:p w14:paraId="1D13A5D9" w14:textId="77777777" w:rsidR="00105384" w:rsidRPr="00000B4E" w:rsidRDefault="00105384" w:rsidP="00936037">
            <w:r w:rsidRPr="00000B4E">
              <w:t>Disclaimer:</w:t>
            </w:r>
          </w:p>
        </w:tc>
        <w:tc>
          <w:tcPr>
            <w:tcW w:w="6260" w:type="dxa"/>
          </w:tcPr>
          <w:p w14:paraId="15CE3766" w14:textId="77777777" w:rsidR="00105384" w:rsidRPr="00000B4E" w:rsidRDefault="00105384" w:rsidP="00936037">
            <w:r w:rsidRPr="00000B4E">
              <w:rPr>
                <w:rFonts w:cs="Arial"/>
              </w:rPr>
              <w:t xml:space="preserve">Cambridgeshire County Council, while believing the information in this publication to be correct, does not guarantee its accuracy nor does the County Council accept any liability for any direct or indirect loss or damage or other consequences, however arising from the use of such information supplied.  </w:t>
            </w:r>
          </w:p>
        </w:tc>
      </w:tr>
    </w:tbl>
    <w:p w14:paraId="01D9125A" w14:textId="77777777" w:rsidR="001F71CA" w:rsidRDefault="001F71CA" w:rsidP="001F71CA"/>
    <w:p w14:paraId="7FA1A842" w14:textId="77777777" w:rsidR="001F71CA" w:rsidRDefault="001F71CA">
      <w:pPr>
        <w:rPr>
          <w:rFonts w:ascii="Calibri" w:eastAsiaTheme="minorEastAsia" w:hAnsi="Calibri" w:cstheme="majorBidi"/>
          <w:b/>
          <w:bCs/>
          <w:caps/>
          <w:color w:val="FFFFFF" w:themeColor="background1"/>
          <w:spacing w:val="15"/>
          <w:szCs w:val="28"/>
          <w:lang w:eastAsia="en-GB"/>
        </w:rPr>
      </w:pPr>
      <w:r>
        <w:br w:type="page"/>
      </w:r>
    </w:p>
    <w:p w14:paraId="77C0FA90" w14:textId="7AAA44D6" w:rsidR="008D117A" w:rsidRDefault="008D117A" w:rsidP="008D117A">
      <w:pPr>
        <w:pStyle w:val="HeadingOne"/>
      </w:pPr>
      <w:bookmarkStart w:id="0" w:name="_Toc518983863"/>
      <w:r>
        <w:lastRenderedPageBreak/>
        <w:t>C</w:t>
      </w:r>
      <w:r w:rsidR="00945A16">
        <w:t>ontents</w:t>
      </w:r>
      <w:bookmarkEnd w:id="0"/>
    </w:p>
    <w:p w14:paraId="4159708E" w14:textId="77777777" w:rsidR="008D117A" w:rsidRDefault="008D117A" w:rsidP="008D117A">
      <w:pPr>
        <w:spacing w:after="0"/>
      </w:pPr>
    </w:p>
    <w:sdt>
      <w:sdtPr>
        <w:rPr>
          <w:rFonts w:asciiTheme="minorHAnsi" w:eastAsiaTheme="minorHAnsi" w:hAnsiTheme="minorHAnsi" w:cstheme="minorBidi"/>
          <w:color w:val="auto"/>
          <w:sz w:val="22"/>
          <w:szCs w:val="22"/>
          <w:lang w:val="en-GB"/>
        </w:rPr>
        <w:id w:val="-1624613589"/>
        <w:docPartObj>
          <w:docPartGallery w:val="Table of Contents"/>
          <w:docPartUnique/>
        </w:docPartObj>
      </w:sdtPr>
      <w:sdtEndPr>
        <w:rPr>
          <w:b/>
          <w:bCs/>
          <w:noProof/>
        </w:rPr>
      </w:sdtEndPr>
      <w:sdtContent>
        <w:p w14:paraId="4818FB19" w14:textId="77777777" w:rsidR="004677F4" w:rsidRPr="004677F4" w:rsidRDefault="004677F4" w:rsidP="004677F4">
          <w:pPr>
            <w:pStyle w:val="TOCHeading"/>
            <w:rPr>
              <w:sz w:val="16"/>
              <w:szCs w:val="16"/>
            </w:rPr>
          </w:pPr>
        </w:p>
        <w:p w14:paraId="4CD6C001" w14:textId="77777777" w:rsidR="00945A16" w:rsidRPr="00945A16" w:rsidRDefault="004677F4">
          <w:pPr>
            <w:pStyle w:val="TOC1"/>
            <w:tabs>
              <w:tab w:val="right" w:leader="dot" w:pos="9016"/>
            </w:tabs>
            <w:rPr>
              <w:noProof/>
              <w:sz w:val="22"/>
              <w:szCs w:val="22"/>
            </w:rPr>
          </w:pPr>
          <w:r>
            <w:fldChar w:fldCharType="begin"/>
          </w:r>
          <w:r>
            <w:instrText xml:space="preserve"> TOC \o "1-3" \h \z \u </w:instrText>
          </w:r>
          <w:r>
            <w:fldChar w:fldCharType="separate"/>
          </w:r>
          <w:hyperlink w:anchor="_Toc518983863" w:history="1">
            <w:r w:rsidR="00945A16" w:rsidRPr="00945A16">
              <w:rPr>
                <w:rStyle w:val="Hyperlink"/>
                <w:noProof/>
                <w:sz w:val="22"/>
                <w:szCs w:val="22"/>
              </w:rPr>
              <w:t>Contents</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_Toc518983863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3</w:t>
            </w:r>
            <w:r w:rsidR="00945A16" w:rsidRPr="00945A16">
              <w:rPr>
                <w:noProof/>
                <w:webHidden/>
                <w:sz w:val="22"/>
                <w:szCs w:val="22"/>
              </w:rPr>
              <w:fldChar w:fldCharType="end"/>
            </w:r>
          </w:hyperlink>
        </w:p>
        <w:p w14:paraId="6590B616" w14:textId="77777777" w:rsidR="00945A16" w:rsidRPr="00945A16" w:rsidRDefault="003B08D6">
          <w:pPr>
            <w:pStyle w:val="TOC1"/>
            <w:tabs>
              <w:tab w:val="right" w:leader="dot" w:pos="9016"/>
            </w:tabs>
            <w:rPr>
              <w:noProof/>
              <w:sz w:val="22"/>
              <w:szCs w:val="22"/>
            </w:rPr>
          </w:pPr>
          <w:hyperlink w:anchor="_Toc518983864" w:history="1">
            <w:r w:rsidR="00945A16" w:rsidRPr="00945A16">
              <w:rPr>
                <w:rStyle w:val="Hyperlink"/>
                <w:noProof/>
                <w:sz w:val="22"/>
                <w:szCs w:val="22"/>
              </w:rPr>
              <w:t>Introduction</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_Toc518983864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4</w:t>
            </w:r>
            <w:r w:rsidR="00945A16" w:rsidRPr="00945A16">
              <w:rPr>
                <w:noProof/>
                <w:webHidden/>
                <w:sz w:val="22"/>
                <w:szCs w:val="22"/>
              </w:rPr>
              <w:fldChar w:fldCharType="end"/>
            </w:r>
          </w:hyperlink>
        </w:p>
        <w:p w14:paraId="7BA64E05" w14:textId="77777777" w:rsidR="00945A16" w:rsidRPr="00945A16" w:rsidRDefault="003B08D6">
          <w:pPr>
            <w:pStyle w:val="TOC3"/>
            <w:tabs>
              <w:tab w:val="right" w:leader="dot" w:pos="9016"/>
            </w:tabs>
            <w:rPr>
              <w:rFonts w:eastAsiaTheme="minorEastAsia"/>
              <w:noProof/>
              <w:lang w:eastAsia="en-GB"/>
            </w:rPr>
          </w:pPr>
          <w:hyperlink w:anchor="_Toc518983865" w:history="1">
            <w:r w:rsidR="00945A16" w:rsidRPr="00945A16">
              <w:rPr>
                <w:rStyle w:val="Hyperlink"/>
                <w:noProof/>
              </w:rPr>
              <w:t>Additional information</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_Toc518983865 \h </w:instrText>
            </w:r>
            <w:r w:rsidR="00945A16" w:rsidRPr="00945A16">
              <w:rPr>
                <w:noProof/>
                <w:webHidden/>
              </w:rPr>
            </w:r>
            <w:r w:rsidR="00945A16" w:rsidRPr="00945A16">
              <w:rPr>
                <w:noProof/>
                <w:webHidden/>
              </w:rPr>
              <w:fldChar w:fldCharType="separate"/>
            </w:r>
            <w:r w:rsidR="00945A16" w:rsidRPr="00945A16">
              <w:rPr>
                <w:noProof/>
                <w:webHidden/>
              </w:rPr>
              <w:t>4</w:t>
            </w:r>
            <w:r w:rsidR="00945A16" w:rsidRPr="00945A16">
              <w:rPr>
                <w:noProof/>
                <w:webHidden/>
              </w:rPr>
              <w:fldChar w:fldCharType="end"/>
            </w:r>
          </w:hyperlink>
        </w:p>
        <w:p w14:paraId="360C0277" w14:textId="77777777" w:rsidR="00945A16" w:rsidRPr="00945A16" w:rsidRDefault="003B08D6">
          <w:pPr>
            <w:pStyle w:val="TOC1"/>
            <w:tabs>
              <w:tab w:val="right" w:leader="dot" w:pos="9016"/>
            </w:tabs>
            <w:rPr>
              <w:noProof/>
              <w:sz w:val="22"/>
              <w:szCs w:val="22"/>
            </w:rPr>
          </w:pPr>
          <w:hyperlink w:anchor="_Toc518983866" w:history="1">
            <w:r w:rsidR="00945A16" w:rsidRPr="00945A16">
              <w:rPr>
                <w:rStyle w:val="Hyperlink"/>
                <w:noProof/>
                <w:sz w:val="22"/>
                <w:szCs w:val="22"/>
              </w:rPr>
              <w:t>Executive Summary</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_Toc518983866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5</w:t>
            </w:r>
            <w:r w:rsidR="00945A16" w:rsidRPr="00945A16">
              <w:rPr>
                <w:noProof/>
                <w:webHidden/>
                <w:sz w:val="22"/>
                <w:szCs w:val="22"/>
              </w:rPr>
              <w:fldChar w:fldCharType="end"/>
            </w:r>
          </w:hyperlink>
        </w:p>
        <w:p w14:paraId="05C75165" w14:textId="77777777" w:rsidR="00945A16" w:rsidRPr="00945A16" w:rsidRDefault="003B08D6">
          <w:pPr>
            <w:pStyle w:val="TOC1"/>
            <w:tabs>
              <w:tab w:val="right" w:leader="dot" w:pos="9016"/>
            </w:tabs>
            <w:rPr>
              <w:noProof/>
              <w:sz w:val="22"/>
              <w:szCs w:val="22"/>
            </w:rPr>
          </w:pPr>
          <w:hyperlink w:anchor="_Toc518983867" w:history="1">
            <w:r w:rsidR="00945A16" w:rsidRPr="00945A16">
              <w:rPr>
                <w:rStyle w:val="Hyperlink"/>
                <w:noProof/>
                <w:sz w:val="22"/>
                <w:szCs w:val="22"/>
              </w:rPr>
              <w:t>Section 1: What is meant by ‘City Centre’?</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_Toc518983867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6</w:t>
            </w:r>
            <w:r w:rsidR="00945A16" w:rsidRPr="00945A16">
              <w:rPr>
                <w:noProof/>
                <w:webHidden/>
                <w:sz w:val="22"/>
                <w:szCs w:val="22"/>
              </w:rPr>
              <w:fldChar w:fldCharType="end"/>
            </w:r>
          </w:hyperlink>
        </w:p>
        <w:p w14:paraId="4A8A5214" w14:textId="77777777" w:rsidR="00945A16" w:rsidRPr="00945A16" w:rsidRDefault="003B08D6">
          <w:pPr>
            <w:pStyle w:val="TOC1"/>
            <w:tabs>
              <w:tab w:val="right" w:leader="dot" w:pos="9016"/>
            </w:tabs>
            <w:rPr>
              <w:noProof/>
              <w:sz w:val="22"/>
              <w:szCs w:val="22"/>
            </w:rPr>
          </w:pPr>
          <w:hyperlink w:anchor="_Toc518983868" w:history="1">
            <w:r w:rsidR="00945A16" w:rsidRPr="00945A16">
              <w:rPr>
                <w:rStyle w:val="Hyperlink"/>
                <w:noProof/>
                <w:sz w:val="22"/>
                <w:szCs w:val="22"/>
              </w:rPr>
              <w:t>Section 2: Information pack of crimes during past 12 months</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_Toc518983868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8</w:t>
            </w:r>
            <w:r w:rsidR="00945A16" w:rsidRPr="00945A16">
              <w:rPr>
                <w:noProof/>
                <w:webHidden/>
                <w:sz w:val="22"/>
                <w:szCs w:val="22"/>
              </w:rPr>
              <w:fldChar w:fldCharType="end"/>
            </w:r>
          </w:hyperlink>
        </w:p>
        <w:p w14:paraId="377BA08F" w14:textId="77777777" w:rsidR="00945A16" w:rsidRPr="00945A16" w:rsidRDefault="003B08D6">
          <w:pPr>
            <w:pStyle w:val="TOC2"/>
            <w:tabs>
              <w:tab w:val="right" w:leader="dot" w:pos="9016"/>
            </w:tabs>
            <w:rPr>
              <w:noProof/>
              <w:sz w:val="22"/>
              <w:szCs w:val="22"/>
            </w:rPr>
          </w:pPr>
          <w:hyperlink w:anchor="_Toc518983869" w:history="1">
            <w:r w:rsidR="00945A16" w:rsidRPr="00945A16">
              <w:rPr>
                <w:rStyle w:val="Hyperlink"/>
                <w:noProof/>
                <w:sz w:val="22"/>
                <w:szCs w:val="22"/>
              </w:rPr>
              <w:t>Historic Centre</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_Toc518983869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8</w:t>
            </w:r>
            <w:r w:rsidR="00945A16" w:rsidRPr="00945A16">
              <w:rPr>
                <w:noProof/>
                <w:webHidden/>
                <w:sz w:val="22"/>
                <w:szCs w:val="22"/>
              </w:rPr>
              <w:fldChar w:fldCharType="end"/>
            </w:r>
          </w:hyperlink>
        </w:p>
        <w:p w14:paraId="1CCB58E1" w14:textId="77777777" w:rsidR="00945A16" w:rsidRPr="00945A16" w:rsidRDefault="003B08D6">
          <w:pPr>
            <w:pStyle w:val="TOC3"/>
            <w:tabs>
              <w:tab w:val="right" w:leader="dot" w:pos="9016"/>
            </w:tabs>
            <w:rPr>
              <w:rFonts w:eastAsiaTheme="minorEastAsia"/>
              <w:noProof/>
              <w:lang w:eastAsia="en-GB"/>
            </w:rPr>
          </w:pPr>
          <w:hyperlink w:anchor="_Toc518983870" w:history="1">
            <w:r w:rsidR="00945A16" w:rsidRPr="00945A16">
              <w:rPr>
                <w:rStyle w:val="Hyperlink"/>
                <w:noProof/>
              </w:rPr>
              <w:t>Geographical Area</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_Toc518983870 \h </w:instrText>
            </w:r>
            <w:r w:rsidR="00945A16" w:rsidRPr="00945A16">
              <w:rPr>
                <w:noProof/>
                <w:webHidden/>
              </w:rPr>
            </w:r>
            <w:r w:rsidR="00945A16" w:rsidRPr="00945A16">
              <w:rPr>
                <w:noProof/>
                <w:webHidden/>
              </w:rPr>
              <w:fldChar w:fldCharType="separate"/>
            </w:r>
            <w:r w:rsidR="00945A16" w:rsidRPr="00945A16">
              <w:rPr>
                <w:noProof/>
                <w:webHidden/>
              </w:rPr>
              <w:t>8</w:t>
            </w:r>
            <w:r w:rsidR="00945A16" w:rsidRPr="00945A16">
              <w:rPr>
                <w:noProof/>
                <w:webHidden/>
              </w:rPr>
              <w:fldChar w:fldCharType="end"/>
            </w:r>
          </w:hyperlink>
        </w:p>
        <w:p w14:paraId="401D7BCA" w14:textId="77777777" w:rsidR="00945A16" w:rsidRPr="00945A16" w:rsidRDefault="003B08D6">
          <w:pPr>
            <w:pStyle w:val="TOC3"/>
            <w:tabs>
              <w:tab w:val="right" w:leader="dot" w:pos="9016"/>
            </w:tabs>
            <w:rPr>
              <w:rFonts w:eastAsiaTheme="minorEastAsia"/>
              <w:noProof/>
              <w:lang w:eastAsia="en-GB"/>
            </w:rPr>
          </w:pPr>
          <w:hyperlink w:anchor="_Toc518983871" w:history="1">
            <w:r w:rsidR="00945A16" w:rsidRPr="00945A16">
              <w:rPr>
                <w:rStyle w:val="Hyperlink"/>
                <w:noProof/>
              </w:rPr>
              <w:t>Key Points</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_Toc518983871 \h </w:instrText>
            </w:r>
            <w:r w:rsidR="00945A16" w:rsidRPr="00945A16">
              <w:rPr>
                <w:noProof/>
                <w:webHidden/>
              </w:rPr>
            </w:r>
            <w:r w:rsidR="00945A16" w:rsidRPr="00945A16">
              <w:rPr>
                <w:noProof/>
                <w:webHidden/>
              </w:rPr>
              <w:fldChar w:fldCharType="separate"/>
            </w:r>
            <w:r w:rsidR="00945A16" w:rsidRPr="00945A16">
              <w:rPr>
                <w:noProof/>
                <w:webHidden/>
              </w:rPr>
              <w:t>8</w:t>
            </w:r>
            <w:r w:rsidR="00945A16" w:rsidRPr="00945A16">
              <w:rPr>
                <w:noProof/>
                <w:webHidden/>
              </w:rPr>
              <w:fldChar w:fldCharType="end"/>
            </w:r>
          </w:hyperlink>
        </w:p>
        <w:p w14:paraId="4622DC3C" w14:textId="77777777" w:rsidR="00945A16" w:rsidRPr="00945A16" w:rsidRDefault="003B08D6">
          <w:pPr>
            <w:pStyle w:val="TOC3"/>
            <w:tabs>
              <w:tab w:val="right" w:leader="dot" w:pos="9016"/>
            </w:tabs>
            <w:rPr>
              <w:rFonts w:eastAsiaTheme="minorEastAsia"/>
              <w:noProof/>
              <w:lang w:eastAsia="en-GB"/>
            </w:rPr>
          </w:pPr>
          <w:hyperlink w:anchor="_Toc518983872" w:history="1">
            <w:r w:rsidR="00945A16" w:rsidRPr="00945A16">
              <w:rPr>
                <w:rStyle w:val="Hyperlink"/>
                <w:noProof/>
              </w:rPr>
              <w:t>Crime Maps</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_Toc518983872 \h </w:instrText>
            </w:r>
            <w:r w:rsidR="00945A16" w:rsidRPr="00945A16">
              <w:rPr>
                <w:noProof/>
                <w:webHidden/>
              </w:rPr>
            </w:r>
            <w:r w:rsidR="00945A16" w:rsidRPr="00945A16">
              <w:rPr>
                <w:noProof/>
                <w:webHidden/>
              </w:rPr>
              <w:fldChar w:fldCharType="separate"/>
            </w:r>
            <w:r w:rsidR="00945A16" w:rsidRPr="00945A16">
              <w:rPr>
                <w:noProof/>
                <w:webHidden/>
              </w:rPr>
              <w:t>9</w:t>
            </w:r>
            <w:r w:rsidR="00945A16" w:rsidRPr="00945A16">
              <w:rPr>
                <w:noProof/>
                <w:webHidden/>
              </w:rPr>
              <w:fldChar w:fldCharType="end"/>
            </w:r>
          </w:hyperlink>
        </w:p>
        <w:p w14:paraId="4267BA32" w14:textId="77777777" w:rsidR="00945A16" w:rsidRPr="00945A16" w:rsidRDefault="003B08D6">
          <w:pPr>
            <w:pStyle w:val="TOC2"/>
            <w:tabs>
              <w:tab w:val="right" w:leader="dot" w:pos="9016"/>
            </w:tabs>
            <w:rPr>
              <w:noProof/>
              <w:sz w:val="22"/>
              <w:szCs w:val="22"/>
            </w:rPr>
          </w:pPr>
          <w:hyperlink w:anchor="_Toc518983873" w:history="1">
            <w:r w:rsidR="00945A16" w:rsidRPr="00945A16">
              <w:rPr>
                <w:rStyle w:val="Hyperlink"/>
                <w:noProof/>
                <w:sz w:val="22"/>
                <w:szCs w:val="22"/>
              </w:rPr>
              <w:t>Grafton Centre</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_Toc518983873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10</w:t>
            </w:r>
            <w:r w:rsidR="00945A16" w:rsidRPr="00945A16">
              <w:rPr>
                <w:noProof/>
                <w:webHidden/>
                <w:sz w:val="22"/>
                <w:szCs w:val="22"/>
              </w:rPr>
              <w:fldChar w:fldCharType="end"/>
            </w:r>
          </w:hyperlink>
        </w:p>
        <w:p w14:paraId="205EE62F" w14:textId="77777777" w:rsidR="00945A16" w:rsidRPr="00945A16" w:rsidRDefault="003B08D6">
          <w:pPr>
            <w:pStyle w:val="TOC3"/>
            <w:tabs>
              <w:tab w:val="right" w:leader="dot" w:pos="9016"/>
            </w:tabs>
            <w:rPr>
              <w:rFonts w:eastAsiaTheme="minorEastAsia"/>
              <w:noProof/>
              <w:lang w:eastAsia="en-GB"/>
            </w:rPr>
          </w:pPr>
          <w:hyperlink w:anchor="_Toc518983874" w:history="1">
            <w:r w:rsidR="00945A16" w:rsidRPr="00945A16">
              <w:rPr>
                <w:rStyle w:val="Hyperlink"/>
                <w:noProof/>
              </w:rPr>
              <w:t>Geographic Area</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_Toc518983874 \h </w:instrText>
            </w:r>
            <w:r w:rsidR="00945A16" w:rsidRPr="00945A16">
              <w:rPr>
                <w:noProof/>
                <w:webHidden/>
              </w:rPr>
            </w:r>
            <w:r w:rsidR="00945A16" w:rsidRPr="00945A16">
              <w:rPr>
                <w:noProof/>
                <w:webHidden/>
              </w:rPr>
              <w:fldChar w:fldCharType="separate"/>
            </w:r>
            <w:r w:rsidR="00945A16" w:rsidRPr="00945A16">
              <w:rPr>
                <w:noProof/>
                <w:webHidden/>
              </w:rPr>
              <w:t>10</w:t>
            </w:r>
            <w:r w:rsidR="00945A16" w:rsidRPr="00945A16">
              <w:rPr>
                <w:noProof/>
                <w:webHidden/>
              </w:rPr>
              <w:fldChar w:fldCharType="end"/>
            </w:r>
          </w:hyperlink>
        </w:p>
        <w:p w14:paraId="73B160A1" w14:textId="77777777" w:rsidR="00945A16" w:rsidRPr="00945A16" w:rsidRDefault="003B08D6">
          <w:pPr>
            <w:pStyle w:val="TOC3"/>
            <w:tabs>
              <w:tab w:val="right" w:leader="dot" w:pos="9016"/>
            </w:tabs>
            <w:rPr>
              <w:rFonts w:eastAsiaTheme="minorEastAsia"/>
              <w:noProof/>
              <w:lang w:eastAsia="en-GB"/>
            </w:rPr>
          </w:pPr>
          <w:hyperlink w:anchor="_Toc518983875" w:history="1">
            <w:r w:rsidR="00945A16" w:rsidRPr="00945A16">
              <w:rPr>
                <w:rStyle w:val="Hyperlink"/>
                <w:noProof/>
              </w:rPr>
              <w:t>Key Points</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_Toc518983875 \h </w:instrText>
            </w:r>
            <w:r w:rsidR="00945A16" w:rsidRPr="00945A16">
              <w:rPr>
                <w:noProof/>
                <w:webHidden/>
              </w:rPr>
            </w:r>
            <w:r w:rsidR="00945A16" w:rsidRPr="00945A16">
              <w:rPr>
                <w:noProof/>
                <w:webHidden/>
              </w:rPr>
              <w:fldChar w:fldCharType="separate"/>
            </w:r>
            <w:r w:rsidR="00945A16" w:rsidRPr="00945A16">
              <w:rPr>
                <w:noProof/>
                <w:webHidden/>
              </w:rPr>
              <w:t>10</w:t>
            </w:r>
            <w:r w:rsidR="00945A16" w:rsidRPr="00945A16">
              <w:rPr>
                <w:noProof/>
                <w:webHidden/>
              </w:rPr>
              <w:fldChar w:fldCharType="end"/>
            </w:r>
          </w:hyperlink>
        </w:p>
        <w:p w14:paraId="76D4EC3B" w14:textId="77777777" w:rsidR="00945A16" w:rsidRPr="00945A16" w:rsidRDefault="003B08D6">
          <w:pPr>
            <w:pStyle w:val="TOC3"/>
            <w:tabs>
              <w:tab w:val="right" w:leader="dot" w:pos="9016"/>
            </w:tabs>
            <w:rPr>
              <w:rFonts w:eastAsiaTheme="minorEastAsia"/>
              <w:noProof/>
              <w:lang w:eastAsia="en-GB"/>
            </w:rPr>
          </w:pPr>
          <w:hyperlink w:anchor="_Toc518983876" w:history="1">
            <w:r w:rsidR="00945A16" w:rsidRPr="00945A16">
              <w:rPr>
                <w:rStyle w:val="Hyperlink"/>
                <w:noProof/>
              </w:rPr>
              <w:t>Crime Maps</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_Toc518983876 \h </w:instrText>
            </w:r>
            <w:r w:rsidR="00945A16" w:rsidRPr="00945A16">
              <w:rPr>
                <w:noProof/>
                <w:webHidden/>
              </w:rPr>
            </w:r>
            <w:r w:rsidR="00945A16" w:rsidRPr="00945A16">
              <w:rPr>
                <w:noProof/>
                <w:webHidden/>
              </w:rPr>
              <w:fldChar w:fldCharType="separate"/>
            </w:r>
            <w:r w:rsidR="00945A16" w:rsidRPr="00945A16">
              <w:rPr>
                <w:noProof/>
                <w:webHidden/>
              </w:rPr>
              <w:t>11</w:t>
            </w:r>
            <w:r w:rsidR="00945A16" w:rsidRPr="00945A16">
              <w:rPr>
                <w:noProof/>
                <w:webHidden/>
              </w:rPr>
              <w:fldChar w:fldCharType="end"/>
            </w:r>
          </w:hyperlink>
        </w:p>
        <w:p w14:paraId="61779B6D" w14:textId="77777777" w:rsidR="00945A16" w:rsidRPr="00945A16" w:rsidRDefault="003B08D6">
          <w:pPr>
            <w:pStyle w:val="TOC2"/>
            <w:tabs>
              <w:tab w:val="right" w:leader="dot" w:pos="9016"/>
            </w:tabs>
            <w:rPr>
              <w:noProof/>
              <w:sz w:val="22"/>
              <w:szCs w:val="22"/>
            </w:rPr>
          </w:pPr>
          <w:hyperlink w:anchor="_Toc518983877" w:history="1">
            <w:r w:rsidR="00945A16" w:rsidRPr="00945A16">
              <w:rPr>
                <w:rStyle w:val="Hyperlink"/>
                <w:noProof/>
                <w:sz w:val="22"/>
                <w:szCs w:val="22"/>
              </w:rPr>
              <w:t>Rail Station</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_Toc518983877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12</w:t>
            </w:r>
            <w:r w:rsidR="00945A16" w:rsidRPr="00945A16">
              <w:rPr>
                <w:noProof/>
                <w:webHidden/>
                <w:sz w:val="22"/>
                <w:szCs w:val="22"/>
              </w:rPr>
              <w:fldChar w:fldCharType="end"/>
            </w:r>
          </w:hyperlink>
        </w:p>
        <w:p w14:paraId="44929883" w14:textId="77777777" w:rsidR="00945A16" w:rsidRPr="00945A16" w:rsidRDefault="003B08D6">
          <w:pPr>
            <w:pStyle w:val="TOC3"/>
            <w:tabs>
              <w:tab w:val="right" w:leader="dot" w:pos="9016"/>
            </w:tabs>
            <w:rPr>
              <w:rFonts w:eastAsiaTheme="minorEastAsia"/>
              <w:noProof/>
              <w:lang w:eastAsia="en-GB"/>
            </w:rPr>
          </w:pPr>
          <w:hyperlink w:anchor="_Toc518983878" w:history="1">
            <w:r w:rsidR="00945A16" w:rsidRPr="00945A16">
              <w:rPr>
                <w:rStyle w:val="Hyperlink"/>
                <w:noProof/>
              </w:rPr>
              <w:t>Geographic Area</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_Toc518983878 \h </w:instrText>
            </w:r>
            <w:r w:rsidR="00945A16" w:rsidRPr="00945A16">
              <w:rPr>
                <w:noProof/>
                <w:webHidden/>
              </w:rPr>
            </w:r>
            <w:r w:rsidR="00945A16" w:rsidRPr="00945A16">
              <w:rPr>
                <w:noProof/>
                <w:webHidden/>
              </w:rPr>
              <w:fldChar w:fldCharType="separate"/>
            </w:r>
            <w:r w:rsidR="00945A16" w:rsidRPr="00945A16">
              <w:rPr>
                <w:noProof/>
                <w:webHidden/>
              </w:rPr>
              <w:t>12</w:t>
            </w:r>
            <w:r w:rsidR="00945A16" w:rsidRPr="00945A16">
              <w:rPr>
                <w:noProof/>
                <w:webHidden/>
              </w:rPr>
              <w:fldChar w:fldCharType="end"/>
            </w:r>
          </w:hyperlink>
        </w:p>
        <w:p w14:paraId="46F1B35B" w14:textId="77777777" w:rsidR="00945A16" w:rsidRPr="00945A16" w:rsidRDefault="003B08D6">
          <w:pPr>
            <w:pStyle w:val="TOC3"/>
            <w:tabs>
              <w:tab w:val="right" w:leader="dot" w:pos="9016"/>
            </w:tabs>
            <w:rPr>
              <w:rFonts w:eastAsiaTheme="minorEastAsia"/>
              <w:noProof/>
              <w:lang w:eastAsia="en-GB"/>
            </w:rPr>
          </w:pPr>
          <w:hyperlink w:anchor="_Toc518983879" w:history="1">
            <w:r w:rsidR="00945A16" w:rsidRPr="00945A16">
              <w:rPr>
                <w:rStyle w:val="Hyperlink"/>
                <w:noProof/>
              </w:rPr>
              <w:t>Key Points</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_Toc518983879 \h </w:instrText>
            </w:r>
            <w:r w:rsidR="00945A16" w:rsidRPr="00945A16">
              <w:rPr>
                <w:noProof/>
                <w:webHidden/>
              </w:rPr>
            </w:r>
            <w:r w:rsidR="00945A16" w:rsidRPr="00945A16">
              <w:rPr>
                <w:noProof/>
                <w:webHidden/>
              </w:rPr>
              <w:fldChar w:fldCharType="separate"/>
            </w:r>
            <w:r w:rsidR="00945A16" w:rsidRPr="00945A16">
              <w:rPr>
                <w:noProof/>
                <w:webHidden/>
              </w:rPr>
              <w:t>12</w:t>
            </w:r>
            <w:r w:rsidR="00945A16" w:rsidRPr="00945A16">
              <w:rPr>
                <w:noProof/>
                <w:webHidden/>
              </w:rPr>
              <w:fldChar w:fldCharType="end"/>
            </w:r>
          </w:hyperlink>
        </w:p>
        <w:p w14:paraId="417A74C3" w14:textId="77777777" w:rsidR="00945A16" w:rsidRPr="00945A16" w:rsidRDefault="003B08D6">
          <w:pPr>
            <w:pStyle w:val="TOC3"/>
            <w:tabs>
              <w:tab w:val="right" w:leader="dot" w:pos="9016"/>
            </w:tabs>
            <w:rPr>
              <w:rFonts w:eastAsiaTheme="minorEastAsia"/>
              <w:noProof/>
              <w:lang w:eastAsia="en-GB"/>
            </w:rPr>
          </w:pPr>
          <w:hyperlink w:anchor="_Toc518983880" w:history="1">
            <w:r w:rsidR="00945A16" w:rsidRPr="00945A16">
              <w:rPr>
                <w:rStyle w:val="Hyperlink"/>
                <w:noProof/>
              </w:rPr>
              <w:t>Crime Maps</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_Toc518983880 \h </w:instrText>
            </w:r>
            <w:r w:rsidR="00945A16" w:rsidRPr="00945A16">
              <w:rPr>
                <w:noProof/>
                <w:webHidden/>
              </w:rPr>
            </w:r>
            <w:r w:rsidR="00945A16" w:rsidRPr="00945A16">
              <w:rPr>
                <w:noProof/>
                <w:webHidden/>
              </w:rPr>
              <w:fldChar w:fldCharType="separate"/>
            </w:r>
            <w:r w:rsidR="00945A16" w:rsidRPr="00945A16">
              <w:rPr>
                <w:noProof/>
                <w:webHidden/>
              </w:rPr>
              <w:t>13</w:t>
            </w:r>
            <w:r w:rsidR="00945A16" w:rsidRPr="00945A16">
              <w:rPr>
                <w:noProof/>
                <w:webHidden/>
              </w:rPr>
              <w:fldChar w:fldCharType="end"/>
            </w:r>
          </w:hyperlink>
        </w:p>
        <w:p w14:paraId="11DE3A5A" w14:textId="77777777" w:rsidR="00945A16" w:rsidRPr="00945A16" w:rsidRDefault="003B08D6">
          <w:pPr>
            <w:pStyle w:val="TOC2"/>
            <w:tabs>
              <w:tab w:val="right" w:leader="dot" w:pos="9016"/>
            </w:tabs>
            <w:rPr>
              <w:noProof/>
              <w:sz w:val="22"/>
              <w:szCs w:val="22"/>
            </w:rPr>
          </w:pPr>
          <w:hyperlink w:anchor="_Toc518983881" w:history="1">
            <w:r w:rsidR="00945A16" w:rsidRPr="00945A16">
              <w:rPr>
                <w:rStyle w:val="Hyperlink"/>
                <w:noProof/>
                <w:sz w:val="22"/>
                <w:szCs w:val="22"/>
              </w:rPr>
              <w:t>Mill Road</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_Toc518983881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14</w:t>
            </w:r>
            <w:r w:rsidR="00945A16" w:rsidRPr="00945A16">
              <w:rPr>
                <w:noProof/>
                <w:webHidden/>
                <w:sz w:val="22"/>
                <w:szCs w:val="22"/>
              </w:rPr>
              <w:fldChar w:fldCharType="end"/>
            </w:r>
          </w:hyperlink>
        </w:p>
        <w:p w14:paraId="15715C8C" w14:textId="77777777" w:rsidR="00945A16" w:rsidRPr="00945A16" w:rsidRDefault="003B08D6">
          <w:pPr>
            <w:pStyle w:val="TOC3"/>
            <w:tabs>
              <w:tab w:val="right" w:leader="dot" w:pos="9016"/>
            </w:tabs>
            <w:rPr>
              <w:rFonts w:eastAsiaTheme="minorEastAsia"/>
              <w:noProof/>
              <w:lang w:eastAsia="en-GB"/>
            </w:rPr>
          </w:pPr>
          <w:hyperlink w:anchor="_Toc518983882" w:history="1">
            <w:r w:rsidR="00945A16" w:rsidRPr="00945A16">
              <w:rPr>
                <w:rStyle w:val="Hyperlink"/>
                <w:noProof/>
              </w:rPr>
              <w:t>Geographic Area</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_Toc518983882 \h </w:instrText>
            </w:r>
            <w:r w:rsidR="00945A16" w:rsidRPr="00945A16">
              <w:rPr>
                <w:noProof/>
                <w:webHidden/>
              </w:rPr>
            </w:r>
            <w:r w:rsidR="00945A16" w:rsidRPr="00945A16">
              <w:rPr>
                <w:noProof/>
                <w:webHidden/>
              </w:rPr>
              <w:fldChar w:fldCharType="separate"/>
            </w:r>
            <w:r w:rsidR="00945A16" w:rsidRPr="00945A16">
              <w:rPr>
                <w:noProof/>
                <w:webHidden/>
              </w:rPr>
              <w:t>14</w:t>
            </w:r>
            <w:r w:rsidR="00945A16" w:rsidRPr="00945A16">
              <w:rPr>
                <w:noProof/>
                <w:webHidden/>
              </w:rPr>
              <w:fldChar w:fldCharType="end"/>
            </w:r>
          </w:hyperlink>
        </w:p>
        <w:p w14:paraId="38F83622" w14:textId="77777777" w:rsidR="00945A16" w:rsidRPr="00945A16" w:rsidRDefault="003B08D6">
          <w:pPr>
            <w:pStyle w:val="TOC3"/>
            <w:tabs>
              <w:tab w:val="right" w:leader="dot" w:pos="9016"/>
            </w:tabs>
            <w:rPr>
              <w:rFonts w:eastAsiaTheme="minorEastAsia"/>
              <w:noProof/>
              <w:lang w:eastAsia="en-GB"/>
            </w:rPr>
          </w:pPr>
          <w:hyperlink w:anchor="_Toc518983883" w:history="1">
            <w:r w:rsidR="00945A16" w:rsidRPr="00945A16">
              <w:rPr>
                <w:rStyle w:val="Hyperlink"/>
                <w:noProof/>
              </w:rPr>
              <w:t>Key Points</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_Toc518983883 \h </w:instrText>
            </w:r>
            <w:r w:rsidR="00945A16" w:rsidRPr="00945A16">
              <w:rPr>
                <w:noProof/>
                <w:webHidden/>
              </w:rPr>
            </w:r>
            <w:r w:rsidR="00945A16" w:rsidRPr="00945A16">
              <w:rPr>
                <w:noProof/>
                <w:webHidden/>
              </w:rPr>
              <w:fldChar w:fldCharType="separate"/>
            </w:r>
            <w:r w:rsidR="00945A16" w:rsidRPr="00945A16">
              <w:rPr>
                <w:noProof/>
                <w:webHidden/>
              </w:rPr>
              <w:t>14</w:t>
            </w:r>
            <w:r w:rsidR="00945A16" w:rsidRPr="00945A16">
              <w:rPr>
                <w:noProof/>
                <w:webHidden/>
              </w:rPr>
              <w:fldChar w:fldCharType="end"/>
            </w:r>
          </w:hyperlink>
        </w:p>
        <w:p w14:paraId="254196F0" w14:textId="77777777" w:rsidR="00945A16" w:rsidRPr="00945A16" w:rsidRDefault="003B08D6">
          <w:pPr>
            <w:pStyle w:val="TOC3"/>
            <w:tabs>
              <w:tab w:val="right" w:leader="dot" w:pos="9016"/>
            </w:tabs>
            <w:rPr>
              <w:rFonts w:eastAsiaTheme="minorEastAsia"/>
              <w:noProof/>
              <w:lang w:eastAsia="en-GB"/>
            </w:rPr>
          </w:pPr>
          <w:hyperlink w:anchor="_Toc518983884" w:history="1">
            <w:r w:rsidR="00945A16" w:rsidRPr="00945A16">
              <w:rPr>
                <w:rStyle w:val="Hyperlink"/>
                <w:noProof/>
              </w:rPr>
              <w:t>Crime Maps</w:t>
            </w:r>
            <w:r w:rsidR="00945A16" w:rsidRPr="00945A16">
              <w:rPr>
                <w:noProof/>
                <w:webHidden/>
              </w:rPr>
              <w:tab/>
            </w:r>
            <w:r w:rsidR="00945A16" w:rsidRPr="00945A16">
              <w:rPr>
                <w:noProof/>
                <w:webHidden/>
              </w:rPr>
              <w:fldChar w:fldCharType="begin"/>
            </w:r>
            <w:r w:rsidR="00945A16" w:rsidRPr="00945A16">
              <w:rPr>
                <w:noProof/>
                <w:webHidden/>
              </w:rPr>
              <w:instrText xml:space="preserve"> PAGEREF _Toc518983884 \h </w:instrText>
            </w:r>
            <w:r w:rsidR="00945A16" w:rsidRPr="00945A16">
              <w:rPr>
                <w:noProof/>
                <w:webHidden/>
              </w:rPr>
            </w:r>
            <w:r w:rsidR="00945A16" w:rsidRPr="00945A16">
              <w:rPr>
                <w:noProof/>
                <w:webHidden/>
              </w:rPr>
              <w:fldChar w:fldCharType="separate"/>
            </w:r>
            <w:r w:rsidR="00945A16" w:rsidRPr="00945A16">
              <w:rPr>
                <w:noProof/>
                <w:webHidden/>
              </w:rPr>
              <w:t>15</w:t>
            </w:r>
            <w:r w:rsidR="00945A16" w:rsidRPr="00945A16">
              <w:rPr>
                <w:noProof/>
                <w:webHidden/>
              </w:rPr>
              <w:fldChar w:fldCharType="end"/>
            </w:r>
          </w:hyperlink>
        </w:p>
        <w:p w14:paraId="60482DD5" w14:textId="77777777" w:rsidR="00945A16" w:rsidRPr="00945A16" w:rsidRDefault="003B08D6">
          <w:pPr>
            <w:pStyle w:val="TOC2"/>
            <w:tabs>
              <w:tab w:val="right" w:leader="dot" w:pos="9016"/>
            </w:tabs>
            <w:rPr>
              <w:noProof/>
              <w:sz w:val="22"/>
              <w:szCs w:val="22"/>
            </w:rPr>
          </w:pPr>
          <w:hyperlink w:anchor="_Toc518983885" w:history="1">
            <w:r w:rsidR="00945A16" w:rsidRPr="00945A16">
              <w:rPr>
                <w:rStyle w:val="Hyperlink"/>
                <w:noProof/>
                <w:sz w:val="22"/>
                <w:szCs w:val="22"/>
              </w:rPr>
              <w:t>Summary of Crimes in Four Areas</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_Toc518983885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16</w:t>
            </w:r>
            <w:r w:rsidR="00945A16" w:rsidRPr="00945A16">
              <w:rPr>
                <w:noProof/>
                <w:webHidden/>
                <w:sz w:val="22"/>
                <w:szCs w:val="22"/>
              </w:rPr>
              <w:fldChar w:fldCharType="end"/>
            </w:r>
          </w:hyperlink>
        </w:p>
        <w:p w14:paraId="4C132A81" w14:textId="77777777" w:rsidR="00945A16" w:rsidRPr="00945A16" w:rsidRDefault="003B08D6">
          <w:pPr>
            <w:pStyle w:val="TOC1"/>
            <w:tabs>
              <w:tab w:val="right" w:leader="dot" w:pos="9016"/>
            </w:tabs>
            <w:rPr>
              <w:noProof/>
              <w:sz w:val="22"/>
              <w:szCs w:val="22"/>
            </w:rPr>
          </w:pPr>
          <w:hyperlink w:anchor="_Toc518983886" w:history="1">
            <w:r w:rsidR="00945A16" w:rsidRPr="00945A16">
              <w:rPr>
                <w:rStyle w:val="Hyperlink"/>
                <w:noProof/>
                <w:sz w:val="22"/>
                <w:szCs w:val="22"/>
              </w:rPr>
              <w:t>Section 3: Next Steps</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_Toc518983886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17</w:t>
            </w:r>
            <w:r w:rsidR="00945A16" w:rsidRPr="00945A16">
              <w:rPr>
                <w:noProof/>
                <w:webHidden/>
                <w:sz w:val="22"/>
                <w:szCs w:val="22"/>
              </w:rPr>
              <w:fldChar w:fldCharType="end"/>
            </w:r>
          </w:hyperlink>
        </w:p>
        <w:p w14:paraId="165286CF" w14:textId="77777777" w:rsidR="00945A16" w:rsidRDefault="003B08D6">
          <w:pPr>
            <w:pStyle w:val="TOC1"/>
            <w:tabs>
              <w:tab w:val="right" w:leader="dot" w:pos="9016"/>
            </w:tabs>
            <w:rPr>
              <w:noProof/>
              <w:sz w:val="22"/>
              <w:szCs w:val="22"/>
            </w:rPr>
          </w:pPr>
          <w:hyperlink w:anchor="_Toc518983887" w:history="1">
            <w:r w:rsidR="00945A16" w:rsidRPr="00945A16">
              <w:rPr>
                <w:rStyle w:val="Hyperlink"/>
                <w:noProof/>
                <w:sz w:val="22"/>
                <w:szCs w:val="22"/>
              </w:rPr>
              <w:t>Appendix A. Maps</w:t>
            </w:r>
            <w:r w:rsidR="00945A16" w:rsidRPr="00945A16">
              <w:rPr>
                <w:noProof/>
                <w:webHidden/>
                <w:sz w:val="22"/>
                <w:szCs w:val="22"/>
              </w:rPr>
              <w:tab/>
            </w:r>
            <w:r w:rsidR="00945A16" w:rsidRPr="00945A16">
              <w:rPr>
                <w:noProof/>
                <w:webHidden/>
                <w:sz w:val="22"/>
                <w:szCs w:val="22"/>
              </w:rPr>
              <w:fldChar w:fldCharType="begin"/>
            </w:r>
            <w:r w:rsidR="00945A16" w:rsidRPr="00945A16">
              <w:rPr>
                <w:noProof/>
                <w:webHidden/>
                <w:sz w:val="22"/>
                <w:szCs w:val="22"/>
              </w:rPr>
              <w:instrText xml:space="preserve"> PAGEREF _Toc518983887 \h </w:instrText>
            </w:r>
            <w:r w:rsidR="00945A16" w:rsidRPr="00945A16">
              <w:rPr>
                <w:noProof/>
                <w:webHidden/>
                <w:sz w:val="22"/>
                <w:szCs w:val="22"/>
              </w:rPr>
            </w:r>
            <w:r w:rsidR="00945A16" w:rsidRPr="00945A16">
              <w:rPr>
                <w:noProof/>
                <w:webHidden/>
                <w:sz w:val="22"/>
                <w:szCs w:val="22"/>
              </w:rPr>
              <w:fldChar w:fldCharType="separate"/>
            </w:r>
            <w:r w:rsidR="00945A16" w:rsidRPr="00945A16">
              <w:rPr>
                <w:noProof/>
                <w:webHidden/>
                <w:sz w:val="22"/>
                <w:szCs w:val="22"/>
              </w:rPr>
              <w:t>18</w:t>
            </w:r>
            <w:r w:rsidR="00945A16" w:rsidRPr="00945A16">
              <w:rPr>
                <w:noProof/>
                <w:webHidden/>
                <w:sz w:val="22"/>
                <w:szCs w:val="22"/>
              </w:rPr>
              <w:fldChar w:fldCharType="end"/>
            </w:r>
          </w:hyperlink>
        </w:p>
        <w:p w14:paraId="28F76831" w14:textId="77777777" w:rsidR="004677F4" w:rsidRDefault="004677F4" w:rsidP="004677F4">
          <w:r>
            <w:rPr>
              <w:b/>
              <w:bCs/>
              <w:noProof/>
            </w:rPr>
            <w:fldChar w:fldCharType="end"/>
          </w:r>
        </w:p>
      </w:sdtContent>
    </w:sdt>
    <w:p w14:paraId="6F0FCBBB" w14:textId="77777777" w:rsidR="00105384" w:rsidRDefault="00105384" w:rsidP="00105384">
      <w:r>
        <w:br w:type="page"/>
      </w:r>
    </w:p>
    <w:p w14:paraId="4C07C13D" w14:textId="65C87FA5" w:rsidR="007D6CA8" w:rsidRPr="007D6CA8" w:rsidRDefault="004677F4" w:rsidP="007D6CA8">
      <w:pPr>
        <w:pStyle w:val="HeadingOne"/>
        <w:rPr>
          <w:szCs w:val="22"/>
        </w:rPr>
      </w:pPr>
      <w:bookmarkStart w:id="1" w:name="_Toc518983864"/>
      <w:r>
        <w:rPr>
          <w:szCs w:val="22"/>
        </w:rPr>
        <w:lastRenderedPageBreak/>
        <w:t>Introduction</w:t>
      </w:r>
      <w:bookmarkEnd w:id="1"/>
    </w:p>
    <w:p w14:paraId="2CA31940" w14:textId="03437049" w:rsidR="00A866D7" w:rsidRDefault="00A866D7" w:rsidP="00A866D7">
      <w:pPr>
        <w:spacing w:after="0"/>
      </w:pPr>
      <w:r w:rsidRPr="0095213B">
        <w:t xml:space="preserve">The purpose of this strategic assessment is to provide the </w:t>
      </w:r>
      <w:r>
        <w:t>Cambridge City</w:t>
      </w:r>
      <w:r w:rsidRPr="0095213B">
        <w:t xml:space="preserve"> Community Safety Partnership (</w:t>
      </w:r>
      <w:r>
        <w:t>The Partnership</w:t>
      </w:r>
      <w:r w:rsidRPr="0095213B">
        <w:t xml:space="preserve">) with an understanding of the crime, anti-social behaviour, and substance misuse issues affecting the </w:t>
      </w:r>
      <w:r>
        <w:t>city centre.</w:t>
      </w:r>
      <w:r w:rsidR="003B08D6">
        <w:t xml:space="preserve"> The report does not make comparisons with national data or other urban areas. The specific focus of this document does not include a list of all the work currently being undertaken in this City. The</w:t>
      </w:r>
      <w:r>
        <w:t xml:space="preserve"> document has been commissioned to help with the following;</w:t>
      </w:r>
    </w:p>
    <w:p w14:paraId="49C0D80F" w14:textId="1EDAC228" w:rsidR="00464F44" w:rsidRDefault="00464F44" w:rsidP="00464F44">
      <w:pPr>
        <w:pStyle w:val="ListParagraph"/>
        <w:numPr>
          <w:ilvl w:val="0"/>
          <w:numId w:val="13"/>
        </w:numPr>
        <w:spacing w:after="0"/>
      </w:pPr>
      <w:r>
        <w:t>Provide a discussion of what is meant by the ‘city centre’ for the purposes of the action plan for The Partnership.</w:t>
      </w:r>
    </w:p>
    <w:p w14:paraId="5FAF9DFF" w14:textId="1413F7B1" w:rsidR="00A866D7" w:rsidRDefault="00A866D7" w:rsidP="00A866D7">
      <w:pPr>
        <w:pStyle w:val="ListParagraph"/>
        <w:numPr>
          <w:ilvl w:val="0"/>
          <w:numId w:val="13"/>
        </w:numPr>
        <w:spacing w:after="0"/>
      </w:pPr>
      <w:r>
        <w:t xml:space="preserve">Provide an information pack of available data of crimes and anti-social behaviour taking place in Cambridge, including when, where and what crimes </w:t>
      </w:r>
      <w:r w:rsidR="00936037">
        <w:t>etc.</w:t>
      </w:r>
      <w:r>
        <w:t xml:space="preserve"> are most prevalent, in order for appropriate task groups to identify need.</w:t>
      </w:r>
    </w:p>
    <w:p w14:paraId="51BAEBF7" w14:textId="621B938E" w:rsidR="00464F44" w:rsidRPr="0095213B" w:rsidRDefault="00464F44" w:rsidP="00464F44">
      <w:pPr>
        <w:pStyle w:val="ListParagraph"/>
        <w:numPr>
          <w:ilvl w:val="0"/>
          <w:numId w:val="13"/>
        </w:numPr>
        <w:spacing w:after="0"/>
      </w:pPr>
      <w:r>
        <w:t>Agree what further information and data is needed to support The Partnership in identifying need and priority areas.</w:t>
      </w:r>
    </w:p>
    <w:p w14:paraId="6F4D2D1B" w14:textId="77777777" w:rsidR="00A866D7" w:rsidRPr="0095213B" w:rsidRDefault="00A866D7" w:rsidP="00464F44">
      <w:pPr>
        <w:spacing w:after="0"/>
        <w:ind w:left="1080"/>
      </w:pPr>
    </w:p>
    <w:p w14:paraId="7EC84D1B" w14:textId="77777777" w:rsidR="00A866D7" w:rsidRDefault="00A866D7" w:rsidP="00A866D7">
      <w:pPr>
        <w:pStyle w:val="Heading3"/>
      </w:pPr>
      <w:bookmarkStart w:id="2" w:name="_Toc518983865"/>
      <w:r>
        <w:t>Additional information</w:t>
      </w:r>
      <w:bookmarkEnd w:id="2"/>
    </w:p>
    <w:p w14:paraId="6542FF04" w14:textId="77777777" w:rsidR="00A866D7" w:rsidRDefault="00A866D7" w:rsidP="00A866D7"/>
    <w:p w14:paraId="56F89097" w14:textId="2045AA97" w:rsidR="0012276B" w:rsidRDefault="0012276B" w:rsidP="00A866D7">
      <w:r>
        <w:t>The following links provide further data and information available to the Partnership and the public:</w:t>
      </w:r>
    </w:p>
    <w:p w14:paraId="6FD9D3BB" w14:textId="41C71158" w:rsidR="009559C6" w:rsidRDefault="003B08D6" w:rsidP="0012276B">
      <w:pPr>
        <w:pStyle w:val="ListParagraph"/>
        <w:numPr>
          <w:ilvl w:val="0"/>
          <w:numId w:val="30"/>
        </w:numPr>
      </w:pPr>
      <w:hyperlink r:id="rId14" w:history="1">
        <w:r w:rsidR="00A866D7" w:rsidRPr="0012276B">
          <w:rPr>
            <w:rStyle w:val="Hyperlink"/>
            <w:b/>
          </w:rPr>
          <w:t>District and Ward reports on crime</w:t>
        </w:r>
      </w:hyperlink>
      <w:r w:rsidR="00A866D7" w:rsidRPr="0012276B">
        <w:rPr>
          <w:b/>
        </w:rPr>
        <w:t xml:space="preserve"> </w:t>
      </w:r>
      <w:r w:rsidR="00A866D7">
        <w:t xml:space="preserve">are available here </w:t>
      </w:r>
      <w:r w:rsidR="00936037">
        <w:t>and are updated monthly;</w:t>
      </w:r>
    </w:p>
    <w:p w14:paraId="0CF1347D" w14:textId="299995CB" w:rsidR="009559C6" w:rsidRPr="00141013" w:rsidRDefault="003B08D6" w:rsidP="009559C6">
      <w:hyperlink r:id="rId15" w:history="1">
        <w:r w:rsidR="009559C6" w:rsidRPr="00915355">
          <w:rPr>
            <w:rStyle w:val="Hyperlink"/>
          </w:rPr>
          <w:t>https://cambridgeshireinsight.org.uk/communitysafety/report/view/5e4d37084a6d4fa38cfa3807ccb7a432/E07000008</w:t>
        </w:r>
      </w:hyperlink>
    </w:p>
    <w:p w14:paraId="0AC665C6" w14:textId="77777777" w:rsidR="00936037" w:rsidRPr="0012276B" w:rsidRDefault="00A866D7" w:rsidP="0012276B">
      <w:pPr>
        <w:pStyle w:val="ListParagraph"/>
        <w:numPr>
          <w:ilvl w:val="0"/>
          <w:numId w:val="29"/>
        </w:numPr>
        <w:spacing w:after="120"/>
        <w:rPr>
          <w:rFonts w:cs="Raavi"/>
        </w:rPr>
      </w:pPr>
      <w:r w:rsidRPr="0012276B">
        <w:rPr>
          <w:rFonts w:cs="Raavi"/>
        </w:rPr>
        <w:t>The</w:t>
      </w:r>
      <w:r w:rsidRPr="0012276B">
        <w:rPr>
          <w:rFonts w:cs="Raavi"/>
          <w:b/>
        </w:rPr>
        <w:t xml:space="preserve"> interactive community safety atlas</w:t>
      </w:r>
      <w:r w:rsidRPr="0012276B">
        <w:rPr>
          <w:rFonts w:cs="Raavi"/>
        </w:rPr>
        <w:t xml:space="preserve"> provides some of the main crime and disorder issues at ward level. The atlas allows the user to review the data directly on the map or in a chart. It can be accessed here</w:t>
      </w:r>
      <w:r w:rsidR="00936037" w:rsidRPr="0012276B">
        <w:rPr>
          <w:rFonts w:cs="Raavi"/>
        </w:rPr>
        <w:t>;</w:t>
      </w:r>
    </w:p>
    <w:p w14:paraId="62180534" w14:textId="79A45FE8" w:rsidR="00936037" w:rsidRDefault="003B08D6" w:rsidP="00936037">
      <w:pPr>
        <w:spacing w:after="120"/>
        <w:rPr>
          <w:rFonts w:cs="Raavi"/>
        </w:rPr>
      </w:pPr>
      <w:hyperlink r:id="rId16" w:history="1">
        <w:r w:rsidR="00936037" w:rsidRPr="00915355">
          <w:rPr>
            <w:rStyle w:val="Hyperlink"/>
            <w:rFonts w:cs="Raavi"/>
          </w:rPr>
          <w:t>https://cambridgeshireinsight.org.uk/communitysafety/map/</w:t>
        </w:r>
      </w:hyperlink>
    </w:p>
    <w:p w14:paraId="15CF1BF1" w14:textId="52E5F22B" w:rsidR="00936037" w:rsidRDefault="00A866D7" w:rsidP="0012276B">
      <w:pPr>
        <w:pStyle w:val="ListParagraph"/>
        <w:numPr>
          <w:ilvl w:val="0"/>
          <w:numId w:val="28"/>
        </w:numPr>
        <w:spacing w:after="240"/>
      </w:pPr>
      <w:r w:rsidRPr="0012276B">
        <w:rPr>
          <w:b/>
        </w:rPr>
        <w:t xml:space="preserve">The victim offender interactive </w:t>
      </w:r>
      <w:r w:rsidR="00325786" w:rsidRPr="0012276B">
        <w:rPr>
          <w:b/>
        </w:rPr>
        <w:t>profile</w:t>
      </w:r>
      <w:r w:rsidR="00325786">
        <w:t xml:space="preserve"> that</w:t>
      </w:r>
      <w:r>
        <w:t xml:space="preserve"> is presented at a district level can be accessed here</w:t>
      </w:r>
      <w:r w:rsidR="00936037">
        <w:t xml:space="preserve">; </w:t>
      </w:r>
    </w:p>
    <w:p w14:paraId="1DF89DD5" w14:textId="456FB8C1" w:rsidR="00A866D7" w:rsidRDefault="003B08D6" w:rsidP="00936037">
      <w:pPr>
        <w:spacing w:after="240"/>
      </w:pPr>
      <w:hyperlink r:id="rId17" w:history="1">
        <w:r w:rsidR="00936037" w:rsidRPr="00915355">
          <w:rPr>
            <w:rStyle w:val="Hyperlink"/>
          </w:rPr>
          <w:t>https://cambridgeshireinsight.org.uk/communitysafety/topics/offenders/vona-gender-and-age-pyramid/</w:t>
        </w:r>
      </w:hyperlink>
    </w:p>
    <w:p w14:paraId="5401B990" w14:textId="77777777" w:rsidR="00936037" w:rsidRDefault="00936037" w:rsidP="00936037">
      <w:pPr>
        <w:spacing w:after="240"/>
      </w:pPr>
    </w:p>
    <w:p w14:paraId="59AA39F5" w14:textId="77777777" w:rsidR="00A866D7" w:rsidRDefault="00A866D7">
      <w:pPr>
        <w:rPr>
          <w:rFonts w:ascii="Calibri" w:eastAsiaTheme="minorEastAsia" w:hAnsi="Calibri" w:cstheme="majorBidi"/>
          <w:b/>
          <w:bCs/>
          <w:caps/>
          <w:color w:val="FFFFFF" w:themeColor="background1"/>
          <w:spacing w:val="15"/>
          <w:szCs w:val="28"/>
          <w:lang w:eastAsia="en-GB"/>
        </w:rPr>
      </w:pPr>
      <w:r>
        <w:br w:type="page"/>
      </w:r>
    </w:p>
    <w:p w14:paraId="3B558C76" w14:textId="53EA2C16" w:rsidR="00E73E1A" w:rsidRDefault="00E803C6" w:rsidP="00643331">
      <w:pPr>
        <w:pStyle w:val="HeadingOne"/>
      </w:pPr>
      <w:bookmarkStart w:id="3" w:name="_Toc518983866"/>
      <w:r>
        <w:lastRenderedPageBreak/>
        <w:t>Executive Summary</w:t>
      </w:r>
      <w:bookmarkEnd w:id="3"/>
    </w:p>
    <w:p w14:paraId="48293CC4" w14:textId="2543E6C7" w:rsidR="00325786" w:rsidRDefault="003B08D6" w:rsidP="00325786">
      <w:r>
        <w:t xml:space="preserve">Given that the Partnership has already agreed that the City Centre is a priority area for the current year this document is intended to help focus future activity. </w:t>
      </w:r>
      <w:r w:rsidR="00325786">
        <w:t>The partnership needs to consider where there are gaps and where it can add value to existing work.</w:t>
      </w:r>
    </w:p>
    <w:p w14:paraId="710D16DF" w14:textId="77777777" w:rsidR="00325786" w:rsidRDefault="00325786" w:rsidP="00325786">
      <w:r>
        <w:t>Needs:</w:t>
      </w:r>
    </w:p>
    <w:p w14:paraId="1E3369E4" w14:textId="1A354242" w:rsidR="00325786" w:rsidRDefault="00325786" w:rsidP="00325786">
      <w:pPr>
        <w:pStyle w:val="ListParagraph"/>
        <w:numPr>
          <w:ilvl w:val="0"/>
          <w:numId w:val="22"/>
        </w:numPr>
      </w:pPr>
      <w:r>
        <w:t>Increase in police recorded violence</w:t>
      </w:r>
      <w:r>
        <w:rPr>
          <w:rStyle w:val="FootnoteReference"/>
        </w:rPr>
        <w:footnoteReference w:id="1"/>
      </w:r>
    </w:p>
    <w:p w14:paraId="513D9CC5" w14:textId="343D81C3" w:rsidR="009559C6" w:rsidRDefault="00325786" w:rsidP="009559C6">
      <w:pPr>
        <w:pStyle w:val="ListParagraph"/>
        <w:numPr>
          <w:ilvl w:val="0"/>
          <w:numId w:val="22"/>
        </w:numPr>
      </w:pPr>
      <w:r>
        <w:t>Increase in anecdotal feedback about lone vulnerable individuals in the centre of the city during the night</w:t>
      </w:r>
    </w:p>
    <w:p w14:paraId="74627D12" w14:textId="6D0EB460" w:rsidR="00325786" w:rsidRDefault="00325786" w:rsidP="00325786">
      <w:pPr>
        <w:pStyle w:val="ListParagraph"/>
        <w:numPr>
          <w:ilvl w:val="0"/>
          <w:numId w:val="22"/>
        </w:numPr>
      </w:pPr>
      <w:r>
        <w:t>Increase in the number of knife injuries seen in Addenbrooke’s A&amp;E</w:t>
      </w:r>
      <w:r w:rsidR="00945A16">
        <w:t xml:space="preserve"> Hospital</w:t>
      </w:r>
    </w:p>
    <w:p w14:paraId="01651381" w14:textId="77777777" w:rsidR="00325786" w:rsidRDefault="00325786" w:rsidP="00325786">
      <w:pPr>
        <w:pStyle w:val="ListParagraph"/>
        <w:numPr>
          <w:ilvl w:val="0"/>
          <w:numId w:val="22"/>
        </w:numPr>
      </w:pPr>
      <w:r>
        <w:t>Increase in shoplifting</w:t>
      </w:r>
      <w:r>
        <w:rPr>
          <w:rStyle w:val="FootnoteReference"/>
        </w:rPr>
        <w:footnoteReference w:id="2"/>
      </w:r>
    </w:p>
    <w:p w14:paraId="1DA9E800" w14:textId="77777777" w:rsidR="00325786" w:rsidRDefault="00325786" w:rsidP="00325786">
      <w:r>
        <w:t>Gaps:</w:t>
      </w:r>
    </w:p>
    <w:p w14:paraId="1A35FAF4" w14:textId="77777777" w:rsidR="00325786" w:rsidRDefault="00325786" w:rsidP="00325786">
      <w:pPr>
        <w:pStyle w:val="ListParagraph"/>
        <w:numPr>
          <w:ilvl w:val="0"/>
          <w:numId w:val="26"/>
        </w:numPr>
      </w:pPr>
      <w:r>
        <w:t>Agreed focus on priority outcome</w:t>
      </w:r>
    </w:p>
    <w:p w14:paraId="23E93567" w14:textId="77777777" w:rsidR="00325786" w:rsidRDefault="00325786" w:rsidP="00325786">
      <w:pPr>
        <w:pStyle w:val="ListParagraph"/>
        <w:numPr>
          <w:ilvl w:val="0"/>
          <w:numId w:val="26"/>
        </w:numPr>
      </w:pPr>
      <w:r>
        <w:t>Feedback from Street Pastors on numbers and types of people assisted</w:t>
      </w:r>
    </w:p>
    <w:p w14:paraId="44B26894" w14:textId="77777777" w:rsidR="00325786" w:rsidRDefault="00325786" w:rsidP="00325786">
      <w:pPr>
        <w:pStyle w:val="ListParagraph"/>
        <w:numPr>
          <w:ilvl w:val="0"/>
          <w:numId w:val="26"/>
        </w:numPr>
      </w:pPr>
      <w:r>
        <w:t xml:space="preserve">Ambulance assault data that includes specific location information </w:t>
      </w:r>
    </w:p>
    <w:p w14:paraId="0B62C1C9" w14:textId="77777777" w:rsidR="00325786" w:rsidRDefault="00325786" w:rsidP="00325786">
      <w:pPr>
        <w:pStyle w:val="ListParagraph"/>
        <w:numPr>
          <w:ilvl w:val="0"/>
          <w:numId w:val="26"/>
        </w:numPr>
      </w:pPr>
      <w:r>
        <w:t>Licencing complaints – specific concerns</w:t>
      </w:r>
    </w:p>
    <w:p w14:paraId="66B0E6E0" w14:textId="77777777" w:rsidR="00325786" w:rsidRDefault="00325786" w:rsidP="00325786">
      <w:pPr>
        <w:pStyle w:val="ListParagraph"/>
        <w:numPr>
          <w:ilvl w:val="0"/>
          <w:numId w:val="26"/>
        </w:numPr>
      </w:pPr>
      <w:r>
        <w:t>Profile of repeat offenders of shop theft</w:t>
      </w:r>
    </w:p>
    <w:p w14:paraId="2B961BAF" w14:textId="572522DC" w:rsidR="00325786" w:rsidRDefault="00325786" w:rsidP="00325786">
      <w:pPr>
        <w:pStyle w:val="ListParagraph"/>
        <w:numPr>
          <w:ilvl w:val="0"/>
          <w:numId w:val="26"/>
        </w:numPr>
      </w:pPr>
      <w:r>
        <w:t xml:space="preserve">Data sharing and multi-agency approach to night-time economy – The creation of the Market Ward Working Group is going someway to </w:t>
      </w:r>
      <w:r w:rsidR="00EA2A63">
        <w:t>achieving this</w:t>
      </w:r>
    </w:p>
    <w:p w14:paraId="38B0C92A" w14:textId="77777777" w:rsidR="00325786" w:rsidRDefault="00325786" w:rsidP="00325786">
      <w:r>
        <w:t>Added Value:</w:t>
      </w:r>
    </w:p>
    <w:p w14:paraId="712219C3" w14:textId="77777777" w:rsidR="00325786" w:rsidRDefault="00325786" w:rsidP="00325786">
      <w:pPr>
        <w:pStyle w:val="ListParagraph"/>
        <w:numPr>
          <w:ilvl w:val="0"/>
          <w:numId w:val="25"/>
        </w:numPr>
      </w:pPr>
      <w:r>
        <w:t>The Partnership could oversee and hold to account the Market Ward Working Group to ensure it is on track to tackle agreed goals</w:t>
      </w:r>
    </w:p>
    <w:p w14:paraId="44432EF2" w14:textId="77777777" w:rsidR="00325786" w:rsidRDefault="00325786" w:rsidP="00325786">
      <w:pPr>
        <w:pStyle w:val="ListParagraph"/>
        <w:numPr>
          <w:ilvl w:val="0"/>
          <w:numId w:val="25"/>
        </w:numPr>
      </w:pPr>
      <w:r>
        <w:t>Support the sharing of relevant information for the working group and partners</w:t>
      </w:r>
    </w:p>
    <w:p w14:paraId="7EFE9A79" w14:textId="77777777" w:rsidR="00B4451B" w:rsidRDefault="00B4451B">
      <w:pPr>
        <w:rPr>
          <w:rFonts w:ascii="Calibri" w:eastAsiaTheme="minorEastAsia" w:hAnsi="Calibri" w:cstheme="majorBidi"/>
          <w:b/>
          <w:bCs/>
          <w:caps/>
          <w:color w:val="FFFFFF" w:themeColor="background1"/>
          <w:spacing w:val="15"/>
          <w:szCs w:val="28"/>
          <w:lang w:eastAsia="en-GB"/>
        </w:rPr>
      </w:pPr>
      <w:r>
        <w:br w:type="page"/>
      </w:r>
    </w:p>
    <w:p w14:paraId="1D865623" w14:textId="36A7E8DC" w:rsidR="00643331" w:rsidRDefault="00DB7DBE" w:rsidP="00643331">
      <w:pPr>
        <w:pStyle w:val="HeadingOne"/>
      </w:pPr>
      <w:bookmarkStart w:id="4" w:name="_Toc518983867"/>
      <w:r>
        <w:lastRenderedPageBreak/>
        <w:t xml:space="preserve">Section 1: </w:t>
      </w:r>
      <w:r w:rsidR="00D84EA2">
        <w:t>W</w:t>
      </w:r>
      <w:r w:rsidR="00671C90">
        <w:t>hat is meant by ‘</w:t>
      </w:r>
      <w:r w:rsidR="0088682D">
        <w:t>City Centre</w:t>
      </w:r>
      <w:r w:rsidR="00671C90">
        <w:t>’?</w:t>
      </w:r>
      <w:bookmarkEnd w:id="4"/>
    </w:p>
    <w:p w14:paraId="2A5A55E4" w14:textId="77777777" w:rsidR="00C47132" w:rsidRDefault="00C47132" w:rsidP="00C47132">
      <w:r>
        <w:t xml:space="preserve">The term city centre conjures different images for different people. The same is true for the range of organisations and partnership within Cambridge.  There is a need for this partnership to have a shared understanding of </w:t>
      </w:r>
      <w:r w:rsidRPr="009A422F">
        <w:rPr>
          <w:b/>
        </w:rPr>
        <w:t>where</w:t>
      </w:r>
      <w:r>
        <w:t xml:space="preserve"> activity as well as </w:t>
      </w:r>
      <w:r w:rsidRPr="009A422F">
        <w:rPr>
          <w:b/>
        </w:rPr>
        <w:t>what</w:t>
      </w:r>
      <w:r>
        <w:t xml:space="preserve"> activity takes place. In order for the right interventions to be delivered there needs to be clear agreement of what the shared outcomes are being aimed for. </w:t>
      </w:r>
    </w:p>
    <w:p w14:paraId="00082D9C" w14:textId="0ED9B3C6" w:rsidR="008429BD" w:rsidRDefault="00C47132" w:rsidP="00C47132">
      <w:r>
        <w:t>Leading up to this report being produced a number of discussions have taken place at board and officer level as to ‘where’ to focus the priority. As yet</w:t>
      </w:r>
      <w:r w:rsidR="008429BD">
        <w:t>,</w:t>
      </w:r>
      <w:r>
        <w:t xml:space="preserve"> agreement has not been reached. A Market Ward Working Group has been set up and two initial meetings have taken place to agree some objectives, representation and key activity. This group is chaired by S</w:t>
      </w:r>
      <w:r w:rsidR="00AE69CC">
        <w:t>e</w:t>
      </w:r>
      <w:r>
        <w:t>rge</w:t>
      </w:r>
      <w:r w:rsidR="00AE69CC">
        <w:t>a</w:t>
      </w:r>
      <w:r w:rsidR="00EF7A71">
        <w:t>nt Kevin Misik and c</w:t>
      </w:r>
      <w:r>
        <w:t>urrently the work is broadly falling into two categories</w:t>
      </w:r>
      <w:r w:rsidR="008429BD">
        <w:t>:</w:t>
      </w:r>
    </w:p>
    <w:p w14:paraId="28BEB8B1" w14:textId="416D8E71" w:rsidR="008429BD" w:rsidRDefault="008429BD" w:rsidP="009559C6">
      <w:pPr>
        <w:pStyle w:val="ListParagraph"/>
        <w:numPr>
          <w:ilvl w:val="0"/>
          <w:numId w:val="27"/>
        </w:numPr>
      </w:pPr>
      <w:r>
        <w:t>R</w:t>
      </w:r>
      <w:r w:rsidR="00C47132">
        <w:t xml:space="preserve">etail issues (shop theft, daytime ASB including begging) </w:t>
      </w:r>
    </w:p>
    <w:p w14:paraId="30D5238E" w14:textId="24C2D89B" w:rsidR="008429BD" w:rsidRDefault="008429BD" w:rsidP="009559C6">
      <w:pPr>
        <w:pStyle w:val="ListParagraph"/>
        <w:numPr>
          <w:ilvl w:val="0"/>
          <w:numId w:val="27"/>
        </w:numPr>
      </w:pPr>
      <w:r>
        <w:t>N</w:t>
      </w:r>
      <w:r w:rsidR="00C47132">
        <w:t>ight-time economy issues (vulnerable people, licencing issues, and violence)</w:t>
      </w:r>
    </w:p>
    <w:p w14:paraId="669DC6A5" w14:textId="22AFF642" w:rsidR="00C47132" w:rsidRDefault="00C47132" w:rsidP="008429BD">
      <w:r>
        <w:t xml:space="preserve"> These broad categories were also the direction the Officer Support Group </w:t>
      </w:r>
      <w:r w:rsidR="000765A2">
        <w:t>was</w:t>
      </w:r>
      <w:r>
        <w:t xml:space="preserve"> considering. </w:t>
      </w:r>
    </w:p>
    <w:p w14:paraId="4DDA9855" w14:textId="32BDD4CF" w:rsidR="00C47132" w:rsidRDefault="00C47132" w:rsidP="00C47132">
      <w:r>
        <w:t>There are many ways in which to examine a geographic area. For example</w:t>
      </w:r>
      <w:r w:rsidR="00AE69CC">
        <w:t>,</w:t>
      </w:r>
      <w:r>
        <w:t xml:space="preserve"> other areas</w:t>
      </w:r>
      <w:r w:rsidR="00EF7A71">
        <w:t xml:space="preserve"> (including Birmingham</w:t>
      </w:r>
      <w:r w:rsidR="00AE69CC">
        <w:rPr>
          <w:rStyle w:val="FootnoteReference"/>
        </w:rPr>
        <w:footnoteReference w:id="3"/>
      </w:r>
      <w:r w:rsidR="00EF7A71">
        <w:t>)</w:t>
      </w:r>
      <w:r w:rsidR="00AE69CC">
        <w:t xml:space="preserve"> </w:t>
      </w:r>
      <w:r>
        <w:t xml:space="preserve">have examined the ‘use’ of their areas with their City’s and used a variety of methods to designate them rather than using a catch all of ‘the city centre’. This allows for a more nuanced set of interventions to be designed into how spaces are being used. </w:t>
      </w:r>
    </w:p>
    <w:p w14:paraId="45A32EFE" w14:textId="68C3EAF9" w:rsidR="005E7526" w:rsidRDefault="00C47132" w:rsidP="00643331">
      <w:r>
        <w:t xml:space="preserve">For the purposes of our analysis we have looked at four key areas of the ‘City Centre’. However these are not exhaustive and The Partnership needs to agree a working definition of the area or areas that are the highest priority in relation to tackling crime and disorder. For the purposes of this report the Research Group have grouped four geographic areas based on previous analysis and areas of interest to the partnership. These could be refreshed and adapted to suit the needs of The Partnership. </w:t>
      </w:r>
    </w:p>
    <w:p w14:paraId="18C09562" w14:textId="3F1A4732" w:rsidR="00E86B9E" w:rsidRDefault="00C47132" w:rsidP="00590BB8">
      <w:pPr>
        <w:pStyle w:val="Caption"/>
      </w:pPr>
      <w:r>
        <w:rPr>
          <w:noProof/>
          <w:lang w:eastAsia="en-GB"/>
        </w:rPr>
        <w:lastRenderedPageBreak/>
        <w:drawing>
          <wp:anchor distT="0" distB="0" distL="114300" distR="114300" simplePos="0" relativeHeight="251675648" behindDoc="0" locked="0" layoutInCell="1" allowOverlap="1" wp14:anchorId="11EDB62F" wp14:editId="1519A8B4">
            <wp:simplePos x="0" y="0"/>
            <wp:positionH relativeFrom="margin">
              <wp:align>left</wp:align>
            </wp:positionH>
            <wp:positionV relativeFrom="paragraph">
              <wp:posOffset>260984</wp:posOffset>
            </wp:positionV>
            <wp:extent cx="3724275" cy="3485759"/>
            <wp:effectExtent l="19050" t="19050" r="9525" b="196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ll Four Areas.jpg"/>
                    <pic:cNvPicPr/>
                  </pic:nvPicPr>
                  <pic:blipFill rotWithShape="1">
                    <a:blip r:embed="rId18">
                      <a:extLst>
                        <a:ext uri="{28A0092B-C50C-407E-A947-70E740481C1C}">
                          <a14:useLocalDpi xmlns:a14="http://schemas.microsoft.com/office/drawing/2010/main" val="0"/>
                        </a:ext>
                      </a:extLst>
                    </a:blip>
                    <a:srcRect l="13295" t="3993" r="16740" b="3475"/>
                    <a:stretch/>
                  </pic:blipFill>
                  <pic:spPr bwMode="auto">
                    <a:xfrm>
                      <a:off x="0" y="0"/>
                      <a:ext cx="3724275" cy="348575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745">
        <w:t>Figure 1: Research Group areas for which analysis was carried out</w:t>
      </w:r>
    </w:p>
    <w:p w14:paraId="204E9B8B" w14:textId="322ECCC7" w:rsidR="00643331" w:rsidRDefault="00E86B9E" w:rsidP="00643331">
      <w:r>
        <w:t>Key:</w:t>
      </w:r>
    </w:p>
    <w:p w14:paraId="4AD7A000" w14:textId="0311A962" w:rsidR="00C47132" w:rsidRDefault="005E7526" w:rsidP="00C47132">
      <w:pPr>
        <w:pStyle w:val="ListParagraph"/>
        <w:numPr>
          <w:ilvl w:val="0"/>
          <w:numId w:val="14"/>
        </w:numPr>
        <w:spacing w:after="240"/>
        <w:ind w:left="714" w:hanging="357"/>
      </w:pPr>
      <w:r>
        <w:t>‘</w:t>
      </w:r>
      <w:r w:rsidR="004F4745" w:rsidRPr="00C47132">
        <w:rPr>
          <w:b/>
        </w:rPr>
        <w:t>Historic Centre</w:t>
      </w:r>
      <w:r w:rsidRPr="00C47132">
        <w:rPr>
          <w:b/>
        </w:rPr>
        <w:t xml:space="preserve"> Area’</w:t>
      </w:r>
      <w:r>
        <w:t xml:space="preserve"> = Market Square, Grand Arcade &amp; Parker’s Piece</w:t>
      </w:r>
    </w:p>
    <w:p w14:paraId="61980635" w14:textId="4C759D6F" w:rsidR="00590BB8" w:rsidRDefault="005E7526" w:rsidP="00590BB8">
      <w:pPr>
        <w:pStyle w:val="ListParagraph"/>
        <w:numPr>
          <w:ilvl w:val="0"/>
          <w:numId w:val="14"/>
        </w:numPr>
      </w:pPr>
      <w:r w:rsidRPr="00C47132">
        <w:rPr>
          <w:b/>
        </w:rPr>
        <w:t xml:space="preserve">‘Grafton </w:t>
      </w:r>
      <w:r w:rsidR="00A176EA">
        <w:rPr>
          <w:b/>
        </w:rPr>
        <w:t xml:space="preserve">Centre </w:t>
      </w:r>
      <w:r w:rsidRPr="00C47132">
        <w:rPr>
          <w:b/>
        </w:rPr>
        <w:t>Area’</w:t>
      </w:r>
      <w:r>
        <w:t xml:space="preserve"> = Grafton Centre &amp; surrounding area</w:t>
      </w:r>
    </w:p>
    <w:p w14:paraId="027E5F00" w14:textId="16EA52F0" w:rsidR="00590BB8" w:rsidRDefault="005E7526" w:rsidP="00590BB8">
      <w:pPr>
        <w:pStyle w:val="ListParagraph"/>
        <w:numPr>
          <w:ilvl w:val="0"/>
          <w:numId w:val="14"/>
        </w:numPr>
      </w:pPr>
      <w:r w:rsidRPr="00C47132">
        <w:rPr>
          <w:b/>
        </w:rPr>
        <w:t>‘Rail Station Area’</w:t>
      </w:r>
      <w:r>
        <w:t xml:space="preserve"> = Rail station &amp; Cambridge Leisure Park</w:t>
      </w:r>
    </w:p>
    <w:p w14:paraId="58BD76DE" w14:textId="77777777" w:rsidR="005E7526" w:rsidRDefault="005E7526" w:rsidP="005E7526">
      <w:pPr>
        <w:pStyle w:val="ListParagraph"/>
        <w:numPr>
          <w:ilvl w:val="0"/>
          <w:numId w:val="14"/>
        </w:numPr>
      </w:pPr>
      <w:r w:rsidRPr="00C47132">
        <w:rPr>
          <w:b/>
        </w:rPr>
        <w:t>‘Mill Road Area’</w:t>
      </w:r>
      <w:r>
        <w:t xml:space="preserve"> = Mill Road &amp; surrounding area (including Kelsey Kerridge)</w:t>
      </w:r>
    </w:p>
    <w:p w14:paraId="66877EA0" w14:textId="77777777" w:rsidR="00590BB8" w:rsidRDefault="00590BB8" w:rsidP="00590BB8"/>
    <w:p w14:paraId="228EDBC2" w14:textId="77777777" w:rsidR="00590BB8" w:rsidRDefault="00590BB8" w:rsidP="00590BB8"/>
    <w:p w14:paraId="5D915DA4" w14:textId="77777777" w:rsidR="00590BB8" w:rsidRDefault="00590BB8" w:rsidP="00590BB8"/>
    <w:p w14:paraId="544CFA59" w14:textId="77777777" w:rsidR="00C47132" w:rsidRDefault="00C47132" w:rsidP="00C47132">
      <w:r>
        <w:t xml:space="preserve">Cambridge City is a vibrant city which serves it residents (including two universities) and workers with a range of retail, entertainment and tourist functions. These are not mutually exclusive and the overlap both in terms of people and places. </w:t>
      </w:r>
    </w:p>
    <w:p w14:paraId="282CF85B" w14:textId="3959F06B" w:rsidR="00C47132" w:rsidRDefault="00C47132" w:rsidP="00C47132">
      <w:r>
        <w:t xml:space="preserve">There are of course other geographies that organisations are working to including the ward boundaries, the BID area, </w:t>
      </w:r>
      <w:proofErr w:type="spellStart"/>
      <w:r>
        <w:t>pubwatch</w:t>
      </w:r>
      <w:proofErr w:type="spellEnd"/>
      <w:r>
        <w:t xml:space="preserve">, CAMBAC (Cambridge Businesses against Crimes) and Lower Super Output Areas (LSOAs). These different geographies are shown in Appendix </w:t>
      </w:r>
      <w:r w:rsidR="00EF7A71">
        <w:t>A</w:t>
      </w:r>
      <w:r>
        <w:t>. On top of that the retail footprint and night-time economy</w:t>
      </w:r>
      <w:r w:rsidR="00EF7A71">
        <w:t>,</w:t>
      </w:r>
      <w:r>
        <w:t xml:space="preserve"> or more broadly the entertainment footprint</w:t>
      </w:r>
      <w:r w:rsidR="00EF7A71">
        <w:t>,</w:t>
      </w:r>
      <w:r>
        <w:t xml:space="preserve"> overlap with each other in certain parts of the city or are not entirely connected (see figure 1). </w:t>
      </w:r>
    </w:p>
    <w:p w14:paraId="554E3A63" w14:textId="77777777" w:rsidR="00081B15" w:rsidRDefault="00081B15" w:rsidP="00C47132"/>
    <w:p w14:paraId="0974E9BB" w14:textId="3ED155AB" w:rsidR="00E86B9E" w:rsidRDefault="00E86B9E">
      <w:pPr>
        <w:rPr>
          <w:rFonts w:ascii="Calibri" w:eastAsiaTheme="minorEastAsia" w:hAnsi="Calibri" w:cstheme="majorBidi"/>
          <w:b/>
          <w:bCs/>
          <w:caps/>
          <w:color w:val="FFFFFF" w:themeColor="background1"/>
          <w:spacing w:val="15"/>
          <w:szCs w:val="28"/>
          <w:lang w:eastAsia="en-GB"/>
        </w:rPr>
      </w:pPr>
    </w:p>
    <w:p w14:paraId="7FD0508B" w14:textId="77777777" w:rsidR="00325786" w:rsidRDefault="00325786">
      <w:pPr>
        <w:rPr>
          <w:rFonts w:ascii="Calibri" w:eastAsiaTheme="minorEastAsia" w:hAnsi="Calibri" w:cstheme="majorBidi"/>
          <w:b/>
          <w:bCs/>
          <w:caps/>
          <w:color w:val="FFFFFF" w:themeColor="background1"/>
          <w:spacing w:val="15"/>
          <w:szCs w:val="28"/>
          <w:lang w:eastAsia="en-GB"/>
        </w:rPr>
      </w:pPr>
    </w:p>
    <w:p w14:paraId="75AED303" w14:textId="77777777" w:rsidR="00325786" w:rsidRDefault="00325786">
      <w:pPr>
        <w:rPr>
          <w:rFonts w:ascii="Calibri" w:eastAsiaTheme="minorEastAsia" w:hAnsi="Calibri" w:cstheme="majorBidi"/>
          <w:b/>
          <w:bCs/>
          <w:caps/>
          <w:color w:val="FFFFFF" w:themeColor="background1"/>
          <w:spacing w:val="15"/>
          <w:szCs w:val="28"/>
          <w:lang w:eastAsia="en-GB"/>
        </w:rPr>
      </w:pPr>
    </w:p>
    <w:p w14:paraId="4EE2174B" w14:textId="77777777" w:rsidR="00325786" w:rsidRDefault="00325786">
      <w:pPr>
        <w:rPr>
          <w:rFonts w:ascii="Calibri" w:eastAsiaTheme="minorEastAsia" w:hAnsi="Calibri" w:cstheme="majorBidi"/>
          <w:b/>
          <w:bCs/>
          <w:caps/>
          <w:color w:val="FFFFFF" w:themeColor="background1"/>
          <w:spacing w:val="15"/>
          <w:szCs w:val="28"/>
          <w:lang w:eastAsia="en-GB"/>
        </w:rPr>
      </w:pPr>
    </w:p>
    <w:p w14:paraId="4A81B117" w14:textId="77777777" w:rsidR="002E18B3" w:rsidRDefault="002E18B3">
      <w:pPr>
        <w:rPr>
          <w:rFonts w:ascii="Calibri" w:eastAsiaTheme="minorEastAsia" w:hAnsi="Calibri" w:cstheme="majorBidi"/>
          <w:b/>
          <w:bCs/>
          <w:caps/>
          <w:color w:val="FFFFFF" w:themeColor="background1"/>
          <w:spacing w:val="15"/>
          <w:szCs w:val="28"/>
          <w:lang w:eastAsia="en-GB"/>
        </w:rPr>
      </w:pPr>
      <w:r>
        <w:br w:type="page"/>
      </w:r>
    </w:p>
    <w:p w14:paraId="778602EE" w14:textId="2F1B10AE" w:rsidR="00671C90" w:rsidRDefault="00D84EA2" w:rsidP="00671C90">
      <w:pPr>
        <w:pStyle w:val="HeadingOne"/>
      </w:pPr>
      <w:bookmarkStart w:id="5" w:name="_Toc518983868"/>
      <w:r>
        <w:lastRenderedPageBreak/>
        <w:t>S</w:t>
      </w:r>
      <w:r w:rsidR="00DB7DBE">
        <w:t xml:space="preserve">ection 2: </w:t>
      </w:r>
      <w:r>
        <w:t>I</w:t>
      </w:r>
      <w:r w:rsidR="00671C90">
        <w:t>nformation pack of crimes during past 12 months</w:t>
      </w:r>
      <w:bookmarkEnd w:id="5"/>
    </w:p>
    <w:p w14:paraId="6C73A901" w14:textId="2D0401B1" w:rsidR="002E18B3" w:rsidRDefault="002E18B3" w:rsidP="00671C90">
      <w:pPr>
        <w:spacing w:after="0"/>
      </w:pPr>
      <w:r>
        <w:t>This section is to provide an information pack of some of the available data of crimes and anti-social behaviour taking place in Cambridge. It is broken down by the four areas of the city centre, as well as the time of day that the crimes took place, in order for appropriate task groups to identify need.</w:t>
      </w:r>
    </w:p>
    <w:p w14:paraId="52A4862A" w14:textId="77777777" w:rsidR="00325786" w:rsidRDefault="00325786" w:rsidP="00671C90"/>
    <w:p w14:paraId="6BB6C38D" w14:textId="697098DF" w:rsidR="00671C90" w:rsidRDefault="00DF0E95" w:rsidP="00671C90">
      <w:pPr>
        <w:pStyle w:val="Heading2"/>
      </w:pPr>
      <w:bookmarkStart w:id="6" w:name="_Toc518983869"/>
      <w:r>
        <w:t xml:space="preserve">Historic </w:t>
      </w:r>
      <w:r w:rsidR="001A73E2">
        <w:t>C</w:t>
      </w:r>
      <w:r w:rsidR="00671C90">
        <w:t>entre</w:t>
      </w:r>
      <w:bookmarkEnd w:id="6"/>
    </w:p>
    <w:p w14:paraId="01BE15AA" w14:textId="77777777" w:rsidR="00325786" w:rsidRPr="00325786" w:rsidRDefault="00325786" w:rsidP="00325786">
      <w:pPr>
        <w:rPr>
          <w:lang w:eastAsia="en-GB"/>
        </w:rPr>
      </w:pPr>
    </w:p>
    <w:p w14:paraId="5D78F56D" w14:textId="636CF515" w:rsidR="00902DAF" w:rsidRDefault="00EB1229" w:rsidP="00902DAF">
      <w:pPr>
        <w:pStyle w:val="Heading3"/>
      </w:pPr>
      <w:bookmarkStart w:id="7" w:name="_Toc518983870"/>
      <w:r>
        <w:t>Geographical A</w:t>
      </w:r>
      <w:r w:rsidR="00902DAF">
        <w:t>rea</w:t>
      </w:r>
      <w:bookmarkEnd w:id="7"/>
    </w:p>
    <w:p w14:paraId="046C4485" w14:textId="300DF5AA" w:rsidR="00902DAF" w:rsidRDefault="00902DAF" w:rsidP="00902DAF">
      <w:r>
        <w:t xml:space="preserve">For the purposes of our analysis, we have stated the </w:t>
      </w:r>
      <w:r w:rsidR="00B4451B">
        <w:t>Historic Centre</w:t>
      </w:r>
      <w:r>
        <w:t xml:space="preserve"> </w:t>
      </w:r>
      <w:r w:rsidR="00B4451B">
        <w:t>A</w:t>
      </w:r>
      <w:r>
        <w:t xml:space="preserve">rea </w:t>
      </w:r>
      <w:r w:rsidR="00FC7055">
        <w:t>to be the following.</w:t>
      </w:r>
    </w:p>
    <w:p w14:paraId="7FEBF648" w14:textId="5387191E" w:rsidR="00325786" w:rsidRPr="00EB1229" w:rsidRDefault="00543CD5">
      <w:r>
        <w:t>This area is one of the busiest parts of the city and includes areas of retail, such as the Grand Arcade</w:t>
      </w:r>
      <w:r w:rsidR="00541C9E">
        <w:t xml:space="preserve">, Lion Yard </w:t>
      </w:r>
      <w:r>
        <w:t>and Pe</w:t>
      </w:r>
      <w:r w:rsidR="000765A2">
        <w:t>t</w:t>
      </w:r>
      <w:r>
        <w:t>ty Cury, as well as entertainment venues, such as The Regal and Lola Lo. Therefore, the area is likely to create a number of possible vulnerable</w:t>
      </w:r>
      <w:r w:rsidR="00EB1229">
        <w:t xml:space="preserve"> locations for crime.</w:t>
      </w:r>
    </w:p>
    <w:p w14:paraId="042D92D5" w14:textId="30CA0ACE" w:rsidR="00DF19B8" w:rsidRDefault="001A73E2" w:rsidP="00DF19B8">
      <w:pPr>
        <w:pStyle w:val="Heading3"/>
      </w:pPr>
      <w:bookmarkStart w:id="8" w:name="_Toc518983871"/>
      <w:r>
        <w:t>Key P</w:t>
      </w:r>
      <w:r w:rsidR="00DF19B8">
        <w:t>oints</w:t>
      </w:r>
      <w:bookmarkEnd w:id="8"/>
    </w:p>
    <w:p w14:paraId="5DD18F79" w14:textId="0A251C6D" w:rsidR="00512BD9" w:rsidRPr="00512BD9" w:rsidRDefault="00902DAF" w:rsidP="00512BD9">
      <w:pPr>
        <w:pStyle w:val="Caption"/>
        <w:keepNext/>
      </w:pPr>
      <w:r>
        <w:t xml:space="preserve">Figure </w:t>
      </w:r>
      <w:fldSimple w:instr=" SEQ Figure \* ARABIC ">
        <w:r w:rsidR="004630E0">
          <w:rPr>
            <w:noProof/>
          </w:rPr>
          <w:t>1</w:t>
        </w:r>
      </w:fldSimple>
      <w:r>
        <w:t xml:space="preserve">: </w:t>
      </w:r>
      <w:r w:rsidR="00512BD9">
        <w:t>Historic</w:t>
      </w:r>
      <w:r>
        <w:t xml:space="preserve"> Centre Area</w:t>
      </w:r>
    </w:p>
    <w:p w14:paraId="45A7ECBA" w14:textId="4CC0287C" w:rsidR="00D274CC" w:rsidRDefault="00512BD9" w:rsidP="00512BD9">
      <w:pPr>
        <w:pStyle w:val="ListParagraph"/>
        <w:numPr>
          <w:ilvl w:val="0"/>
          <w:numId w:val="19"/>
        </w:numPr>
        <w:ind w:left="757"/>
      </w:pPr>
      <w:r>
        <w:rPr>
          <w:noProof/>
          <w:lang w:eastAsia="en-GB"/>
        </w:rPr>
        <w:drawing>
          <wp:anchor distT="0" distB="0" distL="114300" distR="114300" simplePos="0" relativeHeight="251674624" behindDoc="0" locked="0" layoutInCell="1" allowOverlap="1" wp14:anchorId="5746F111" wp14:editId="1780F739">
            <wp:simplePos x="0" y="0"/>
            <wp:positionH relativeFrom="margin">
              <wp:align>left</wp:align>
            </wp:positionH>
            <wp:positionV relativeFrom="paragraph">
              <wp:posOffset>6985</wp:posOffset>
            </wp:positionV>
            <wp:extent cx="3700780" cy="4610100"/>
            <wp:effectExtent l="19050" t="19050" r="13970"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istoric Centre Area.jpg"/>
                    <pic:cNvPicPr/>
                  </pic:nvPicPr>
                  <pic:blipFill rotWithShape="1">
                    <a:blip r:embed="rId19">
                      <a:extLst>
                        <a:ext uri="{28A0092B-C50C-407E-A947-70E740481C1C}">
                          <a14:useLocalDpi xmlns:a14="http://schemas.microsoft.com/office/drawing/2010/main" val="0"/>
                        </a:ext>
                      </a:extLst>
                    </a:blip>
                    <a:srcRect l="21438" t="6105" r="30368" b="8642"/>
                    <a:stretch/>
                  </pic:blipFill>
                  <pic:spPr bwMode="auto">
                    <a:xfrm>
                      <a:off x="0" y="0"/>
                      <a:ext cx="3704645" cy="461439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CD5">
        <w:t>T</w:t>
      </w:r>
      <w:r w:rsidR="00D274CC">
        <w:t>otal of 2,647 police recorded crimes occurred in the past 12 months</w:t>
      </w:r>
      <w:r>
        <w:t xml:space="preserve"> (April 2017 – March 2018)</w:t>
      </w:r>
    </w:p>
    <w:p w14:paraId="520D494A" w14:textId="77777777" w:rsidR="001A73E2" w:rsidRDefault="002B4605" w:rsidP="00512BD9">
      <w:pPr>
        <w:pStyle w:val="ListParagraph"/>
        <w:numPr>
          <w:ilvl w:val="0"/>
          <w:numId w:val="19"/>
        </w:numPr>
      </w:pPr>
      <w:r>
        <w:t>Total of 605 police recorded ASB incidents occurred in the past 12 months</w:t>
      </w:r>
    </w:p>
    <w:p w14:paraId="56317DBA" w14:textId="3AB579F0" w:rsidR="00D274CC" w:rsidRDefault="00D274CC" w:rsidP="00512BD9">
      <w:pPr>
        <w:pStyle w:val="ListParagraph"/>
        <w:numPr>
          <w:ilvl w:val="0"/>
          <w:numId w:val="19"/>
        </w:numPr>
      </w:pPr>
      <w:r>
        <w:t>O</w:t>
      </w:r>
      <w:r w:rsidR="001A73E2">
        <w:t>ver one-quarter (25.8%) of the crimes</w:t>
      </w:r>
      <w:r>
        <w:t xml:space="preserve"> were bicycle thefts</w:t>
      </w:r>
    </w:p>
    <w:p w14:paraId="43B12076" w14:textId="77777777" w:rsidR="00D274CC" w:rsidRDefault="00D274CC" w:rsidP="00512BD9">
      <w:pPr>
        <w:pStyle w:val="ListParagraph"/>
        <w:numPr>
          <w:ilvl w:val="0"/>
          <w:numId w:val="19"/>
        </w:numPr>
      </w:pPr>
      <w:r>
        <w:t>Over half (56.0%) of the crimes recorded were either bicycle theft, shoplifting or other theft</w:t>
      </w:r>
    </w:p>
    <w:p w14:paraId="7D372B2D" w14:textId="77777777" w:rsidR="00D274CC" w:rsidRDefault="00C93A22" w:rsidP="00512BD9">
      <w:pPr>
        <w:pStyle w:val="ListParagraph"/>
        <w:numPr>
          <w:ilvl w:val="0"/>
          <w:numId w:val="19"/>
        </w:numPr>
      </w:pPr>
      <w:r>
        <w:t>June had the highest number of crimes – 9.7% of total recorded crimes – equivalent to 8.6 crimes per day</w:t>
      </w:r>
    </w:p>
    <w:p w14:paraId="48805528" w14:textId="77777777" w:rsidR="00C93A22" w:rsidRDefault="00C93A22" w:rsidP="00512BD9">
      <w:pPr>
        <w:pStyle w:val="ListParagraph"/>
        <w:numPr>
          <w:ilvl w:val="0"/>
          <w:numId w:val="19"/>
        </w:numPr>
      </w:pPr>
      <w:r>
        <w:t>September had the fewest crimes recorded – only 6.6% of crimes – significantly lower than the next fewest (August, 7.7%)</w:t>
      </w:r>
    </w:p>
    <w:p w14:paraId="5616A5B2" w14:textId="77777777" w:rsidR="00347BE9" w:rsidRDefault="00347BE9" w:rsidP="00512BD9">
      <w:pPr>
        <w:pStyle w:val="ListParagraph"/>
        <w:numPr>
          <w:ilvl w:val="0"/>
          <w:numId w:val="19"/>
        </w:numPr>
      </w:pPr>
      <w:r>
        <w:t>90.9% of the ASB incidents were Nuisance ASB</w:t>
      </w:r>
    </w:p>
    <w:p w14:paraId="13555BE4" w14:textId="02593702" w:rsidR="002B4605" w:rsidRDefault="002B4605">
      <w:pPr>
        <w:pStyle w:val="ListParagraph"/>
        <w:numPr>
          <w:ilvl w:val="0"/>
          <w:numId w:val="19"/>
        </w:numPr>
      </w:pPr>
      <w:r>
        <w:t xml:space="preserve">345 of the ASB incidents (57.0% of all the ASB incidents) included any of the following keywords; </w:t>
      </w:r>
      <w:r w:rsidRPr="002B4605">
        <w:t>homeless, abusive language,</w:t>
      </w:r>
      <w:r>
        <w:t xml:space="preserve"> </w:t>
      </w:r>
      <w:r w:rsidRPr="002B4605">
        <w:t>drunk,</w:t>
      </w:r>
      <w:r>
        <w:t xml:space="preserve"> </w:t>
      </w:r>
      <w:r w:rsidRPr="002B4605">
        <w:t>begging and alcohol</w:t>
      </w:r>
      <w:bookmarkStart w:id="9" w:name="_GoBack"/>
      <w:bookmarkEnd w:id="9"/>
    </w:p>
    <w:p w14:paraId="3DDF8AAF" w14:textId="6BD40EAC" w:rsidR="00347BE9" w:rsidRDefault="00347BE9" w:rsidP="00512BD9">
      <w:pPr>
        <w:pStyle w:val="ListParagraph"/>
        <w:numPr>
          <w:ilvl w:val="0"/>
          <w:numId w:val="19"/>
        </w:numPr>
      </w:pPr>
      <w:r>
        <w:lastRenderedPageBreak/>
        <w:t>April saw the highest number of recorded incidents (11.4% of the total) – equivalent to 2.3 per day –</w:t>
      </w:r>
      <w:r w:rsidR="00EB1229">
        <w:t xml:space="preserve"> </w:t>
      </w:r>
      <w:r>
        <w:t>more than double the number of incidents recorded in July (5.5% of total, or 1.1 per day)</w:t>
      </w:r>
    </w:p>
    <w:p w14:paraId="43D8406E" w14:textId="46E288AA" w:rsidR="00347BE9" w:rsidRDefault="009E7DDF" w:rsidP="00512BD9">
      <w:pPr>
        <w:pStyle w:val="ListParagraph"/>
        <w:numPr>
          <w:ilvl w:val="0"/>
          <w:numId w:val="19"/>
        </w:numPr>
      </w:pPr>
      <w:r>
        <w:t>The area contains a number of the main crime hotspots in the whole of the city – in particular; Grand Arcade, Regent Street &amp; Market Square</w:t>
      </w:r>
      <w:r w:rsidR="00716538">
        <w:t xml:space="preserve"> – plus it is also a hotspot for needle finds in the city</w:t>
      </w:r>
      <w:r w:rsidR="00325786">
        <w:t>.</w:t>
      </w:r>
    </w:p>
    <w:p w14:paraId="788A8D06" w14:textId="70116064" w:rsidR="00F80D4F" w:rsidRDefault="00F80D4F" w:rsidP="00DF19B8">
      <w:pPr>
        <w:pStyle w:val="Caption"/>
        <w:keepNext/>
      </w:pPr>
      <w:r>
        <w:t xml:space="preserve">Figure </w:t>
      </w:r>
      <w:fldSimple w:instr=" SEQ Figure \* ARABIC ">
        <w:r w:rsidR="004630E0">
          <w:rPr>
            <w:noProof/>
          </w:rPr>
          <w:t>2</w:t>
        </w:r>
      </w:fldSimple>
      <w:r w:rsidR="005F7524">
        <w:t>: Time C</w:t>
      </w:r>
      <w:r>
        <w:t xml:space="preserve">lock showing when </w:t>
      </w:r>
      <w:r w:rsidR="00543CD5">
        <w:t xml:space="preserve">all </w:t>
      </w:r>
      <w:r>
        <w:t>crimes occur</w:t>
      </w:r>
      <w:r w:rsidR="005F7524">
        <w:t>red</w:t>
      </w:r>
      <w:r>
        <w:t xml:space="preserve"> </w:t>
      </w:r>
      <w:r w:rsidR="005F7524">
        <w:t xml:space="preserve">in </w:t>
      </w:r>
      <w:r w:rsidR="001A73E2">
        <w:t xml:space="preserve">Historic </w:t>
      </w:r>
      <w:r w:rsidR="005F7524">
        <w:t>C</w:t>
      </w:r>
      <w:r>
        <w:t>entre</w:t>
      </w:r>
    </w:p>
    <w:p w14:paraId="758340DF" w14:textId="0BA2D177" w:rsidR="00DF19B8" w:rsidRPr="00DF19B8" w:rsidRDefault="00B12D0C" w:rsidP="00DF19B8">
      <w:r>
        <w:rPr>
          <w:noProof/>
          <w:lang w:eastAsia="en-GB"/>
        </w:rPr>
        <w:drawing>
          <wp:anchor distT="0" distB="0" distL="114300" distR="114300" simplePos="0" relativeHeight="251708416" behindDoc="0" locked="0" layoutInCell="1" allowOverlap="1" wp14:anchorId="28176635" wp14:editId="61F764B1">
            <wp:simplePos x="0" y="0"/>
            <wp:positionH relativeFrom="column">
              <wp:posOffset>0</wp:posOffset>
            </wp:positionH>
            <wp:positionV relativeFrom="paragraph">
              <wp:posOffset>-635</wp:posOffset>
            </wp:positionV>
            <wp:extent cx="2933700" cy="25908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istoric Centre.BMP"/>
                    <pic:cNvPicPr/>
                  </pic:nvPicPr>
                  <pic:blipFill rotWithShape="1">
                    <a:blip r:embed="rId20" cstate="print">
                      <a:extLst>
                        <a:ext uri="{28A0092B-C50C-407E-A947-70E740481C1C}">
                          <a14:useLocalDpi xmlns:a14="http://schemas.microsoft.com/office/drawing/2010/main" val="0"/>
                        </a:ext>
                      </a:extLst>
                    </a:blip>
                    <a:srcRect l="19650" t="3838" r="29233" b="2947"/>
                    <a:stretch/>
                  </pic:blipFill>
                  <pic:spPr bwMode="auto">
                    <a:xfrm>
                      <a:off x="0" y="0"/>
                      <a:ext cx="293370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12479" w14:textId="61D27090" w:rsidR="00F80D4F" w:rsidRDefault="00EB1229" w:rsidP="00DF19B8">
      <w:pPr>
        <w:pStyle w:val="ListParagraph"/>
        <w:numPr>
          <w:ilvl w:val="0"/>
          <w:numId w:val="18"/>
        </w:numPr>
      </w:pPr>
      <w:r>
        <w:t>L</w:t>
      </w:r>
      <w:r w:rsidR="00F80D4F">
        <w:t>arge number of the police recorded crimes occur between the hours of 01:00-03:00 – with the peak time range being Friday and Saturday nights</w:t>
      </w:r>
    </w:p>
    <w:p w14:paraId="21F13B8E" w14:textId="0F15DF42" w:rsidR="00F80D4F" w:rsidRDefault="00F80D4F" w:rsidP="00DF19B8">
      <w:pPr>
        <w:pStyle w:val="ListParagraph"/>
        <w:numPr>
          <w:ilvl w:val="0"/>
          <w:numId w:val="5"/>
        </w:numPr>
        <w:ind w:left="700"/>
      </w:pPr>
      <w:r>
        <w:t xml:space="preserve">Theft </w:t>
      </w:r>
      <w:r w:rsidR="00DA1299">
        <w:t xml:space="preserve">(theft from person = 26.9%, other theft = 16.0%) </w:t>
      </w:r>
      <w:r>
        <w:t>and Violence (</w:t>
      </w:r>
      <w:r w:rsidR="00DA1299">
        <w:t>with injury = 19.9%, without injury = 17.6%</w:t>
      </w:r>
      <w:r>
        <w:t>) a</w:t>
      </w:r>
      <w:r w:rsidR="00DA1299">
        <w:t>ccount for the large majority of the crimes occurring in the early hours of the morning</w:t>
      </w:r>
    </w:p>
    <w:p w14:paraId="3E868B55" w14:textId="6416C983" w:rsidR="001F6242" w:rsidRDefault="001F6242" w:rsidP="00347BE9"/>
    <w:p w14:paraId="646FF3A5" w14:textId="1CF76AD4" w:rsidR="00247D4E" w:rsidRDefault="00247D4E" w:rsidP="00347BE9"/>
    <w:p w14:paraId="55A4B9E8" w14:textId="3D57FF1A" w:rsidR="00325786" w:rsidRPr="00EB1229" w:rsidRDefault="0051540F" w:rsidP="009559C6">
      <w:pPr>
        <w:pStyle w:val="Heading3"/>
      </w:pPr>
      <w:bookmarkStart w:id="10" w:name="_Toc518983872"/>
      <w:r>
        <w:rPr>
          <w:caps w:val="0"/>
          <w:noProof/>
        </w:rPr>
        <w:drawing>
          <wp:anchor distT="0" distB="0" distL="114300" distR="114300" simplePos="0" relativeHeight="251700224" behindDoc="0" locked="0" layoutInCell="1" allowOverlap="1" wp14:anchorId="40EBE7E1" wp14:editId="27329F68">
            <wp:simplePos x="0" y="0"/>
            <wp:positionH relativeFrom="column">
              <wp:posOffset>3225800</wp:posOffset>
            </wp:positionH>
            <wp:positionV relativeFrom="paragraph">
              <wp:posOffset>1049020</wp:posOffset>
            </wp:positionV>
            <wp:extent cx="3272790" cy="3550920"/>
            <wp:effectExtent l="19050" t="19050" r="2286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storic Centre - with Shoplifting2.jpg"/>
                    <pic:cNvPicPr/>
                  </pic:nvPicPr>
                  <pic:blipFill rotWithShape="1">
                    <a:blip r:embed="rId21">
                      <a:extLst>
                        <a:ext uri="{28A0092B-C50C-407E-A947-70E740481C1C}">
                          <a14:useLocalDpi xmlns:a14="http://schemas.microsoft.com/office/drawing/2010/main" val="0"/>
                        </a:ext>
                      </a:extLst>
                    </a:blip>
                    <a:srcRect l="19676" t="6764" r="23953" b="6810"/>
                    <a:stretch/>
                  </pic:blipFill>
                  <pic:spPr bwMode="auto">
                    <a:xfrm>
                      <a:off x="0" y="0"/>
                      <a:ext cx="3272790" cy="3550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aps w:val="0"/>
          <w:noProof/>
        </w:rPr>
        <w:drawing>
          <wp:anchor distT="0" distB="0" distL="114300" distR="114300" simplePos="0" relativeHeight="251701248" behindDoc="0" locked="0" layoutInCell="1" allowOverlap="1" wp14:anchorId="2635AD32" wp14:editId="5A03C7B8">
            <wp:simplePos x="0" y="0"/>
            <wp:positionH relativeFrom="column">
              <wp:posOffset>-365760</wp:posOffset>
            </wp:positionH>
            <wp:positionV relativeFrom="paragraph">
              <wp:posOffset>1049020</wp:posOffset>
            </wp:positionV>
            <wp:extent cx="3497580" cy="3543300"/>
            <wp:effectExtent l="19050" t="19050" r="26670"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oric Centre - with Violence and A&amp;E2.jpg"/>
                    <pic:cNvPicPr/>
                  </pic:nvPicPr>
                  <pic:blipFill rotWithShape="1">
                    <a:blip r:embed="rId22">
                      <a:extLst>
                        <a:ext uri="{28A0092B-C50C-407E-A947-70E740481C1C}">
                          <a14:useLocalDpi xmlns:a14="http://schemas.microsoft.com/office/drawing/2010/main" val="0"/>
                        </a:ext>
                      </a:extLst>
                    </a:blip>
                    <a:srcRect l="15156" t="6200" r="23820" b="6436"/>
                    <a:stretch/>
                  </pic:blipFill>
                  <pic:spPr bwMode="auto">
                    <a:xfrm>
                      <a:off x="0" y="0"/>
                      <a:ext cx="3497580" cy="3543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229">
        <w:rPr>
          <w:caps w:val="0"/>
          <w:noProof/>
        </w:rPr>
        <mc:AlternateContent>
          <mc:Choice Requires="wps">
            <w:drawing>
              <wp:anchor distT="0" distB="0" distL="114300" distR="114300" simplePos="0" relativeHeight="251672576" behindDoc="0" locked="0" layoutInCell="1" allowOverlap="1" wp14:anchorId="57E8B5E9" wp14:editId="795A73EC">
                <wp:simplePos x="0" y="0"/>
                <wp:positionH relativeFrom="column">
                  <wp:posOffset>3329940</wp:posOffset>
                </wp:positionH>
                <wp:positionV relativeFrom="paragraph">
                  <wp:posOffset>436245</wp:posOffset>
                </wp:positionV>
                <wp:extent cx="30099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009900" cy="457200"/>
                        </a:xfrm>
                        <a:prstGeom prst="rect">
                          <a:avLst/>
                        </a:prstGeom>
                        <a:solidFill>
                          <a:prstClr val="white"/>
                        </a:solidFill>
                        <a:ln>
                          <a:noFill/>
                        </a:ln>
                        <a:effectLst/>
                      </wps:spPr>
                      <wps:txbx>
                        <w:txbxContent>
                          <w:p w14:paraId="28755A06" w14:textId="0507DF97" w:rsidR="001A73E2" w:rsidRPr="00E8338F" w:rsidRDefault="001A73E2" w:rsidP="00247D4E">
                            <w:pPr>
                              <w:pStyle w:val="Caption"/>
                              <w:rPr>
                                <w:rFonts w:eastAsiaTheme="minorHAnsi"/>
                                <w:noProof/>
                              </w:rPr>
                            </w:pPr>
                            <w:r>
                              <w:t xml:space="preserve">Figure </w:t>
                            </w:r>
                            <w:fldSimple w:instr=" SEQ Figure \* ARABIC ">
                              <w:r>
                                <w:rPr>
                                  <w:noProof/>
                                </w:rPr>
                                <w:t>3</w:t>
                              </w:r>
                            </w:fldSimple>
                            <w:r>
                              <w:t>: Historic Centre Area and Shoplifting offences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7E8B5E9" id="_x0000_t202" coordsize="21600,21600" o:spt="202" path="m,l,21600r21600,l21600,xe">
                <v:stroke joinstyle="miter"/>
                <v:path gradientshapeok="t" o:connecttype="rect"/>
              </v:shapetype>
              <v:shape id="Text Box 19" o:spid="_x0000_s1026" type="#_x0000_t202" style="position:absolute;margin-left:262.2pt;margin-top:34.35pt;width:237pt;height: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v3MQIAAHAEAAAOAAAAZHJzL2Uyb0RvYy54bWysVE2P2jAQvVfqf7B8LwnbTxBhRVlRVUK7&#10;K0G1Z+PYxJLtcW1DQn99x07Cttueql7MeOZ5JvPeDIvbzmhyFj4osBWdTkpKhOVQK3us6Lf95s0n&#10;SkJktmYarKjoRQR6u3z9atG6ubiBBnQtPMEkNsxbV9EmRjcvisAbYViYgBMWgxK8YRGv/ljUnrWY&#10;3ejipiw/FC342nngIgT03vVBusz5pRQ8PkgZRCS6ovhtMZ8+n4d0FssFmx89c43iw2ewf/gKw5TF&#10;otdUdywycvLqj1RGcQ8BZJxwMAVIqbjIPWA30/JFN7uGOZF7QXKCu9IU/l9afn9+9ETVqN2MEssM&#10;arQXXSSfoSPoQn5aF+YI2zkExg79iB39AZ2p7U56k36xIYJxZPpyZTdl4+h8W5azWYkhjrF37z+i&#10;fClN8fza+RC/CDAkGRX1qF4mlZ23IfbQEZKKBdCq3iit0yUF1tqTM0Ol20ZFMST/DaVtwlpIr/qE&#10;vUfkURmqpIb7xpIVu0M3sHCA+oIkeOjHKDi+UVh2y0J8ZB7nBpvDXYgPeEgNbUVhsChpwP/4mz/h&#10;UU6MUtLiHFY0fD8xLyjRXy0KnYZ2NPxoHEbDnswasOEpbpnj2cQHPurRlB7ME67IKlXBELMca1U0&#10;juY69tuAK8bFapVBOJqOxa3dOZ5Sj/Tuuyfm3SBORFnvYZxQNn+hUY/tyV6dIkiVBUyE9iyi8OmC&#10;Y51HYFjBtDe/3jPq+Y9i+RMAAP//AwBQSwMEFAAGAAgAAAAhAKxMnVnfAAAACgEAAA8AAABkcnMv&#10;ZG93bnJldi54bWxMj8FOwzAMhu9IvEPkSVwQS6nK1pWmE2xwg8PGtLPXZG1F41RNunZvjznB0fan&#10;39+fryfbiovpfeNIweM8AmGodLqhSsHh6/0hBeEDksbWkVFwNR7Wxe1Njpl2I+3MZR8qwSHkM1RQ&#10;h9BlUvqyNhb93HWG+HZ2vcXAY19J3ePI4baVcRQtpMWG+EONndnUpvzeD1bBYtsP444299vD2wd+&#10;dlV8fL0elbqbTS/PIIKZwh8Mv/qsDgU7ndxA2otWwVOcJIxyWLoEwcBqlfLixGQSLUEWufxfofgB&#10;AAD//wMAUEsBAi0AFAAGAAgAAAAhALaDOJL+AAAA4QEAABMAAAAAAAAAAAAAAAAAAAAAAFtDb250&#10;ZW50X1R5cGVzXS54bWxQSwECLQAUAAYACAAAACEAOP0h/9YAAACUAQAACwAAAAAAAAAAAAAAAAAv&#10;AQAAX3JlbHMvLnJlbHNQSwECLQAUAAYACAAAACEAo9mL9zECAABwBAAADgAAAAAAAAAAAAAAAAAu&#10;AgAAZHJzL2Uyb0RvYy54bWxQSwECLQAUAAYACAAAACEArEydWd8AAAAKAQAADwAAAAAAAAAAAAAA&#10;AACLBAAAZHJzL2Rvd25yZXYueG1sUEsFBgAAAAAEAAQA8wAAAJcFAAAAAA==&#10;" stroked="f">
                <v:textbox inset="0,0,0,0">
                  <w:txbxContent>
                    <w:p w14:paraId="28755A06" w14:textId="0507DF97" w:rsidR="001A73E2" w:rsidRPr="00E8338F" w:rsidRDefault="001A73E2" w:rsidP="00247D4E">
                      <w:pPr>
                        <w:pStyle w:val="Caption"/>
                        <w:rPr>
                          <w:rFonts w:eastAsiaTheme="minorHAnsi"/>
                          <w:noProof/>
                        </w:rPr>
                      </w:pPr>
                      <w:r>
                        <w:t xml:space="preserve">Figure </w:t>
                      </w:r>
                      <w:fldSimple w:instr=" SEQ Figure \* ARABIC ">
                        <w:r>
                          <w:rPr>
                            <w:noProof/>
                          </w:rPr>
                          <w:t>3</w:t>
                        </w:r>
                      </w:fldSimple>
                      <w:r>
                        <w:t>: Historic Centre Area and Shoplifting offences</w:t>
                      </w:r>
                    </w:p>
                  </w:txbxContent>
                </v:textbox>
                <w10:wrap type="square"/>
              </v:shape>
            </w:pict>
          </mc:Fallback>
        </mc:AlternateContent>
      </w:r>
      <w:r w:rsidR="00EB1229">
        <w:rPr>
          <w:caps w:val="0"/>
          <w:noProof/>
        </w:rPr>
        <mc:AlternateContent>
          <mc:Choice Requires="wps">
            <w:drawing>
              <wp:anchor distT="0" distB="0" distL="114300" distR="114300" simplePos="0" relativeHeight="251670528" behindDoc="0" locked="0" layoutInCell="1" allowOverlap="1" wp14:anchorId="58542752" wp14:editId="169307B0">
                <wp:simplePos x="0" y="0"/>
                <wp:positionH relativeFrom="column">
                  <wp:posOffset>-409575</wp:posOffset>
                </wp:positionH>
                <wp:positionV relativeFrom="paragraph">
                  <wp:posOffset>450850</wp:posOffset>
                </wp:positionV>
                <wp:extent cx="3611245" cy="457200"/>
                <wp:effectExtent l="0" t="0" r="1905" b="0"/>
                <wp:wrapSquare wrapText="bothSides"/>
                <wp:docPr id="18" name="Text Box 18"/>
                <wp:cNvGraphicFramePr/>
                <a:graphic xmlns:a="http://schemas.openxmlformats.org/drawingml/2006/main">
                  <a:graphicData uri="http://schemas.microsoft.com/office/word/2010/wordprocessingShape">
                    <wps:wsp>
                      <wps:cNvSpPr txBox="1"/>
                      <wps:spPr>
                        <a:xfrm>
                          <a:off x="0" y="0"/>
                          <a:ext cx="3611245" cy="457200"/>
                        </a:xfrm>
                        <a:prstGeom prst="rect">
                          <a:avLst/>
                        </a:prstGeom>
                        <a:solidFill>
                          <a:prstClr val="white"/>
                        </a:solidFill>
                        <a:ln>
                          <a:noFill/>
                        </a:ln>
                        <a:effectLst/>
                      </wps:spPr>
                      <wps:txbx>
                        <w:txbxContent>
                          <w:p w14:paraId="19367B63" w14:textId="19BE0705" w:rsidR="001A73E2" w:rsidRPr="002C3102" w:rsidRDefault="001A73E2" w:rsidP="00247D4E">
                            <w:pPr>
                              <w:pStyle w:val="Caption"/>
                              <w:rPr>
                                <w:rFonts w:eastAsiaTheme="minorHAnsi"/>
                                <w:noProof/>
                              </w:rPr>
                            </w:pPr>
                            <w:r>
                              <w:t xml:space="preserve">Figure </w:t>
                            </w:r>
                            <w:fldSimple w:instr=" SEQ Figure \* ARABIC ">
                              <w:r>
                                <w:rPr>
                                  <w:noProof/>
                                </w:rPr>
                                <w:t>4</w:t>
                              </w:r>
                            </w:fldSimple>
                            <w:r>
                              <w:t xml:space="preserve">: Historic Centre Area, Violence with Injury offences </w:t>
                            </w:r>
                            <w:r>
                              <w:rPr>
                                <w:noProof/>
                              </w:rPr>
                              <w:t>and A&amp;E Assault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8542752" id="Text Box 18" o:spid="_x0000_s1027" type="#_x0000_t202" style="position:absolute;margin-left:-32.25pt;margin-top:35.5pt;width:284.3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sBNQIAAHcEAAAOAAAAZHJzL2Uyb0RvYy54bWysVMFu2zAMvQ/YPwi6L06ytiuMOEWWIsOA&#10;oi2QDD0rshQLkERNUmJnXz9KttOt22nYRaHIJ9J8j8zirjOanIQPCmxFZ5MpJcJyqJU9VPTbbvPh&#10;lpIQma2ZBisqehaB3i3fv1u0rhRzaEDXwhNMYkPZuoo2MbqyKAJvhGFhAk5YDErwhkW8+kNRe9Zi&#10;dqOL+XR6U7Tga+eBixDQe98H6TLnl1Lw+CRlEJHoiuK3xXz6fO7TWSwXrDx45hrFh89g//AVhimL&#10;RS+p7llk5OjVH6mM4h4CyDjhYAqQUnGRe8BuZtM33Wwb5kTuBckJ7kJT+H9p+ePp2RNVo3aolGUG&#10;NdqJLpLP0BF0IT+tCyXCtg6BsUM/Ykd/QGdqu5PepF9siGAcmT5f2E3ZODo/3sxm86trSjjGrq4/&#10;oXwpTfH62vkQvwgwJBkV9aheJpWdHkLsoSMkFQugVb1RWqdLCqy1JyeGSreNimJI/htK24S1kF71&#10;CXuPyKMyVEkN940lK3b7ridobHoP9Rm58NBPU3B8o7D6AwvxmXkcH2wfVyI+4SE1tBWFwaKkAf/j&#10;b/6ER1UxSkmL41jR8P3IvKBEf7Wod5rd0fCjsR8NezRrwL5nuGyOZxMf+KhHU3owL7gpq1QFQ8xy&#10;rFXROJrr2C8FbhoXq1UG4YQ6Fh/s1vGUemR5170w7waNIqr7COOgsvKNVD2253x1jCBV1jHx2rOI&#10;+qcLTneehGET0/r8es+o1/+L5U8AAAD//wMAUEsDBBQABgAIAAAAIQCt/OHO4AAAAAoBAAAPAAAA&#10;ZHJzL2Rvd25yZXYueG1sTI/BTsMwEETvSPyDtUhcUGs3pAGFOBW09AaHlqpnNzZJRLyObKdJ/57l&#10;VI6rfZp5U6wm27Gz8aF1KGExF8AMVk63WEs4fG1nz8BCVKhV59BIuJgAq/L2plC5diPuzHkfa0Yh&#10;GHIloYmxzzkPVWOsCnPXG6Tft/NWRTp9zbVXI4XbjidCZNyqFqmhUb1ZN6b62Q9WQrbxw7jD9cPm&#10;8P6hPvs6Ob5djlLe302vL8CimeIVhj99UoeSnE5uQB1YJ2GWpUtCJTwtaBMBS5EmwE5Epo8CeFnw&#10;/xPKXwAAAP//AwBQSwECLQAUAAYACAAAACEAtoM4kv4AAADhAQAAEwAAAAAAAAAAAAAAAAAAAAAA&#10;W0NvbnRlbnRfVHlwZXNdLnhtbFBLAQItABQABgAIAAAAIQA4/SH/1gAAAJQBAAALAAAAAAAAAAAA&#10;AAAAAC8BAABfcmVscy8ucmVsc1BLAQItABQABgAIAAAAIQCSwHsBNQIAAHcEAAAOAAAAAAAAAAAA&#10;AAAAAC4CAABkcnMvZTJvRG9jLnhtbFBLAQItABQABgAIAAAAIQCt/OHO4AAAAAoBAAAPAAAAAAAA&#10;AAAAAAAAAI8EAABkcnMvZG93bnJldi54bWxQSwUGAAAAAAQABADzAAAAnAUAAAAA&#10;" stroked="f">
                <v:textbox inset="0,0,0,0">
                  <w:txbxContent>
                    <w:p w14:paraId="19367B63" w14:textId="19BE0705" w:rsidR="001A73E2" w:rsidRPr="002C3102" w:rsidRDefault="001A73E2" w:rsidP="00247D4E">
                      <w:pPr>
                        <w:pStyle w:val="Caption"/>
                        <w:rPr>
                          <w:rFonts w:eastAsiaTheme="minorHAnsi"/>
                          <w:noProof/>
                        </w:rPr>
                      </w:pPr>
                      <w:r>
                        <w:t xml:space="preserve">Figure </w:t>
                      </w:r>
                      <w:fldSimple w:instr=" SEQ Figure \* ARABIC ">
                        <w:r>
                          <w:rPr>
                            <w:noProof/>
                          </w:rPr>
                          <w:t>4</w:t>
                        </w:r>
                      </w:fldSimple>
                      <w:r>
                        <w:t xml:space="preserve">: Historic Centre Area, Violence with Injury offences </w:t>
                      </w:r>
                      <w:r>
                        <w:rPr>
                          <w:noProof/>
                        </w:rPr>
                        <w:t>and A&amp;E Assault locations</w:t>
                      </w:r>
                    </w:p>
                  </w:txbxContent>
                </v:textbox>
                <w10:wrap type="square"/>
              </v:shape>
            </w:pict>
          </mc:Fallback>
        </mc:AlternateContent>
      </w:r>
      <w:r w:rsidR="00EB1229">
        <w:t>Crime M</w:t>
      </w:r>
      <w:r w:rsidR="00247D4E">
        <w:t>aps</w:t>
      </w:r>
      <w:bookmarkEnd w:id="10"/>
    </w:p>
    <w:p w14:paraId="5DBB4AE4" w14:textId="56B1C98C" w:rsidR="00F80D4F" w:rsidRDefault="001A73E2" w:rsidP="00671C90">
      <w:pPr>
        <w:pStyle w:val="Heading2"/>
      </w:pPr>
      <w:bookmarkStart w:id="11" w:name="_Toc518983873"/>
      <w:r>
        <w:lastRenderedPageBreak/>
        <w:t>Grafton C</w:t>
      </w:r>
      <w:r w:rsidR="00D011DF">
        <w:t>entre</w:t>
      </w:r>
      <w:bookmarkEnd w:id="11"/>
    </w:p>
    <w:p w14:paraId="7534E7F0" w14:textId="77777777" w:rsidR="00D011DF" w:rsidRDefault="00D011DF" w:rsidP="00D011DF"/>
    <w:p w14:paraId="09B2DD99" w14:textId="6211696C" w:rsidR="00D011DF" w:rsidRDefault="00EB1229" w:rsidP="00D011DF">
      <w:pPr>
        <w:pStyle w:val="Heading3"/>
      </w:pPr>
      <w:bookmarkStart w:id="12" w:name="_Toc518983874"/>
      <w:r>
        <w:t>Geographic A</w:t>
      </w:r>
      <w:r w:rsidR="00D011DF">
        <w:t>rea</w:t>
      </w:r>
      <w:bookmarkEnd w:id="12"/>
    </w:p>
    <w:p w14:paraId="635F3174" w14:textId="1D52B879" w:rsidR="00FC7055" w:rsidRDefault="00DD3FED" w:rsidP="00D011DF">
      <w:r>
        <w:t>For the purposes of our analysis, we have stated the G</w:t>
      </w:r>
      <w:r w:rsidR="00FC7055">
        <w:t>rafton area to be the following.</w:t>
      </w:r>
    </w:p>
    <w:p w14:paraId="2DEBF05A" w14:textId="7E7ACCE7" w:rsidR="00DD3FED" w:rsidRDefault="00FC7055" w:rsidP="00D011DF">
      <w:r>
        <w:t>This area is another of the main retail areas of the city, with a large amount of footfall in and aro</w:t>
      </w:r>
      <w:r w:rsidR="000765A2">
        <w:t>und the Grafton Centre. There are</w:t>
      </w:r>
      <w:r>
        <w:t xml:space="preserve"> plans for redevelopment of Fitzroy/Burleigh Street/Grafton primary shopping area in the future, with the location set for expansion for retail and leisure use, as well as residential and student accommodation</w:t>
      </w:r>
      <w:r w:rsidR="00063866">
        <w:rPr>
          <w:rStyle w:val="FootnoteReference"/>
        </w:rPr>
        <w:footnoteReference w:id="4"/>
      </w:r>
      <w:r>
        <w:t xml:space="preserve">. This is likely to further increase footfall in the area, as well as leading to a </w:t>
      </w:r>
      <w:r w:rsidR="00DF0E95">
        <w:t xml:space="preserve">potentially </w:t>
      </w:r>
      <w:r>
        <w:t>more vulnerable location for crime.</w:t>
      </w:r>
    </w:p>
    <w:p w14:paraId="4CF8B90C" w14:textId="624C2A37" w:rsidR="00FC7055" w:rsidRDefault="001A73E2" w:rsidP="00FC7055">
      <w:pPr>
        <w:pStyle w:val="Heading3"/>
      </w:pPr>
      <w:bookmarkStart w:id="13" w:name="_Toc518983875"/>
      <w:r>
        <w:t>Key P</w:t>
      </w:r>
      <w:r w:rsidR="00FC7055">
        <w:t>oints</w:t>
      </w:r>
      <w:bookmarkEnd w:id="13"/>
    </w:p>
    <w:p w14:paraId="0C3F4281" w14:textId="43FCEAF0" w:rsidR="00FC7055" w:rsidRDefault="00DD3FED" w:rsidP="00FC7055">
      <w:pPr>
        <w:pStyle w:val="Caption"/>
        <w:keepNext/>
      </w:pPr>
      <w:r>
        <w:t xml:space="preserve">Figure </w:t>
      </w:r>
      <w:fldSimple w:instr=" SEQ Figure \* ARABIC ">
        <w:r w:rsidR="004630E0">
          <w:rPr>
            <w:noProof/>
          </w:rPr>
          <w:t>5</w:t>
        </w:r>
      </w:fldSimple>
      <w:r>
        <w:t xml:space="preserve">: Grafton </w:t>
      </w:r>
      <w:r w:rsidR="00DF0E95">
        <w:t xml:space="preserve">Centre </w:t>
      </w:r>
      <w:r>
        <w:t>Area</w:t>
      </w:r>
    </w:p>
    <w:p w14:paraId="47669D08" w14:textId="7D164178" w:rsidR="003069C9" w:rsidRDefault="00FC7055" w:rsidP="001F6242">
      <w:pPr>
        <w:pStyle w:val="ListParagraph"/>
        <w:numPr>
          <w:ilvl w:val="0"/>
          <w:numId w:val="6"/>
        </w:numPr>
      </w:pPr>
      <w:r>
        <w:rPr>
          <w:noProof/>
          <w:lang w:eastAsia="en-GB"/>
        </w:rPr>
        <w:drawing>
          <wp:anchor distT="0" distB="0" distL="114300" distR="114300" simplePos="0" relativeHeight="251676672" behindDoc="0" locked="0" layoutInCell="1" allowOverlap="1" wp14:anchorId="0F674A05" wp14:editId="2C4A7D7C">
            <wp:simplePos x="0" y="0"/>
            <wp:positionH relativeFrom="margin">
              <wp:align>left</wp:align>
            </wp:positionH>
            <wp:positionV relativeFrom="paragraph">
              <wp:posOffset>12700</wp:posOffset>
            </wp:positionV>
            <wp:extent cx="3257550" cy="3781425"/>
            <wp:effectExtent l="19050" t="19050" r="13970" b="196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ton Area.jpg"/>
                    <pic:cNvPicPr/>
                  </pic:nvPicPr>
                  <pic:blipFill rotWithShape="1">
                    <a:blip r:embed="rId23">
                      <a:extLst>
                        <a:ext uri="{28A0092B-C50C-407E-A947-70E740481C1C}">
                          <a14:useLocalDpi xmlns:a14="http://schemas.microsoft.com/office/drawing/2010/main" val="0"/>
                        </a:ext>
                      </a:extLst>
                    </a:blip>
                    <a:srcRect l="24429" t="5402" r="20729" b="4650"/>
                    <a:stretch/>
                  </pic:blipFill>
                  <pic:spPr bwMode="auto">
                    <a:xfrm>
                      <a:off x="0" y="0"/>
                      <a:ext cx="3261503" cy="37853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229">
        <w:t>T</w:t>
      </w:r>
      <w:r w:rsidR="001F6242">
        <w:t xml:space="preserve">otal of 605 police recorded crimes occurred in the past 12 months </w:t>
      </w:r>
    </w:p>
    <w:p w14:paraId="46A320AF" w14:textId="32D9B3C9" w:rsidR="002519BF" w:rsidRDefault="00EB1229" w:rsidP="001F6242">
      <w:pPr>
        <w:pStyle w:val="ListParagraph"/>
        <w:numPr>
          <w:ilvl w:val="0"/>
          <w:numId w:val="6"/>
        </w:numPr>
      </w:pPr>
      <w:r>
        <w:t>F</w:t>
      </w:r>
      <w:r w:rsidR="002519BF">
        <w:t xml:space="preserve">urther 241 police recorded ASB incidents occurred in the past 12 months </w:t>
      </w:r>
    </w:p>
    <w:p w14:paraId="7B29BF2C" w14:textId="77777777" w:rsidR="002300CA" w:rsidRDefault="004C00C6" w:rsidP="001F6242">
      <w:pPr>
        <w:pStyle w:val="ListParagraph"/>
        <w:numPr>
          <w:ilvl w:val="0"/>
          <w:numId w:val="6"/>
        </w:numPr>
      </w:pPr>
      <w:r>
        <w:t>Of the 605 crimes, over one-fifth (22.8%) of those were bicycle theft</w:t>
      </w:r>
    </w:p>
    <w:p w14:paraId="0B9806E1" w14:textId="77777777" w:rsidR="004C00C6" w:rsidRDefault="004C00C6" w:rsidP="001F6242">
      <w:pPr>
        <w:pStyle w:val="ListParagraph"/>
        <w:numPr>
          <w:ilvl w:val="0"/>
          <w:numId w:val="6"/>
        </w:numPr>
      </w:pPr>
      <w:r>
        <w:t>Over half (52.7%) of the crimes recorded were either bicycle theft, shoplifting or violence without injury</w:t>
      </w:r>
    </w:p>
    <w:p w14:paraId="624C9E02" w14:textId="77777777" w:rsidR="00781B53" w:rsidRDefault="00781B53" w:rsidP="001F6242">
      <w:pPr>
        <w:pStyle w:val="ListParagraph"/>
        <w:numPr>
          <w:ilvl w:val="0"/>
          <w:numId w:val="6"/>
        </w:numPr>
      </w:pPr>
      <w:r>
        <w:t>June had the highest number of recorded crimes</w:t>
      </w:r>
      <w:r w:rsidR="00B075FA">
        <w:t xml:space="preserve"> (11.7% of total) – equivalent to 2.4 crimes per day</w:t>
      </w:r>
    </w:p>
    <w:p w14:paraId="30569C60" w14:textId="77777777" w:rsidR="00B075FA" w:rsidRDefault="00B075FA" w:rsidP="001F6242">
      <w:pPr>
        <w:pStyle w:val="ListParagraph"/>
        <w:numPr>
          <w:ilvl w:val="0"/>
          <w:numId w:val="6"/>
        </w:numPr>
      </w:pPr>
      <w:r>
        <w:t>Whereas, July had the second lowest number of recorded crimes (6.4% of total) – equivalent to just 1.3 crimes per day</w:t>
      </w:r>
    </w:p>
    <w:p w14:paraId="05B9ED10" w14:textId="77777777" w:rsidR="00B075FA" w:rsidRDefault="00B075FA" w:rsidP="001F6242">
      <w:pPr>
        <w:pStyle w:val="ListParagraph"/>
        <w:numPr>
          <w:ilvl w:val="0"/>
          <w:numId w:val="6"/>
        </w:numPr>
      </w:pPr>
      <w:r>
        <w:t>Of the 241 ASB incidents, the majority (84%) were Nuisance ASB</w:t>
      </w:r>
    </w:p>
    <w:p w14:paraId="6A63D914" w14:textId="15664B36" w:rsidR="0079631F" w:rsidRDefault="0079631F">
      <w:pPr>
        <w:pStyle w:val="ListParagraph"/>
        <w:numPr>
          <w:ilvl w:val="0"/>
          <w:numId w:val="6"/>
        </w:numPr>
      </w:pPr>
      <w:r>
        <w:t xml:space="preserve">102 of the ASB incidents (42.3% of all the ASB incidents) included any of the following keywords; </w:t>
      </w:r>
      <w:r w:rsidRPr="002B4605">
        <w:t>homeless, abusive language,</w:t>
      </w:r>
      <w:r>
        <w:t xml:space="preserve"> </w:t>
      </w:r>
      <w:r w:rsidRPr="002B4605">
        <w:t>drunk,</w:t>
      </w:r>
      <w:r>
        <w:t xml:space="preserve"> </w:t>
      </w:r>
      <w:r w:rsidRPr="002B4605">
        <w:t>begging and alcohol</w:t>
      </w:r>
    </w:p>
    <w:p w14:paraId="48C83EA7" w14:textId="77777777" w:rsidR="00B075FA" w:rsidRDefault="00B075FA" w:rsidP="001F6242">
      <w:pPr>
        <w:pStyle w:val="ListParagraph"/>
        <w:numPr>
          <w:ilvl w:val="0"/>
          <w:numId w:val="6"/>
        </w:numPr>
      </w:pPr>
      <w:r>
        <w:t>September had the highest number of recorded ASB incidents (26), which was double August which had the fewest number of recorded incidents (13)</w:t>
      </w:r>
    </w:p>
    <w:p w14:paraId="45185D37" w14:textId="0D258854" w:rsidR="00B075FA" w:rsidRDefault="00DF0E95" w:rsidP="001F6242">
      <w:pPr>
        <w:pStyle w:val="ListParagraph"/>
        <w:numPr>
          <w:ilvl w:val="0"/>
          <w:numId w:val="6"/>
        </w:numPr>
      </w:pPr>
      <w:r>
        <w:lastRenderedPageBreak/>
        <w:t>This area</w:t>
      </w:r>
      <w:r w:rsidR="00027A4E">
        <w:t xml:space="preserve"> is a hotspot for crime, particularly during the hours of 08:00-11:00, 11:00-14:00, 14:00-17:00 &amp; 17:00-20:00</w:t>
      </w:r>
    </w:p>
    <w:p w14:paraId="52BCEAEF" w14:textId="0B0CDC2D" w:rsidR="00027A4E" w:rsidRDefault="00027A4E" w:rsidP="001F6242">
      <w:pPr>
        <w:pStyle w:val="ListParagraph"/>
        <w:numPr>
          <w:ilvl w:val="0"/>
          <w:numId w:val="6"/>
        </w:numPr>
      </w:pPr>
      <w:r>
        <w:t>The area is also a hotspot in relation to Violence with injury, Public Order Offences and Criminal Damage</w:t>
      </w:r>
      <w:r w:rsidR="00716538">
        <w:t xml:space="preserve"> – as well as for needle finds in the city</w:t>
      </w:r>
    </w:p>
    <w:p w14:paraId="348DB881" w14:textId="7EF360C1" w:rsidR="005F7524" w:rsidRDefault="005F7524" w:rsidP="005F7524">
      <w:pPr>
        <w:pStyle w:val="Caption"/>
        <w:keepNext/>
      </w:pPr>
      <w:r>
        <w:t xml:space="preserve">Figure </w:t>
      </w:r>
      <w:fldSimple w:instr=" SEQ Figure \* ARABIC ">
        <w:r w:rsidR="004630E0">
          <w:rPr>
            <w:noProof/>
          </w:rPr>
          <w:t>6</w:t>
        </w:r>
      </w:fldSimple>
      <w:r>
        <w:t xml:space="preserve">: Time Clock showing when </w:t>
      </w:r>
      <w:r w:rsidR="00374A3A">
        <w:t xml:space="preserve">all </w:t>
      </w:r>
      <w:r>
        <w:t xml:space="preserve">crimes occurred in Grafton </w:t>
      </w:r>
      <w:r w:rsidR="00B12D0C">
        <w:t xml:space="preserve">Centre </w:t>
      </w:r>
      <w:r>
        <w:t>Area</w:t>
      </w:r>
    </w:p>
    <w:p w14:paraId="38286C9F" w14:textId="6C21F02D" w:rsidR="00B12D0C" w:rsidRPr="00B12D0C" w:rsidRDefault="00B12D0C" w:rsidP="00B12D0C">
      <w:r>
        <w:rPr>
          <w:noProof/>
          <w:lang w:eastAsia="en-GB"/>
        </w:rPr>
        <w:drawing>
          <wp:anchor distT="0" distB="0" distL="114300" distR="114300" simplePos="0" relativeHeight="251709440" behindDoc="0" locked="0" layoutInCell="1" allowOverlap="1" wp14:anchorId="20D41054" wp14:editId="7F0C82F4">
            <wp:simplePos x="0" y="0"/>
            <wp:positionH relativeFrom="column">
              <wp:posOffset>0</wp:posOffset>
            </wp:positionH>
            <wp:positionV relativeFrom="paragraph">
              <wp:posOffset>3175</wp:posOffset>
            </wp:positionV>
            <wp:extent cx="2956560" cy="25146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ton Centre.BMP"/>
                    <pic:cNvPicPr/>
                  </pic:nvPicPr>
                  <pic:blipFill rotWithShape="1">
                    <a:blip r:embed="rId24" cstate="print">
                      <a:extLst>
                        <a:ext uri="{28A0092B-C50C-407E-A947-70E740481C1C}">
                          <a14:useLocalDpi xmlns:a14="http://schemas.microsoft.com/office/drawing/2010/main" val="0"/>
                        </a:ext>
                      </a:extLst>
                    </a:blip>
                    <a:srcRect l="18746" t="3838" r="29670" b="5689"/>
                    <a:stretch/>
                  </pic:blipFill>
                  <pic:spPr bwMode="auto">
                    <a:xfrm>
                      <a:off x="0" y="0"/>
                      <a:ext cx="295656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5FB13" w14:textId="04BAA5B7" w:rsidR="005F7524" w:rsidRDefault="00D42B26" w:rsidP="00543CD5">
      <w:pPr>
        <w:pStyle w:val="ListParagraph"/>
        <w:numPr>
          <w:ilvl w:val="0"/>
          <w:numId w:val="17"/>
        </w:numPr>
      </w:pPr>
      <w:r>
        <w:t>The most common time of crimes occurring were in the afternoon between 13:00-17:00</w:t>
      </w:r>
    </w:p>
    <w:p w14:paraId="5D0DEAF5" w14:textId="27CCA9E9" w:rsidR="00D42B26" w:rsidRDefault="00D42B26" w:rsidP="00D42B26">
      <w:pPr>
        <w:pStyle w:val="ListParagraph"/>
        <w:numPr>
          <w:ilvl w:val="0"/>
          <w:numId w:val="7"/>
        </w:numPr>
      </w:pPr>
      <w:r>
        <w:t>The peak time range was this period at the weekends – with Monday and Tuesday having slightly fewer recorded crimes</w:t>
      </w:r>
    </w:p>
    <w:p w14:paraId="79FB97C9" w14:textId="77777777" w:rsidR="00D42B26" w:rsidRDefault="00D42B26" w:rsidP="00D42B26">
      <w:pPr>
        <w:pStyle w:val="ListParagraph"/>
        <w:numPr>
          <w:ilvl w:val="0"/>
          <w:numId w:val="7"/>
        </w:numPr>
      </w:pPr>
      <w:r>
        <w:t>Shoplifting and bicycle theft account for nearly half (46.2%) of all the crimes that occurred during these hours – however public order was also high (13.0% of all crimes during these hours)</w:t>
      </w:r>
    </w:p>
    <w:p w14:paraId="43FAF19B" w14:textId="7774C968" w:rsidR="003069C9" w:rsidRDefault="003069C9" w:rsidP="003069C9"/>
    <w:bookmarkStart w:id="14" w:name="_Toc518983876"/>
    <w:p w14:paraId="2F10DA17" w14:textId="06220C9A" w:rsidR="00374A3A" w:rsidRDefault="00353695" w:rsidP="00374A3A">
      <w:pPr>
        <w:pStyle w:val="Heading3"/>
      </w:pPr>
      <w:r>
        <w:rPr>
          <w:noProof/>
        </w:rPr>
        <mc:AlternateContent>
          <mc:Choice Requires="wps">
            <w:drawing>
              <wp:anchor distT="0" distB="0" distL="114300" distR="114300" simplePos="0" relativeHeight="251682816" behindDoc="0" locked="0" layoutInCell="1" allowOverlap="1" wp14:anchorId="4BB465F1" wp14:editId="029D4F9A">
                <wp:simplePos x="0" y="0"/>
                <wp:positionH relativeFrom="column">
                  <wp:posOffset>3469005</wp:posOffset>
                </wp:positionH>
                <wp:positionV relativeFrom="paragraph">
                  <wp:posOffset>401320</wp:posOffset>
                </wp:positionV>
                <wp:extent cx="2857500" cy="276225"/>
                <wp:effectExtent l="0" t="0" r="0" b="9525"/>
                <wp:wrapSquare wrapText="bothSides"/>
                <wp:docPr id="29" name="Text Box 29"/>
                <wp:cNvGraphicFramePr/>
                <a:graphic xmlns:a="http://schemas.openxmlformats.org/drawingml/2006/main">
                  <a:graphicData uri="http://schemas.microsoft.com/office/word/2010/wordprocessingShape">
                    <wps:wsp>
                      <wps:cNvSpPr txBox="1"/>
                      <wps:spPr>
                        <a:xfrm>
                          <a:off x="0" y="0"/>
                          <a:ext cx="2857500" cy="276225"/>
                        </a:xfrm>
                        <a:prstGeom prst="rect">
                          <a:avLst/>
                        </a:prstGeom>
                        <a:solidFill>
                          <a:prstClr val="white"/>
                        </a:solidFill>
                        <a:ln>
                          <a:noFill/>
                        </a:ln>
                        <a:effectLst/>
                      </wps:spPr>
                      <wps:txbx>
                        <w:txbxContent>
                          <w:p w14:paraId="3FDBED79" w14:textId="127DD71A" w:rsidR="001A73E2" w:rsidRPr="000D5A1E" w:rsidRDefault="001A73E2" w:rsidP="00353695">
                            <w:pPr>
                              <w:pStyle w:val="Caption"/>
                              <w:rPr>
                                <w:rFonts w:eastAsiaTheme="minorHAnsi"/>
                                <w:noProof/>
                              </w:rPr>
                            </w:pPr>
                            <w:r>
                              <w:t xml:space="preserve">Figure </w:t>
                            </w:r>
                            <w:fldSimple w:instr=" SEQ Figure \* ARABIC ">
                              <w:r>
                                <w:rPr>
                                  <w:noProof/>
                                </w:rPr>
                                <w:t>7</w:t>
                              </w:r>
                            </w:fldSimple>
                            <w:r>
                              <w:t>: Grafton Area and Shoplifting offences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65F1" id="Text Box 29" o:spid="_x0000_s1028" type="#_x0000_t202" style="position:absolute;margin-left:273.15pt;margin-top:31.6pt;width:22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gCNgIAAHcEAAAOAAAAZHJzL2Uyb0RvYy54bWysVE1v2zAMvQ/YfxB0X5wYSNsZcYosRYYB&#10;QVsgGXpWZCkWIImapMTOfv0of6Rdt9Owi0KR1KP5HpnFfWs0OQsfFNiSziZTSoTlUCl7LOn3/ebT&#10;HSUhMlsxDVaU9CICvV9+/LBoXCFyqEFXwhMEsaFoXEnrGF2RZYHXwrAwAScsBiV4wyJe/TGrPGsQ&#10;3egsn05vsgZ85TxwEQJ6H/ogXXb4Ugoen6QMIhJdUvy22J2+Ow/pzJYLVhw9c7Xiw2ewf/gKw5TF&#10;oleoBxYZOXn1B5RR3EMAGSccTAZSKi66HrCb2fRdN7uaOdH1guQEd6Up/D9Y/nh+9kRVJc0/U2KZ&#10;QY32oo3kC7QEXchP40KBaTuHibFFP+o8+gM6U9ut9Cb9YkME48j05cpuQuPozO/mt/MphjjG8tub&#10;PJ8nmOz1tfMhfhVgSDJK6lG9jlR23obYp44pqVgAraqN0jpdUmCtPTkzVLqpVRQD+G9Z2qZcC+lV&#10;D9h7RDcqQ5XUcN9YsmJ7aHuCxqYPUF2QCw/9NAXHNwqrb1mIz8zj+GCPuBLxCQ+poSkpDBYlNfif&#10;f/OnfFQVo5Q0OI4lDT9OzAtK9DeLeqfZHQ0/GofRsCezBux7hsvmeGfiAx/1aEoP5gU3ZZWqYIhZ&#10;jrVKGkdzHfulwE3jYrXqknBCHYtbu3M8QY8s79sX5t2gUUR1H2EcVFa8k6rP7TlfnSJI1emYeO1Z&#10;RP3TBae7m4RhE9P6vL13Wa//F8tfAAAA//8DAFBLAwQUAAYACAAAACEApFctb94AAAAKAQAADwAA&#10;AGRycy9kb3ducmV2LnhtbEyPwU7DMAyG70i8Q2QkLoildFBYaTrBBjc4bEw7Z41pKxqnStK1e3u8&#10;Exxtf/r9/cVysp04og+tIwV3swQEUuVMS7WC3df77ROIEDUZ3TlCBScMsCwvLwqdGzfSBo/bWAsO&#10;oZBrBU2MfS5lqBq0Osxcj8S3b+etjjz6WhqvRw63nUyTJJNWt8QfGt3jqsHqZztYBdnaD+OGVjfr&#10;3duH/uzrdP962it1fTW9PIOIOMU/GM76rA4lOx3cQCaITsHDfTZnlMPmKQgGFovz4sBkkj2CLAv5&#10;v0L5CwAA//8DAFBLAQItABQABgAIAAAAIQC2gziS/gAAAOEBAAATAAAAAAAAAAAAAAAAAAAAAABb&#10;Q29udGVudF9UeXBlc10ueG1sUEsBAi0AFAAGAAgAAAAhADj9If/WAAAAlAEAAAsAAAAAAAAAAAAA&#10;AAAALwEAAF9yZWxzLy5yZWxzUEsBAi0AFAAGAAgAAAAhAOI1aAI2AgAAdwQAAA4AAAAAAAAAAAAA&#10;AAAALgIAAGRycy9lMm9Eb2MueG1sUEsBAi0AFAAGAAgAAAAhAKRXLW/eAAAACgEAAA8AAAAAAAAA&#10;AAAAAAAAkAQAAGRycy9kb3ducmV2LnhtbFBLBQYAAAAABAAEAPMAAACbBQAAAAA=&#10;" stroked="f">
                <v:textbox inset="0,0,0,0">
                  <w:txbxContent>
                    <w:p w14:paraId="3FDBED79" w14:textId="127DD71A" w:rsidR="001A73E2" w:rsidRPr="000D5A1E" w:rsidRDefault="001A73E2" w:rsidP="00353695">
                      <w:pPr>
                        <w:pStyle w:val="Caption"/>
                        <w:rPr>
                          <w:rFonts w:eastAsiaTheme="minorHAnsi"/>
                          <w:noProof/>
                        </w:rPr>
                      </w:pPr>
                      <w:r>
                        <w:t xml:space="preserve">Figure </w:t>
                      </w:r>
                      <w:fldSimple w:instr=" SEQ Figure \* ARABIC ">
                        <w:r>
                          <w:rPr>
                            <w:noProof/>
                          </w:rPr>
                          <w:t>7</w:t>
                        </w:r>
                      </w:fldSimple>
                      <w:r>
                        <w:t>: Grafton Area and Shoplifting offences</w:t>
                      </w:r>
                    </w:p>
                  </w:txbxContent>
                </v:textbox>
                <w10:wrap type="square"/>
              </v:shape>
            </w:pict>
          </mc:Fallback>
        </mc:AlternateContent>
      </w:r>
      <w:r w:rsidR="00374A3A">
        <w:t>Crime Maps</w:t>
      </w:r>
      <w:bookmarkEnd w:id="14"/>
    </w:p>
    <w:p w14:paraId="00ED8484" w14:textId="558B8A3B" w:rsidR="00353695" w:rsidRDefault="0039450A" w:rsidP="003069C9">
      <w:r>
        <w:rPr>
          <w:noProof/>
          <w:lang w:eastAsia="en-GB"/>
        </w:rPr>
        <w:drawing>
          <wp:anchor distT="0" distB="0" distL="114300" distR="114300" simplePos="0" relativeHeight="251703296" behindDoc="0" locked="0" layoutInCell="1" allowOverlap="1" wp14:anchorId="399351C6" wp14:editId="4309BC9C">
            <wp:simplePos x="0" y="0"/>
            <wp:positionH relativeFrom="page">
              <wp:posOffset>4290060</wp:posOffset>
            </wp:positionH>
            <wp:positionV relativeFrom="paragraph">
              <wp:posOffset>632460</wp:posOffset>
            </wp:positionV>
            <wp:extent cx="2933700" cy="3079750"/>
            <wp:effectExtent l="19050" t="19050" r="19050" b="254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ton Area - with Shoplifting2.jpg"/>
                    <pic:cNvPicPr/>
                  </pic:nvPicPr>
                  <pic:blipFill rotWithShape="1">
                    <a:blip r:embed="rId25">
                      <a:extLst>
                        <a:ext uri="{28A0092B-C50C-407E-A947-70E740481C1C}">
                          <a14:useLocalDpi xmlns:a14="http://schemas.microsoft.com/office/drawing/2010/main" val="0"/>
                        </a:ext>
                      </a:extLst>
                    </a:blip>
                    <a:srcRect l="18879" t="7326" r="22491" b="5684"/>
                    <a:stretch/>
                  </pic:blipFill>
                  <pic:spPr bwMode="auto">
                    <a:xfrm>
                      <a:off x="0" y="0"/>
                      <a:ext cx="2933700" cy="3079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0" locked="0" layoutInCell="1" allowOverlap="1" wp14:anchorId="2F43DDEF" wp14:editId="28779B96">
            <wp:simplePos x="0" y="0"/>
            <wp:positionH relativeFrom="column">
              <wp:posOffset>-251460</wp:posOffset>
            </wp:positionH>
            <wp:positionV relativeFrom="paragraph">
              <wp:posOffset>626110</wp:posOffset>
            </wp:positionV>
            <wp:extent cx="3498850" cy="3078480"/>
            <wp:effectExtent l="19050" t="19050" r="25400" b="266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ton Area - with Violence and A&amp;E2.jpg"/>
                    <pic:cNvPicPr/>
                  </pic:nvPicPr>
                  <pic:blipFill rotWithShape="1">
                    <a:blip r:embed="rId26">
                      <a:extLst>
                        <a:ext uri="{28A0092B-C50C-407E-A947-70E740481C1C}">
                          <a14:useLocalDpi xmlns:a14="http://schemas.microsoft.com/office/drawing/2010/main" val="0"/>
                        </a:ext>
                      </a:extLst>
                    </a:blip>
                    <a:srcRect l="10237" t="6388" r="20097" b="6999"/>
                    <a:stretch/>
                  </pic:blipFill>
                  <pic:spPr bwMode="auto">
                    <a:xfrm>
                      <a:off x="0" y="0"/>
                      <a:ext cx="3498850" cy="3078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3E5">
        <w:rPr>
          <w:noProof/>
          <w:lang w:eastAsia="en-GB"/>
        </w:rPr>
        <mc:AlternateContent>
          <mc:Choice Requires="wps">
            <w:drawing>
              <wp:anchor distT="0" distB="0" distL="114300" distR="114300" simplePos="0" relativeHeight="251679744" behindDoc="0" locked="0" layoutInCell="1" allowOverlap="1" wp14:anchorId="2158D139" wp14:editId="51FE5CF0">
                <wp:simplePos x="0" y="0"/>
                <wp:positionH relativeFrom="margin">
                  <wp:align>left</wp:align>
                </wp:positionH>
                <wp:positionV relativeFrom="paragraph">
                  <wp:posOffset>102870</wp:posOffset>
                </wp:positionV>
                <wp:extent cx="3307080" cy="457200"/>
                <wp:effectExtent l="0" t="0" r="7620" b="0"/>
                <wp:wrapSquare wrapText="bothSides"/>
                <wp:docPr id="25" name="Text Box 25"/>
                <wp:cNvGraphicFramePr/>
                <a:graphic xmlns:a="http://schemas.openxmlformats.org/drawingml/2006/main">
                  <a:graphicData uri="http://schemas.microsoft.com/office/word/2010/wordprocessingShape">
                    <wps:wsp>
                      <wps:cNvSpPr txBox="1"/>
                      <wps:spPr>
                        <a:xfrm>
                          <a:off x="0" y="0"/>
                          <a:ext cx="3307080" cy="457200"/>
                        </a:xfrm>
                        <a:prstGeom prst="rect">
                          <a:avLst/>
                        </a:prstGeom>
                        <a:solidFill>
                          <a:prstClr val="white"/>
                        </a:solidFill>
                        <a:ln>
                          <a:noFill/>
                        </a:ln>
                        <a:effectLst/>
                      </wps:spPr>
                      <wps:txbx>
                        <w:txbxContent>
                          <w:p w14:paraId="3293E969" w14:textId="10ED876C" w:rsidR="001A73E2" w:rsidRPr="00D3759A" w:rsidRDefault="001A73E2" w:rsidP="00C123E5">
                            <w:pPr>
                              <w:pStyle w:val="Caption"/>
                              <w:rPr>
                                <w:rFonts w:eastAsiaTheme="minorHAnsi"/>
                                <w:noProof/>
                              </w:rPr>
                            </w:pPr>
                            <w:r>
                              <w:t xml:space="preserve">Figure </w:t>
                            </w:r>
                            <w:fldSimple w:instr=" SEQ Figure \* ARABIC ">
                              <w:r>
                                <w:rPr>
                                  <w:noProof/>
                                </w:rPr>
                                <w:t>8</w:t>
                              </w:r>
                            </w:fldSimple>
                            <w:r>
                              <w:t>: Grafton Area, Violence with Injury offences and A&amp;E Assault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158D139" id="Text Box 25" o:spid="_x0000_s1029" type="#_x0000_t202" style="position:absolute;margin-left:0;margin-top:8.1pt;width:260.4pt;height:36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3gNgIAAHcEAAAOAAAAZHJzL2Uyb0RvYy54bWysVMFu2zAMvQ/YPwi6L3aSdS2MOEWWIsOA&#10;oC2QDD0rshwLkERNUmJnXz9KttOt22nYRaFI6tF8j8zivtOKnIXzEkxJp5OcEmE4VNIcS/ptv/lw&#10;R4kPzFRMgRElvQhP75fv3y1aW4gZNKAq4QiCGF+0tqRNCLbIMs8boZmfgBUGgzU4zQJe3TGrHGsR&#10;XatsluefshZcZR1w4T16H/ogXSb8uhY8PNW1F4GokuK3hXS6dB7imS0XrDg6ZhvJh89g//AVmkmD&#10;Ra9QDywwcnLyDygtuQMPdZhw0BnUteQi9YDdTPM33ewaZkXqBcnx9kqT/3+w/PH87IisSjq7ocQw&#10;jRrtRRfIZ+gIupCf1voC03YWE0OHftR59Ht0xra72un4iw0RjCPTlyu7EY2jcz7Pb/M7DHGMfby5&#10;RfkiTPb62jofvgjQJBoldaheIpWdtz70qWNKLOZByWojlYqXGFgrR84MlW4bGcQA/luWMjHXQHzV&#10;A/YekUZlqBIb7huLVugOXSJoPjZ9gOqCXDjop8lbvpFYfct8eGYOxwd7xJUIT3jUCtqSwmBR0oD7&#10;8Td/zEdVMUpJi+NYUv/9xJygRH01qHec3dFwo3EYDXPSa8C+p7hslicTH7igRrN2oF9wU1axCoaY&#10;4VirpGE016FfCtw0LlarlIQTalnYmp3lEXpked+9MGcHjQKq+wjjoLLijVR9bs/56hSglknHyGvP&#10;IuofLzjdaRKGTYzr8+s9Zb3+Xyx/AgAA//8DAFBLAwQUAAYACAAAACEAT3wcytsAAAAGAQAADwAA&#10;AGRycy9kb3ducmV2LnhtbEyPwU7DMBBE70j8g7VIXBB1sEQUhTgVtHCDQ0vV8zY2SUS8jmynSf+e&#10;5QTH2VnNvKnWixvE2YbYe9LwsMpAWGq86anVcPh8uy9AxIRkcPBkNVxshHV9fVVhafxMO3vep1Zw&#10;CMUSNXQpjaWUsemsw7jyoyX2vnxwmFiGVpqAM4e7Qaosy6XDnrihw9FuOtt87yenId+Gad7R5m57&#10;eH3Hj7FVx5fLUevbm+X5CUSyS/p7hl98RoeamU5+IhPFoIGHJL7mCgS7jyrjIScNRaFA1pX8j1//&#10;AAAA//8DAFBLAQItABQABgAIAAAAIQC2gziS/gAAAOEBAAATAAAAAAAAAAAAAAAAAAAAAABbQ29u&#10;dGVudF9UeXBlc10ueG1sUEsBAi0AFAAGAAgAAAAhADj9If/WAAAAlAEAAAsAAAAAAAAAAAAAAAAA&#10;LwEAAF9yZWxzLy5yZWxzUEsBAi0AFAAGAAgAAAAhACm9neA2AgAAdwQAAA4AAAAAAAAAAAAAAAAA&#10;LgIAAGRycy9lMm9Eb2MueG1sUEsBAi0AFAAGAAgAAAAhAE98HMrbAAAABgEAAA8AAAAAAAAAAAAA&#10;AAAAkAQAAGRycy9kb3ducmV2LnhtbFBLBQYAAAAABAAEAPMAAACYBQAAAAA=&#10;" stroked="f">
                <v:textbox inset="0,0,0,0">
                  <w:txbxContent>
                    <w:p w14:paraId="3293E969" w14:textId="10ED876C" w:rsidR="001A73E2" w:rsidRPr="00D3759A" w:rsidRDefault="001A73E2" w:rsidP="00C123E5">
                      <w:pPr>
                        <w:pStyle w:val="Caption"/>
                        <w:rPr>
                          <w:rFonts w:eastAsiaTheme="minorHAnsi"/>
                          <w:noProof/>
                        </w:rPr>
                      </w:pPr>
                      <w:r>
                        <w:t xml:space="preserve">Figure </w:t>
                      </w:r>
                      <w:fldSimple w:instr=" SEQ Figure \* ARABIC ">
                        <w:r>
                          <w:rPr>
                            <w:noProof/>
                          </w:rPr>
                          <w:t>8</w:t>
                        </w:r>
                      </w:fldSimple>
                      <w:r>
                        <w:t>: Grafton Area, Violence with Injury offences and A&amp;E Assault locations</w:t>
                      </w:r>
                    </w:p>
                  </w:txbxContent>
                </v:textbox>
                <w10:wrap type="square" anchorx="margin"/>
              </v:shape>
            </w:pict>
          </mc:Fallback>
        </mc:AlternateContent>
      </w:r>
    </w:p>
    <w:p w14:paraId="1BEE52F8" w14:textId="43600423" w:rsidR="00353695" w:rsidRDefault="00353695" w:rsidP="00353695"/>
    <w:p w14:paraId="6E24B1BE" w14:textId="77777777" w:rsidR="00325786" w:rsidRDefault="00325786">
      <w:pPr>
        <w:rPr>
          <w:rFonts w:eastAsiaTheme="minorEastAsia"/>
          <w:caps/>
          <w:spacing w:val="15"/>
          <w:lang w:eastAsia="en-GB"/>
        </w:rPr>
      </w:pPr>
      <w:r>
        <w:br w:type="page"/>
      </w:r>
    </w:p>
    <w:p w14:paraId="0D139D41" w14:textId="7D3F54CF" w:rsidR="003069C9" w:rsidRDefault="001A73E2" w:rsidP="00671C90">
      <w:pPr>
        <w:pStyle w:val="Heading2"/>
      </w:pPr>
      <w:bookmarkStart w:id="15" w:name="_Toc518983877"/>
      <w:r>
        <w:lastRenderedPageBreak/>
        <w:t>Rail S</w:t>
      </w:r>
      <w:r w:rsidR="003069C9">
        <w:t>tation</w:t>
      </w:r>
      <w:bookmarkEnd w:id="15"/>
    </w:p>
    <w:p w14:paraId="44848734" w14:textId="77777777" w:rsidR="003069C9" w:rsidRDefault="003069C9" w:rsidP="003069C9"/>
    <w:p w14:paraId="2B439F66" w14:textId="0AC8D0E2" w:rsidR="003069C9" w:rsidRDefault="00EB1229" w:rsidP="003069C9">
      <w:pPr>
        <w:pStyle w:val="Heading3"/>
      </w:pPr>
      <w:bookmarkStart w:id="16" w:name="_Toc518983878"/>
      <w:r>
        <w:t>Geographic A</w:t>
      </w:r>
      <w:r w:rsidR="003069C9">
        <w:t>rea</w:t>
      </w:r>
      <w:bookmarkEnd w:id="16"/>
    </w:p>
    <w:p w14:paraId="186BCFAE" w14:textId="77777777" w:rsidR="00977562" w:rsidRDefault="0066425F" w:rsidP="00977562">
      <w:r>
        <w:t>For the purposes of our analysis, we have stated the Rail S</w:t>
      </w:r>
      <w:r w:rsidR="00353695">
        <w:t>tation area to be the following.</w:t>
      </w:r>
      <w:r w:rsidR="00977562" w:rsidRPr="00977562">
        <w:t xml:space="preserve"> </w:t>
      </w:r>
    </w:p>
    <w:p w14:paraId="7C2BCD84" w14:textId="7B0B163B" w:rsidR="00977562" w:rsidRDefault="00977562" w:rsidP="00977562">
      <w:r>
        <w:t>This area has a significantly high footfall, due to the use of the rail station, but also has an area that is used as both a retail area and an entertainment area (Cambridge Leisure Park). Clifton Road Industrial Estate also features a large number of businesses, which proposes a slightly different dynamic in terms of the area being a vulnerable location for crime. The area is also undergoing a significant amount of change, which could increase the footfall in the area even more, also affecting the potential for crime.</w:t>
      </w:r>
    </w:p>
    <w:p w14:paraId="60D933FE" w14:textId="3056C192" w:rsidR="00977562" w:rsidRDefault="00977562" w:rsidP="00977562">
      <w:pPr>
        <w:pStyle w:val="Heading3"/>
      </w:pPr>
      <w:bookmarkStart w:id="17" w:name="_Toc518983879"/>
      <w:r>
        <w:t>Key P</w:t>
      </w:r>
      <w:r w:rsidR="00D84EA2">
        <w:t>o</w:t>
      </w:r>
      <w:r>
        <w:t>ints</w:t>
      </w:r>
      <w:bookmarkEnd w:id="17"/>
    </w:p>
    <w:p w14:paraId="22456989" w14:textId="15A238F5" w:rsidR="0066425F" w:rsidRDefault="0066425F" w:rsidP="0066425F">
      <w:pPr>
        <w:pStyle w:val="Caption"/>
        <w:keepNext/>
      </w:pPr>
      <w:r>
        <w:t xml:space="preserve">Figure </w:t>
      </w:r>
      <w:fldSimple w:instr=" SEQ Figure \* ARABIC ">
        <w:r w:rsidR="004630E0">
          <w:rPr>
            <w:noProof/>
          </w:rPr>
          <w:t>9</w:t>
        </w:r>
      </w:fldSimple>
      <w:r>
        <w:t xml:space="preserve">: Rail </w:t>
      </w:r>
      <w:r w:rsidR="001A73E2">
        <w:t>Station A</w:t>
      </w:r>
      <w:r>
        <w:t>rea</w:t>
      </w:r>
    </w:p>
    <w:p w14:paraId="64B27FD5" w14:textId="1ADC4C5B" w:rsidR="00902DAF" w:rsidRDefault="00977562" w:rsidP="00977562">
      <w:pPr>
        <w:pStyle w:val="ListParagraph"/>
        <w:numPr>
          <w:ilvl w:val="0"/>
          <w:numId w:val="20"/>
        </w:numPr>
      </w:pPr>
      <w:r>
        <w:rPr>
          <w:noProof/>
          <w:lang w:eastAsia="en-GB"/>
        </w:rPr>
        <w:drawing>
          <wp:anchor distT="0" distB="0" distL="114300" distR="114300" simplePos="0" relativeHeight="251683840" behindDoc="0" locked="0" layoutInCell="1" allowOverlap="1" wp14:anchorId="34FD48FC" wp14:editId="2AF57F32">
            <wp:simplePos x="0" y="0"/>
            <wp:positionH relativeFrom="column">
              <wp:posOffset>0</wp:posOffset>
            </wp:positionH>
            <wp:positionV relativeFrom="paragraph">
              <wp:posOffset>1270</wp:posOffset>
            </wp:positionV>
            <wp:extent cx="3314700" cy="3609975"/>
            <wp:effectExtent l="19050" t="19050" r="13335" b="222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ail Station Area.jpg"/>
                    <pic:cNvPicPr/>
                  </pic:nvPicPr>
                  <pic:blipFill rotWithShape="1">
                    <a:blip r:embed="rId27">
                      <a:extLst>
                        <a:ext uri="{28A0092B-C50C-407E-A947-70E740481C1C}">
                          <a14:useLocalDpi xmlns:a14="http://schemas.microsoft.com/office/drawing/2010/main" val="0"/>
                        </a:ext>
                      </a:extLst>
                    </a:blip>
                    <a:srcRect l="23432" t="6106" r="18735" b="4885"/>
                    <a:stretch/>
                  </pic:blipFill>
                  <pic:spPr bwMode="auto">
                    <a:xfrm>
                      <a:off x="0" y="0"/>
                      <a:ext cx="3314700" cy="3609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229">
        <w:t>T</w:t>
      </w:r>
      <w:r w:rsidR="00D14650">
        <w:t>otal of 579 police recorded crimes occurred in the past 12 months</w:t>
      </w:r>
    </w:p>
    <w:p w14:paraId="2EDF0B83" w14:textId="50052FD7" w:rsidR="00D14650" w:rsidRDefault="00EB1229" w:rsidP="00D14650">
      <w:pPr>
        <w:pStyle w:val="ListParagraph"/>
        <w:numPr>
          <w:ilvl w:val="0"/>
          <w:numId w:val="8"/>
        </w:numPr>
      </w:pPr>
      <w:r>
        <w:t>F</w:t>
      </w:r>
      <w:r w:rsidR="00D14650">
        <w:t>urther 190 police recorded ASB incidents occurred in the past 12 months</w:t>
      </w:r>
    </w:p>
    <w:p w14:paraId="3DC9611B" w14:textId="77777777" w:rsidR="00D14650" w:rsidRDefault="00D14650" w:rsidP="00D14650">
      <w:pPr>
        <w:pStyle w:val="ListParagraph"/>
        <w:numPr>
          <w:ilvl w:val="0"/>
          <w:numId w:val="8"/>
        </w:numPr>
      </w:pPr>
      <w:r>
        <w:t xml:space="preserve">Of the 579 crimes, </w:t>
      </w:r>
      <w:r w:rsidR="00FE7632">
        <w:t>nearly half (44.2%) of those were bicycle theft – the rail station is a particular hotspot for this type of crime</w:t>
      </w:r>
    </w:p>
    <w:p w14:paraId="719F0B58" w14:textId="77777777" w:rsidR="00FE7632" w:rsidRDefault="00FE7632" w:rsidP="00D14650">
      <w:pPr>
        <w:pStyle w:val="ListParagraph"/>
        <w:numPr>
          <w:ilvl w:val="0"/>
          <w:numId w:val="8"/>
        </w:numPr>
      </w:pPr>
      <w:r>
        <w:t>A further 13.1% of the crimes were Other Theft – although this area is not a particularly large hotspot in relation to the whole city</w:t>
      </w:r>
    </w:p>
    <w:p w14:paraId="7D831432" w14:textId="3A889968" w:rsidR="005B5333" w:rsidRDefault="005B5333" w:rsidP="00D14650">
      <w:pPr>
        <w:pStyle w:val="ListParagraph"/>
        <w:numPr>
          <w:ilvl w:val="0"/>
          <w:numId w:val="8"/>
        </w:numPr>
      </w:pPr>
      <w:r>
        <w:t>November had the highest number of recorded crimes (13.5% of total) – equivalent to an average of 2.6 crimes per day</w:t>
      </w:r>
    </w:p>
    <w:p w14:paraId="28AAAB4A" w14:textId="2F88555C" w:rsidR="005B5333" w:rsidRDefault="005B5333" w:rsidP="00D14650">
      <w:pPr>
        <w:pStyle w:val="ListParagraph"/>
        <w:numPr>
          <w:ilvl w:val="0"/>
          <w:numId w:val="8"/>
        </w:numPr>
      </w:pPr>
      <w:r>
        <w:t>Whereas, April had fewer than half the number of recorded crimes as November (5.2% of total) – equivalent to 1.0 per day</w:t>
      </w:r>
    </w:p>
    <w:p w14:paraId="367A09BA" w14:textId="398778FF" w:rsidR="005B5333" w:rsidRDefault="00C27DF0" w:rsidP="00D14650">
      <w:pPr>
        <w:pStyle w:val="ListParagraph"/>
        <w:numPr>
          <w:ilvl w:val="0"/>
          <w:numId w:val="8"/>
        </w:numPr>
      </w:pPr>
      <w:r>
        <w:t xml:space="preserve">Of the 190 ASB incidents, 87.9% were Nuisance ASB </w:t>
      </w:r>
      <w:r w:rsidR="0055447F">
        <w:t>– with the area being a hotspot in the City for these types of incidents</w:t>
      </w:r>
    </w:p>
    <w:p w14:paraId="6C84728A" w14:textId="326A0E82" w:rsidR="002B4605" w:rsidRDefault="002B4605">
      <w:pPr>
        <w:pStyle w:val="ListParagraph"/>
        <w:numPr>
          <w:ilvl w:val="0"/>
          <w:numId w:val="8"/>
        </w:numPr>
      </w:pPr>
      <w:r>
        <w:t xml:space="preserve">81 of the ASB incidents (42.6% of all the ASB incidents) included any of the following keywords; </w:t>
      </w:r>
      <w:r w:rsidRPr="002B4605">
        <w:t>homeless, abusive language,</w:t>
      </w:r>
      <w:r>
        <w:t xml:space="preserve"> </w:t>
      </w:r>
      <w:r w:rsidRPr="002B4605">
        <w:t>drunk,</w:t>
      </w:r>
      <w:r>
        <w:t xml:space="preserve"> </w:t>
      </w:r>
      <w:r w:rsidRPr="002B4605">
        <w:t>begging and alcohol</w:t>
      </w:r>
    </w:p>
    <w:p w14:paraId="02D4083B" w14:textId="79C2811C" w:rsidR="00C27DF0" w:rsidRDefault="00C27DF0" w:rsidP="00D14650">
      <w:pPr>
        <w:pStyle w:val="ListParagraph"/>
        <w:numPr>
          <w:ilvl w:val="0"/>
          <w:numId w:val="8"/>
        </w:numPr>
      </w:pPr>
      <w:r>
        <w:t>March saw the highest number of recorded incidents (15.8% of the total) – equivalent to 1.0 per day, which was more than three times the number of recorded incidents in September (4.7% of total)</w:t>
      </w:r>
    </w:p>
    <w:p w14:paraId="651E0BD4" w14:textId="0983C6E2" w:rsidR="00977562" w:rsidRDefault="00112832" w:rsidP="009559C6">
      <w:pPr>
        <w:pStyle w:val="ListParagraph"/>
        <w:numPr>
          <w:ilvl w:val="0"/>
          <w:numId w:val="8"/>
        </w:numPr>
      </w:pPr>
      <w:r>
        <w:t xml:space="preserve">The </w:t>
      </w:r>
      <w:r w:rsidR="00A176EA">
        <w:t>R</w:t>
      </w:r>
      <w:r>
        <w:t xml:space="preserve">ail </w:t>
      </w:r>
      <w:r w:rsidR="00A176EA">
        <w:t>S</w:t>
      </w:r>
      <w:r>
        <w:t xml:space="preserve">tation is a hotspot for crime, in particular between the hours of 05:00-08:00, 08:00-11:00 and 17:00-20:00 </w:t>
      </w:r>
    </w:p>
    <w:p w14:paraId="4FAB5D37" w14:textId="44EC8B49" w:rsidR="0066425F" w:rsidRDefault="0055447F" w:rsidP="00977562">
      <w:pPr>
        <w:pStyle w:val="Caption"/>
      </w:pPr>
      <w:r>
        <w:lastRenderedPageBreak/>
        <w:t xml:space="preserve">Figure </w:t>
      </w:r>
      <w:fldSimple w:instr=" SEQ Figure \* ARABIC ">
        <w:r w:rsidR="004630E0">
          <w:rPr>
            <w:noProof/>
          </w:rPr>
          <w:t>10</w:t>
        </w:r>
      </w:fldSimple>
      <w:r>
        <w:t>: Time Clock showing when</w:t>
      </w:r>
      <w:r w:rsidR="00977562">
        <w:t xml:space="preserve"> all</w:t>
      </w:r>
      <w:r>
        <w:t xml:space="preserve"> crimes occurred in Rail Station Area</w:t>
      </w:r>
    </w:p>
    <w:p w14:paraId="7C23EF0D" w14:textId="366AE070" w:rsidR="0055447F" w:rsidRDefault="00977562" w:rsidP="0055447F">
      <w:pPr>
        <w:pStyle w:val="ListParagraph"/>
        <w:numPr>
          <w:ilvl w:val="0"/>
          <w:numId w:val="9"/>
        </w:numPr>
      </w:pPr>
      <w:r>
        <w:rPr>
          <w:noProof/>
          <w:lang w:eastAsia="en-GB"/>
        </w:rPr>
        <w:drawing>
          <wp:anchor distT="0" distB="0" distL="114300" distR="114300" simplePos="0" relativeHeight="251684864" behindDoc="0" locked="0" layoutInCell="1" allowOverlap="1" wp14:anchorId="7695D2A6" wp14:editId="1835B504">
            <wp:simplePos x="0" y="0"/>
            <wp:positionH relativeFrom="margin">
              <wp:align>left</wp:align>
            </wp:positionH>
            <wp:positionV relativeFrom="paragraph">
              <wp:posOffset>0</wp:posOffset>
            </wp:positionV>
            <wp:extent cx="3211042" cy="289560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il Station.BMP"/>
                    <pic:cNvPicPr/>
                  </pic:nvPicPr>
                  <pic:blipFill rotWithShape="1">
                    <a:blip r:embed="rId28" cstate="print">
                      <a:extLst>
                        <a:ext uri="{28A0092B-C50C-407E-A947-70E740481C1C}">
                          <a14:useLocalDpi xmlns:a14="http://schemas.microsoft.com/office/drawing/2010/main" val="0"/>
                        </a:ext>
                      </a:extLst>
                    </a:blip>
                    <a:srcRect l="16486" t="4106" r="30734" b="4020"/>
                    <a:stretch/>
                  </pic:blipFill>
                  <pic:spPr bwMode="auto">
                    <a:xfrm>
                      <a:off x="0" y="0"/>
                      <a:ext cx="3211042"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AA9">
        <w:t>The most common time of crimes occurring were between 16:00-20:00</w:t>
      </w:r>
    </w:p>
    <w:p w14:paraId="0996D165" w14:textId="2A7D0103" w:rsidR="00356AA9" w:rsidRDefault="00356AA9" w:rsidP="0055447F">
      <w:pPr>
        <w:pStyle w:val="ListParagraph"/>
        <w:numPr>
          <w:ilvl w:val="0"/>
          <w:numId w:val="9"/>
        </w:numPr>
      </w:pPr>
      <w:r>
        <w:t>Friday and Saturday late afternoon was the peak time range for crimes occurring – in particular Saturdays, 15:00-20:00</w:t>
      </w:r>
    </w:p>
    <w:p w14:paraId="79EBB2FB" w14:textId="456AE276" w:rsidR="00356AA9" w:rsidRDefault="00356AA9" w:rsidP="0055447F">
      <w:pPr>
        <w:pStyle w:val="ListParagraph"/>
        <w:numPr>
          <w:ilvl w:val="0"/>
          <w:numId w:val="9"/>
        </w:numPr>
      </w:pPr>
      <w:r>
        <w:t xml:space="preserve">Bicycle Theft and Shoplifting accounted for over half (56.3%) of all the crimes that occurred during these peak hours </w:t>
      </w:r>
    </w:p>
    <w:p w14:paraId="623E363A" w14:textId="77777777" w:rsidR="0055447F" w:rsidRDefault="0055447F" w:rsidP="00902DAF"/>
    <w:p w14:paraId="491E4B97" w14:textId="2F63C1B2" w:rsidR="00977562" w:rsidRDefault="00977562" w:rsidP="00902DAF"/>
    <w:p w14:paraId="36BED387" w14:textId="36BCFD20" w:rsidR="00977562" w:rsidRDefault="00977562" w:rsidP="00902DAF"/>
    <w:p w14:paraId="291366CB" w14:textId="5604E9A9" w:rsidR="00977562" w:rsidRPr="00977562" w:rsidRDefault="0089508A" w:rsidP="00977562">
      <w:pPr>
        <w:pStyle w:val="Heading3"/>
      </w:pPr>
      <w:bookmarkStart w:id="18" w:name="_Toc518983880"/>
      <w:r>
        <w:rPr>
          <w:noProof/>
        </w:rPr>
        <w:drawing>
          <wp:anchor distT="0" distB="0" distL="114300" distR="114300" simplePos="0" relativeHeight="251705344" behindDoc="0" locked="0" layoutInCell="1" allowOverlap="1" wp14:anchorId="5842F55E" wp14:editId="17627250">
            <wp:simplePos x="0" y="0"/>
            <wp:positionH relativeFrom="page">
              <wp:posOffset>4373880</wp:posOffset>
            </wp:positionH>
            <wp:positionV relativeFrom="paragraph">
              <wp:posOffset>812800</wp:posOffset>
            </wp:positionV>
            <wp:extent cx="3038475" cy="3240405"/>
            <wp:effectExtent l="19050" t="19050" r="28575" b="171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ail Station Area - with Shoplifting2.jpg"/>
                    <pic:cNvPicPr/>
                  </pic:nvPicPr>
                  <pic:blipFill rotWithShape="1">
                    <a:blip r:embed="rId29">
                      <a:extLst>
                        <a:ext uri="{28A0092B-C50C-407E-A947-70E740481C1C}">
                          <a14:useLocalDpi xmlns:a14="http://schemas.microsoft.com/office/drawing/2010/main" val="0"/>
                        </a:ext>
                      </a:extLst>
                    </a:blip>
                    <a:srcRect l="26457" t="7140" r="19300" b="11131"/>
                    <a:stretch/>
                  </pic:blipFill>
                  <pic:spPr bwMode="auto">
                    <a:xfrm>
                      <a:off x="0" y="0"/>
                      <a:ext cx="3038475" cy="32404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4F87DD03" wp14:editId="3410387C">
            <wp:simplePos x="0" y="0"/>
            <wp:positionH relativeFrom="margin">
              <wp:align>left</wp:align>
            </wp:positionH>
            <wp:positionV relativeFrom="paragraph">
              <wp:posOffset>813435</wp:posOffset>
            </wp:positionV>
            <wp:extent cx="3322320" cy="3240405"/>
            <wp:effectExtent l="19050" t="19050" r="11430" b="171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il Station Area - with Violence and A&amp;E2.jpg"/>
                    <pic:cNvPicPr/>
                  </pic:nvPicPr>
                  <pic:blipFill rotWithShape="1">
                    <a:blip r:embed="rId30">
                      <a:extLst>
                        <a:ext uri="{28A0092B-C50C-407E-A947-70E740481C1C}">
                          <a14:useLocalDpi xmlns:a14="http://schemas.microsoft.com/office/drawing/2010/main" val="0"/>
                        </a:ext>
                      </a:extLst>
                    </a:blip>
                    <a:srcRect l="13959" t="4698" r="21029" b="5684"/>
                    <a:stretch/>
                  </pic:blipFill>
                  <pic:spPr bwMode="auto">
                    <a:xfrm>
                      <a:off x="0" y="0"/>
                      <a:ext cx="3326387" cy="324475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8E3">
        <w:rPr>
          <w:noProof/>
        </w:rPr>
        <mc:AlternateContent>
          <mc:Choice Requires="wps">
            <w:drawing>
              <wp:anchor distT="0" distB="0" distL="114300" distR="114300" simplePos="0" relativeHeight="251691008" behindDoc="0" locked="0" layoutInCell="1" allowOverlap="1" wp14:anchorId="5724A0ED" wp14:editId="48743913">
                <wp:simplePos x="0" y="0"/>
                <wp:positionH relativeFrom="page">
                  <wp:posOffset>4486275</wp:posOffset>
                </wp:positionH>
                <wp:positionV relativeFrom="paragraph">
                  <wp:posOffset>337185</wp:posOffset>
                </wp:positionV>
                <wp:extent cx="2867025" cy="371475"/>
                <wp:effectExtent l="0" t="0" r="9525" b="9525"/>
                <wp:wrapSquare wrapText="bothSides"/>
                <wp:docPr id="34" name="Text Box 34"/>
                <wp:cNvGraphicFramePr/>
                <a:graphic xmlns:a="http://schemas.openxmlformats.org/drawingml/2006/main">
                  <a:graphicData uri="http://schemas.microsoft.com/office/word/2010/wordprocessingShape">
                    <wps:wsp>
                      <wps:cNvSpPr txBox="1"/>
                      <wps:spPr>
                        <a:xfrm>
                          <a:off x="0" y="0"/>
                          <a:ext cx="2867025" cy="371475"/>
                        </a:xfrm>
                        <a:prstGeom prst="rect">
                          <a:avLst/>
                        </a:prstGeom>
                        <a:solidFill>
                          <a:prstClr val="white"/>
                        </a:solidFill>
                        <a:ln>
                          <a:noFill/>
                        </a:ln>
                        <a:effectLst/>
                      </wps:spPr>
                      <wps:txbx>
                        <w:txbxContent>
                          <w:p w14:paraId="265606DB" w14:textId="62640421" w:rsidR="001A73E2" w:rsidRPr="006757E8" w:rsidRDefault="001A73E2" w:rsidP="008958E3">
                            <w:pPr>
                              <w:pStyle w:val="Caption"/>
                              <w:rPr>
                                <w:rFonts w:eastAsiaTheme="minorHAnsi"/>
                                <w:noProof/>
                              </w:rPr>
                            </w:pPr>
                            <w:r>
                              <w:t xml:space="preserve">Figure </w:t>
                            </w:r>
                            <w:fldSimple w:instr=" SEQ Figure \* ARABIC ">
                              <w:r>
                                <w:rPr>
                                  <w:noProof/>
                                </w:rPr>
                                <w:t>11</w:t>
                              </w:r>
                            </w:fldSimple>
                            <w:r>
                              <w:t>: Rail Station Area and Shoplifting offences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A0ED" id="Text Box 34" o:spid="_x0000_s1030" type="#_x0000_t202" style="position:absolute;margin-left:353.25pt;margin-top:26.55pt;width:225.75pt;height:29.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mONgIAAHcEAAAOAAAAZHJzL2Uyb0RvYy54bWysVE2P2jAQvVfqf7B8LwH2UxFhRVlRVUK7&#10;K0G1Z+PYxJLtcW1DQn99xw5h221PVS9mPDN+k3lvhtlDZzQ5Ch8U2IpORmNKhOVQK7uv6Lft6tM9&#10;JSEyWzMNVlT0JAJ9mH/8MGtdKabQgK6FJwhiQ9m6ijYxurIoAm+EYWEETlgMSvCGRbz6fVF71iK6&#10;0cV0PL4tWvC188BFCOh97IN0nvGlFDw+SxlEJLqi+G0xnz6fu3QW8xkr9565RvHzZ7B/+ArDlMWi&#10;F6hHFhk5ePUHlFHcQwAZRxxMAVIqLnIP2M1k/K6bTcOcyL0gOcFdaAr/D5Y/HV88UXVFr64pscyg&#10;RlvRRfIZOoIu5Kd1ocS0jcPE2KEfdR78AZ2p7U56k36xIYJxZPp0YTehcXRO72/vxtMbSjjGru4m&#10;13c3CaZ4e+18iF8EGJKMinpUL5PKjusQ+9QhJRULoFW9UlqnSwostSdHhkq3jYriDP5blrYp10J6&#10;1QP2HpFH5VwlNdw3lqzY7bpM0IWMHdQn5MJDP03B8ZXC6msW4gvzOD7YPq5EfMZDamgrCmeLkgb8&#10;j7/5Uz6qilFKWhzHiobvB+YFJfqrRb3T7A6GH4zdYNiDWQL2PcFlczyb+MBHPZjSg3nFTVmkKhhi&#10;lmOtisbBXMZ+KXDTuFgschJOqGNxbTeOJ+iB5W33yrw7axRR3ScYBpWV76Tqc3vOF4cIUmUdE689&#10;i6h/uuB050k4b2Jan1/vOevt/2L+EwAA//8DAFBLAwQUAAYACAAAACEAihhHBN8AAAALAQAADwAA&#10;AGRycy9kb3ducmV2LnhtbEyPwU6DQBCG7ya+w2ZMvBi7UAM2yNJoqzc9tDY9T9kRiOwsYZdC397l&#10;ZG8zmS//fH++nkwrztS7xrKCeBGBIC6tbrhScPj+eFyBcB5ZY2uZFFzIwbq4vckx03bkHZ33vhIh&#10;hF2GCmrvu0xKV9Zk0C1sRxxuP7Y36MPaV1L3OIZw08plFKXSYMPhQ40dbWoqf/eDUZBu+2Hc8eZh&#10;e3j/xK+uWh7fLkel7u+m1xcQnib/D8OsH9ShCE4nO7B2olXwHKVJQBUkTzGIGYiTVWh3mqc4BVnk&#10;8rpD8QcAAP//AwBQSwECLQAUAAYACAAAACEAtoM4kv4AAADhAQAAEwAAAAAAAAAAAAAAAAAAAAAA&#10;W0NvbnRlbnRfVHlwZXNdLnhtbFBLAQItABQABgAIAAAAIQA4/SH/1gAAAJQBAAALAAAAAAAAAAAA&#10;AAAAAC8BAABfcmVscy8ucmVsc1BLAQItABQABgAIAAAAIQCrbvmONgIAAHcEAAAOAAAAAAAAAAAA&#10;AAAAAC4CAABkcnMvZTJvRG9jLnhtbFBLAQItABQABgAIAAAAIQCKGEcE3wAAAAsBAAAPAAAAAAAA&#10;AAAAAAAAAJAEAABkcnMvZG93bnJldi54bWxQSwUGAAAAAAQABADzAAAAnAUAAAAA&#10;" stroked="f">
                <v:textbox inset="0,0,0,0">
                  <w:txbxContent>
                    <w:p w14:paraId="265606DB" w14:textId="62640421" w:rsidR="001A73E2" w:rsidRPr="006757E8" w:rsidRDefault="001A73E2" w:rsidP="008958E3">
                      <w:pPr>
                        <w:pStyle w:val="Caption"/>
                        <w:rPr>
                          <w:rFonts w:eastAsiaTheme="minorHAnsi"/>
                          <w:noProof/>
                        </w:rPr>
                      </w:pPr>
                      <w:r>
                        <w:t xml:space="preserve">Figure </w:t>
                      </w:r>
                      <w:fldSimple w:instr=" SEQ Figure \* ARABIC ">
                        <w:r>
                          <w:rPr>
                            <w:noProof/>
                          </w:rPr>
                          <w:t>11</w:t>
                        </w:r>
                      </w:fldSimple>
                      <w:r>
                        <w:t>: Rail Station Area and Shoplifting offences</w:t>
                      </w:r>
                    </w:p>
                  </w:txbxContent>
                </v:textbox>
                <w10:wrap type="square" anchorx="page"/>
              </v:shape>
            </w:pict>
          </mc:Fallback>
        </mc:AlternateContent>
      </w:r>
      <w:r w:rsidR="00977562" w:rsidRPr="00977562">
        <w:t>Crime Maps</w:t>
      </w:r>
      <w:bookmarkEnd w:id="18"/>
    </w:p>
    <w:p w14:paraId="34416DD6" w14:textId="1584DDC7" w:rsidR="00B2126C" w:rsidRDefault="00B2126C" w:rsidP="00902DAF">
      <w:r>
        <w:rPr>
          <w:noProof/>
          <w:lang w:eastAsia="en-GB"/>
        </w:rPr>
        <mc:AlternateContent>
          <mc:Choice Requires="wps">
            <w:drawing>
              <wp:anchor distT="0" distB="0" distL="114300" distR="114300" simplePos="0" relativeHeight="251687936" behindDoc="0" locked="0" layoutInCell="1" allowOverlap="1" wp14:anchorId="7EB65BAA" wp14:editId="0E278FDB">
                <wp:simplePos x="0" y="0"/>
                <wp:positionH relativeFrom="margin">
                  <wp:align>left</wp:align>
                </wp:positionH>
                <wp:positionV relativeFrom="paragraph">
                  <wp:posOffset>50165</wp:posOffset>
                </wp:positionV>
                <wp:extent cx="3555365" cy="457200"/>
                <wp:effectExtent l="0" t="0" r="6985" b="0"/>
                <wp:wrapSquare wrapText="bothSides"/>
                <wp:docPr id="32" name="Text Box 32"/>
                <wp:cNvGraphicFramePr/>
                <a:graphic xmlns:a="http://schemas.openxmlformats.org/drawingml/2006/main">
                  <a:graphicData uri="http://schemas.microsoft.com/office/word/2010/wordprocessingShape">
                    <wps:wsp>
                      <wps:cNvSpPr txBox="1"/>
                      <wps:spPr>
                        <a:xfrm>
                          <a:off x="0" y="0"/>
                          <a:ext cx="3555365" cy="457200"/>
                        </a:xfrm>
                        <a:prstGeom prst="rect">
                          <a:avLst/>
                        </a:prstGeom>
                        <a:solidFill>
                          <a:prstClr val="white"/>
                        </a:solidFill>
                        <a:ln>
                          <a:noFill/>
                        </a:ln>
                        <a:effectLst/>
                      </wps:spPr>
                      <wps:txbx>
                        <w:txbxContent>
                          <w:p w14:paraId="0B051940" w14:textId="49FCC3F5" w:rsidR="001A73E2" w:rsidRPr="004F1A17" w:rsidRDefault="001A73E2" w:rsidP="00B2126C">
                            <w:pPr>
                              <w:pStyle w:val="Caption"/>
                              <w:rPr>
                                <w:rFonts w:eastAsiaTheme="minorHAnsi"/>
                                <w:noProof/>
                              </w:rPr>
                            </w:pPr>
                            <w:r>
                              <w:t xml:space="preserve">Figure </w:t>
                            </w:r>
                            <w:fldSimple w:instr=" SEQ Figure \* ARABIC ">
                              <w:r>
                                <w:rPr>
                                  <w:noProof/>
                                </w:rPr>
                                <w:t>12</w:t>
                              </w:r>
                            </w:fldSimple>
                            <w:r>
                              <w:t>: Rail Station Area, Violence with Injury offences and A&amp;E assau</w:t>
                            </w:r>
                            <w:r>
                              <w:rPr>
                                <w:noProof/>
                              </w:rPr>
                              <w:t>lt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EB65BAA" id="Text Box 32" o:spid="_x0000_s1031" type="#_x0000_t202" style="position:absolute;margin-left:0;margin-top:3.95pt;width:279.95pt;height:36pt;z-index:251687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JnNwIAAHcEAAAOAAAAZHJzL2Uyb0RvYy54bWysVE1v2zAMvQ/YfxB0X5yPuSuMOEWWIsOA&#10;oi2QDD0rshQLkEVNUmJnv36UbKdbt9Owi0KR1KP5HpnlXddochbOKzAlnU2mlAjDoVLmWNJv++2H&#10;W0p8YKZiGowo6UV4erd6/27Z2kLMoQZdCUcQxPiitSWtQ7BFlnlei4b5CVhhMCjBNSzg1R2zyrEW&#10;0RudzafTm6wFV1kHXHiP3vs+SFcJX0rBw5OUXgSiS4rfFtLp0nmIZ7ZasuLomK0VHz6D/cNXNEwZ&#10;LHqFumeBkZNTf0A1ijvwIMOEQ5OBlIqL1AN2M5u+6WZXMytSL0iOt1ea/P+D5Y/nZ0dUVdLFnBLD&#10;GtRoL7pAPkNH0IX8tNYXmLazmBg69KPOo9+jM7bdSdfEX2yIYByZvlzZjWgcnYs8zxc3OSUcYx/z&#10;TyhfhMleX1vnwxcBDYlGSR2ql0hl5wcf+tQxJRbzoFW1VVrHSwxstCNnhkq3tQpiAP8tS5uYayC+&#10;6gF7j0ijMlSJDfeNRSt0hy4RlI9NH6C6IBcO+mnylm8VVn9gPjwzh+OD7eNKhCc8pIa2pDBYlNTg&#10;fvzNH/NRVYxS0uI4ltR/PzEnKNFfDeodZ3c03GgcRsOcmg1g3zNcNsuTiQ9c0KMpHTQvuCnrWAVD&#10;zHCsVdIwmpvQLwVuGhfrdUrCCbUsPJid5RF6ZHnfvTBnB40CqvsI46Cy4o1UfW7P+foUQKqkY+S1&#10;ZxH1jxec7jQJwybG9fn1nrJe/y9WPwEAAP//AwBQSwMEFAAGAAgAAAAhAIEfl7/bAAAABQEAAA8A&#10;AABkcnMvZG93bnJldi54bWxMj8FOwzAQRO9I/IO1SFwQdajUQkKcClq4waGl6nkbL0lEvI5ip0n/&#10;nu0JbjOa1czbfDW5Vp2oD41nAw+zBBRx6W3DlYH91/v9E6gQkS22nsnAmQKsiuurHDPrR97SaRcr&#10;JSUcMjRQx9hlWoeyJodh5jtiyb597zCK7Sttexyl3LV6niRL7bBhWaixo3VN5c9ucAaWm34Yt7y+&#10;2+zfPvCzq+aH1/PBmNub6eUZVKQp/h3DBV/QoRCmox/YBtUakEeigccUlISLRSriePEp6CLX/+mL&#10;XwAAAP//AwBQSwECLQAUAAYACAAAACEAtoM4kv4AAADhAQAAEwAAAAAAAAAAAAAAAAAAAAAAW0Nv&#10;bnRlbnRfVHlwZXNdLnhtbFBLAQItABQABgAIAAAAIQA4/SH/1gAAAJQBAAALAAAAAAAAAAAAAAAA&#10;AC8BAABfcmVscy8ucmVsc1BLAQItABQABgAIAAAAIQAkICJnNwIAAHcEAAAOAAAAAAAAAAAAAAAA&#10;AC4CAABkcnMvZTJvRG9jLnhtbFBLAQItABQABgAIAAAAIQCBH5e/2wAAAAUBAAAPAAAAAAAAAAAA&#10;AAAAAJEEAABkcnMvZG93bnJldi54bWxQSwUGAAAAAAQABADzAAAAmQUAAAAA&#10;" stroked="f">
                <v:textbox inset="0,0,0,0">
                  <w:txbxContent>
                    <w:p w14:paraId="0B051940" w14:textId="49FCC3F5" w:rsidR="001A73E2" w:rsidRPr="004F1A17" w:rsidRDefault="001A73E2" w:rsidP="00B2126C">
                      <w:pPr>
                        <w:pStyle w:val="Caption"/>
                        <w:rPr>
                          <w:rFonts w:eastAsiaTheme="minorHAnsi"/>
                          <w:noProof/>
                        </w:rPr>
                      </w:pPr>
                      <w:r>
                        <w:t xml:space="preserve">Figure </w:t>
                      </w:r>
                      <w:fldSimple w:instr=" SEQ Figure \* ARABIC ">
                        <w:r>
                          <w:rPr>
                            <w:noProof/>
                          </w:rPr>
                          <w:t>12</w:t>
                        </w:r>
                      </w:fldSimple>
                      <w:r>
                        <w:t>: Rail Station Area, Violence with Injury offences and A&amp;E assau</w:t>
                      </w:r>
                      <w:r>
                        <w:rPr>
                          <w:noProof/>
                        </w:rPr>
                        <w:t>lt locations</w:t>
                      </w:r>
                    </w:p>
                  </w:txbxContent>
                </v:textbox>
                <w10:wrap type="square" anchorx="margin"/>
              </v:shape>
            </w:pict>
          </mc:Fallback>
        </mc:AlternateContent>
      </w:r>
    </w:p>
    <w:p w14:paraId="4D1F71EC" w14:textId="3C045F6D" w:rsidR="00B2126C" w:rsidRDefault="00B2126C" w:rsidP="00902DAF"/>
    <w:p w14:paraId="4A625A01" w14:textId="5E6A57C4" w:rsidR="00B2126C" w:rsidRDefault="00B2126C" w:rsidP="00902DAF"/>
    <w:p w14:paraId="7429CF4C" w14:textId="77777777" w:rsidR="008958E3" w:rsidRDefault="008958E3" w:rsidP="00902DAF"/>
    <w:p w14:paraId="07B33068" w14:textId="5ADDAAD6" w:rsidR="00150856" w:rsidRDefault="00D84EA2" w:rsidP="00671C90">
      <w:pPr>
        <w:pStyle w:val="Heading2"/>
      </w:pPr>
      <w:bookmarkStart w:id="19" w:name="_Toc518983881"/>
      <w:r>
        <w:lastRenderedPageBreak/>
        <w:t>M</w:t>
      </w:r>
      <w:r w:rsidR="001A73E2">
        <w:t>ill R</w:t>
      </w:r>
      <w:r w:rsidR="00150856">
        <w:t>oad</w:t>
      </w:r>
      <w:bookmarkEnd w:id="19"/>
    </w:p>
    <w:p w14:paraId="0054B763" w14:textId="77777777" w:rsidR="00150856" w:rsidRDefault="00150856" w:rsidP="00150856"/>
    <w:p w14:paraId="4D0C0DE2" w14:textId="57114160" w:rsidR="00150856" w:rsidRDefault="00EB1229" w:rsidP="00150856">
      <w:pPr>
        <w:pStyle w:val="Heading3"/>
      </w:pPr>
      <w:bookmarkStart w:id="20" w:name="_Toc518983882"/>
      <w:r>
        <w:t>Geographic A</w:t>
      </w:r>
      <w:r w:rsidR="00150856">
        <w:t>rea</w:t>
      </w:r>
      <w:bookmarkEnd w:id="20"/>
    </w:p>
    <w:p w14:paraId="32EE455E" w14:textId="77777777" w:rsidR="00717875" w:rsidRDefault="002E43DB" w:rsidP="00717875">
      <w:r>
        <w:t>For the purposes of our analysis, we have stated the Mil</w:t>
      </w:r>
      <w:r w:rsidR="00717875">
        <w:t xml:space="preserve">l Road area to be the following. </w:t>
      </w:r>
    </w:p>
    <w:p w14:paraId="58DD0AA5" w14:textId="79E7F06D" w:rsidR="00717875" w:rsidRDefault="00717875" w:rsidP="00717875">
      <w:r>
        <w:t>Mill Road is an area of Cambridge that is slightly different to the others looked at in the report, due to its diverse range of shops and sense of community. There are two main centres along Mill Road, either side of the railway bridge, with both providing a range of shops. The surrounding streets contain large numbers of terraced housing, some of which have a high population of students and shared housing. These two factors can lead to the area being potentially vulnerable to crime.</w:t>
      </w:r>
    </w:p>
    <w:p w14:paraId="1E569699" w14:textId="27739D26" w:rsidR="00717875" w:rsidRDefault="00717875" w:rsidP="00717875">
      <w:pPr>
        <w:pStyle w:val="Heading3"/>
      </w:pPr>
      <w:bookmarkStart w:id="21" w:name="_Toc518983883"/>
      <w:r>
        <w:t>Key P</w:t>
      </w:r>
      <w:r w:rsidR="00D84EA2">
        <w:t>o</w:t>
      </w:r>
      <w:r>
        <w:t>ints</w:t>
      </w:r>
      <w:bookmarkEnd w:id="21"/>
    </w:p>
    <w:p w14:paraId="7F82A334" w14:textId="06F71D97" w:rsidR="002E43DB" w:rsidRDefault="006550F8" w:rsidP="002E43DB">
      <w:pPr>
        <w:pStyle w:val="Caption"/>
        <w:keepNext/>
      </w:pPr>
      <w:r>
        <w:rPr>
          <w:noProof/>
          <w:lang w:eastAsia="en-GB"/>
        </w:rPr>
        <w:drawing>
          <wp:anchor distT="0" distB="0" distL="114300" distR="114300" simplePos="0" relativeHeight="251692032" behindDoc="0" locked="0" layoutInCell="1" allowOverlap="1" wp14:anchorId="0C16696B" wp14:editId="7BAF32F7">
            <wp:simplePos x="0" y="0"/>
            <wp:positionH relativeFrom="margin">
              <wp:align>left</wp:align>
            </wp:positionH>
            <wp:positionV relativeFrom="paragraph">
              <wp:posOffset>299720</wp:posOffset>
            </wp:positionV>
            <wp:extent cx="4231640" cy="2886075"/>
            <wp:effectExtent l="19050" t="19050" r="16510" b="285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ill Road Area.jpg"/>
                    <pic:cNvPicPr/>
                  </pic:nvPicPr>
                  <pic:blipFill rotWithShape="1">
                    <a:blip r:embed="rId31">
                      <a:extLst>
                        <a:ext uri="{28A0092B-C50C-407E-A947-70E740481C1C}">
                          <a14:useLocalDpi xmlns:a14="http://schemas.microsoft.com/office/drawing/2010/main" val="0"/>
                        </a:ext>
                      </a:extLst>
                    </a:blip>
                    <a:srcRect l="4155" t="9159" r="5939" b="4180"/>
                    <a:stretch/>
                  </pic:blipFill>
                  <pic:spPr bwMode="auto">
                    <a:xfrm>
                      <a:off x="0" y="0"/>
                      <a:ext cx="4231640" cy="2886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3DB">
        <w:t xml:space="preserve">Figure </w:t>
      </w:r>
      <w:fldSimple w:instr=" SEQ Figure \* ARABIC ">
        <w:r w:rsidR="004630E0">
          <w:rPr>
            <w:noProof/>
          </w:rPr>
          <w:t>13</w:t>
        </w:r>
      </w:fldSimple>
      <w:r w:rsidR="002E43DB">
        <w:t>: Mill Road Area</w:t>
      </w:r>
    </w:p>
    <w:p w14:paraId="39B5355F" w14:textId="0D5BE54A" w:rsidR="00150856" w:rsidRDefault="00EB1229" w:rsidP="00314A15">
      <w:pPr>
        <w:pStyle w:val="ListParagraph"/>
        <w:numPr>
          <w:ilvl w:val="0"/>
          <w:numId w:val="10"/>
        </w:numPr>
      </w:pPr>
      <w:r>
        <w:t>T</w:t>
      </w:r>
      <w:r w:rsidR="00314A15">
        <w:t>otal of 694 police recorded crimes occurred in the past 12 months</w:t>
      </w:r>
    </w:p>
    <w:p w14:paraId="77CD546D" w14:textId="2DC449A2" w:rsidR="00314A15" w:rsidRDefault="00EB1229" w:rsidP="00314A15">
      <w:pPr>
        <w:pStyle w:val="ListParagraph"/>
        <w:numPr>
          <w:ilvl w:val="0"/>
          <w:numId w:val="10"/>
        </w:numPr>
      </w:pPr>
      <w:r>
        <w:t>F</w:t>
      </w:r>
      <w:r w:rsidR="00314A15">
        <w:t>urther 317 police recorded ASB incidents occurred in the past 12 months</w:t>
      </w:r>
    </w:p>
    <w:p w14:paraId="1B2CCE6A" w14:textId="77777777" w:rsidR="00314A15" w:rsidRDefault="00314A15" w:rsidP="00314A15">
      <w:pPr>
        <w:pStyle w:val="ListParagraph"/>
        <w:numPr>
          <w:ilvl w:val="0"/>
          <w:numId w:val="10"/>
        </w:numPr>
      </w:pPr>
      <w:r>
        <w:t>Of the 694 crimes, nearly one-quarter (24.1%) were bicycle theft, with Violence without Injury accounting for a further 14.7% of the crimes</w:t>
      </w:r>
    </w:p>
    <w:p w14:paraId="20F772E1" w14:textId="77777777" w:rsidR="00314A15" w:rsidRDefault="00314A15" w:rsidP="00314A15">
      <w:pPr>
        <w:pStyle w:val="ListParagraph"/>
        <w:numPr>
          <w:ilvl w:val="0"/>
          <w:numId w:val="10"/>
        </w:numPr>
      </w:pPr>
      <w:r>
        <w:t>Sexual Offences was also higher in this area, accounting for 4.6% of the total crimes that occurred</w:t>
      </w:r>
    </w:p>
    <w:p w14:paraId="4FFEE852" w14:textId="77777777" w:rsidR="00314A15" w:rsidRDefault="00314A15" w:rsidP="00314A15">
      <w:pPr>
        <w:pStyle w:val="ListParagraph"/>
        <w:numPr>
          <w:ilvl w:val="0"/>
          <w:numId w:val="10"/>
        </w:numPr>
      </w:pPr>
      <w:r>
        <w:t>July &amp; June had the highest number of recorded crimes (10.5% and 9.7% of the total respectively) – which was equivalent to 2.4 and 2.2 crimes per day</w:t>
      </w:r>
    </w:p>
    <w:p w14:paraId="01236FAE" w14:textId="77777777" w:rsidR="00314A15" w:rsidRDefault="00314A15" w:rsidP="00314A15">
      <w:pPr>
        <w:pStyle w:val="ListParagraph"/>
        <w:numPr>
          <w:ilvl w:val="0"/>
          <w:numId w:val="10"/>
        </w:numPr>
      </w:pPr>
      <w:r>
        <w:t>Whereas, the winter months of November – January accounted for the three months with the lowest recorded number of crimes</w:t>
      </w:r>
    </w:p>
    <w:p w14:paraId="47800A2D" w14:textId="77777777" w:rsidR="00314A15" w:rsidRDefault="00314A15" w:rsidP="00314A15">
      <w:pPr>
        <w:pStyle w:val="ListParagraph"/>
        <w:numPr>
          <w:ilvl w:val="0"/>
          <w:numId w:val="10"/>
        </w:numPr>
      </w:pPr>
      <w:r>
        <w:t xml:space="preserve">Of the 317 ASB incidents, 81.1% were Nuisance ASB </w:t>
      </w:r>
      <w:r w:rsidR="003A5854">
        <w:t>– although the area is not a particular hotspot in the city for this type of ASB</w:t>
      </w:r>
    </w:p>
    <w:p w14:paraId="751B2FDC" w14:textId="6DD9486A" w:rsidR="002B4605" w:rsidRDefault="002B4605" w:rsidP="002B4605">
      <w:pPr>
        <w:pStyle w:val="ListParagraph"/>
        <w:numPr>
          <w:ilvl w:val="0"/>
          <w:numId w:val="10"/>
        </w:numPr>
      </w:pPr>
      <w:r>
        <w:t xml:space="preserve">112 of the ASB incidents (35.3% of all the ASB incidents) included any of the following keywords; </w:t>
      </w:r>
      <w:r w:rsidRPr="002B4605">
        <w:t>homeless, abusive language,</w:t>
      </w:r>
      <w:r>
        <w:t xml:space="preserve"> </w:t>
      </w:r>
      <w:r w:rsidRPr="002B4605">
        <w:t>drunk,</w:t>
      </w:r>
      <w:r>
        <w:t xml:space="preserve"> </w:t>
      </w:r>
      <w:r w:rsidRPr="002B4605">
        <w:t>begging and alcohol</w:t>
      </w:r>
    </w:p>
    <w:p w14:paraId="16134162" w14:textId="77777777" w:rsidR="003A5854" w:rsidRDefault="003A5854" w:rsidP="00314A15">
      <w:pPr>
        <w:pStyle w:val="ListParagraph"/>
        <w:numPr>
          <w:ilvl w:val="0"/>
          <w:numId w:val="10"/>
        </w:numPr>
      </w:pPr>
      <w:r>
        <w:t>July also saw the highest number of ASB incidents (11.7% of the total) – equivalent to 1.2 per day</w:t>
      </w:r>
    </w:p>
    <w:p w14:paraId="7BC01428" w14:textId="77777777" w:rsidR="009379A6" w:rsidRDefault="009379A6" w:rsidP="00314A15">
      <w:pPr>
        <w:pStyle w:val="ListParagraph"/>
        <w:numPr>
          <w:ilvl w:val="0"/>
          <w:numId w:val="10"/>
        </w:numPr>
      </w:pPr>
      <w:r>
        <w:t xml:space="preserve">The area is a hotspot for crime between the hours of 17:00-20:00 and 20:00-23:00 </w:t>
      </w:r>
    </w:p>
    <w:p w14:paraId="12D22E48" w14:textId="25190828" w:rsidR="009379A6" w:rsidRDefault="009379A6" w:rsidP="009379A6">
      <w:pPr>
        <w:pStyle w:val="Caption"/>
        <w:keepNext/>
      </w:pPr>
      <w:r>
        <w:lastRenderedPageBreak/>
        <w:t xml:space="preserve">Figure </w:t>
      </w:r>
      <w:fldSimple w:instr=" SEQ Figure \* ARABIC ">
        <w:r w:rsidR="004630E0">
          <w:rPr>
            <w:noProof/>
          </w:rPr>
          <w:t>14</w:t>
        </w:r>
      </w:fldSimple>
      <w:r>
        <w:t>: Time Clock showing when crimes occurred in Mill Road Area</w:t>
      </w:r>
    </w:p>
    <w:p w14:paraId="35629213" w14:textId="7E8CFFAA" w:rsidR="009379A6" w:rsidRDefault="009379A6" w:rsidP="006550F8">
      <w:pPr>
        <w:pStyle w:val="ListParagraph"/>
        <w:numPr>
          <w:ilvl w:val="0"/>
          <w:numId w:val="21"/>
        </w:numPr>
      </w:pPr>
      <w:r>
        <w:rPr>
          <w:noProof/>
          <w:lang w:eastAsia="en-GB"/>
        </w:rPr>
        <w:drawing>
          <wp:anchor distT="0" distB="0" distL="114300" distR="114300" simplePos="0" relativeHeight="251693056" behindDoc="0" locked="0" layoutInCell="1" allowOverlap="1" wp14:anchorId="029ABC95" wp14:editId="383C5B72">
            <wp:simplePos x="0" y="0"/>
            <wp:positionH relativeFrom="column">
              <wp:posOffset>0</wp:posOffset>
            </wp:positionH>
            <wp:positionV relativeFrom="paragraph">
              <wp:posOffset>-2540</wp:posOffset>
            </wp:positionV>
            <wp:extent cx="3153475" cy="2790825"/>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ll Road.BMP"/>
                    <pic:cNvPicPr/>
                  </pic:nvPicPr>
                  <pic:blipFill rotWithShape="1">
                    <a:blip r:embed="rId32" cstate="print">
                      <a:extLst>
                        <a:ext uri="{28A0092B-C50C-407E-A947-70E740481C1C}">
                          <a14:useLocalDpi xmlns:a14="http://schemas.microsoft.com/office/drawing/2010/main" val="0"/>
                        </a:ext>
                      </a:extLst>
                    </a:blip>
                    <a:srcRect l="15024" t="3850" r="31797" b="5304"/>
                    <a:stretch/>
                  </pic:blipFill>
                  <pic:spPr bwMode="auto">
                    <a:xfrm>
                      <a:off x="0" y="0"/>
                      <a:ext cx="315347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13F">
        <w:t>There was a large time frame for when crimes occurred in the Mill Road area, from 12:00-23:00</w:t>
      </w:r>
    </w:p>
    <w:p w14:paraId="218AB5B3" w14:textId="3367C251" w:rsidR="00A5213F" w:rsidRDefault="00A5213F" w:rsidP="0074620F">
      <w:pPr>
        <w:pStyle w:val="ListParagraph"/>
        <w:numPr>
          <w:ilvl w:val="0"/>
          <w:numId w:val="11"/>
        </w:numPr>
      </w:pPr>
      <w:r>
        <w:t xml:space="preserve">Thursday between 17:00-20:00 was the peak time range for the occurrence of crimes </w:t>
      </w:r>
    </w:p>
    <w:p w14:paraId="616962DA" w14:textId="77777777" w:rsidR="00A5213F" w:rsidRDefault="00A5213F" w:rsidP="0074620F">
      <w:pPr>
        <w:pStyle w:val="ListParagraph"/>
        <w:numPr>
          <w:ilvl w:val="0"/>
          <w:numId w:val="11"/>
        </w:numPr>
      </w:pPr>
      <w:r>
        <w:t>Bicycle theft accounted for over one-quarter (26.2%) of the crimes that occurred in this time frame</w:t>
      </w:r>
    </w:p>
    <w:p w14:paraId="23022255" w14:textId="36605DDC" w:rsidR="00A5213F" w:rsidRDefault="00A5213F" w:rsidP="0074620F">
      <w:pPr>
        <w:pStyle w:val="ListParagraph"/>
        <w:numPr>
          <w:ilvl w:val="0"/>
          <w:numId w:val="11"/>
        </w:numPr>
      </w:pPr>
      <w:r>
        <w:t>Criminal damage (8.5%) and vehicle offences (7.5%) accounted for a relatively high proportion of the total recorded crimes during this time frame – whereas theft and shoplifting was relatively low</w:t>
      </w:r>
    </w:p>
    <w:p w14:paraId="23EBE841" w14:textId="383F6181" w:rsidR="00902DAF" w:rsidRDefault="006550F8" w:rsidP="006550F8">
      <w:pPr>
        <w:pStyle w:val="Heading3"/>
      </w:pPr>
      <w:bookmarkStart w:id="22" w:name="_Toc518983884"/>
      <w:r>
        <w:t>Crime Maps</w:t>
      </w:r>
      <w:bookmarkEnd w:id="22"/>
    </w:p>
    <w:p w14:paraId="0B89CEC6" w14:textId="4E318B07" w:rsidR="000F610C" w:rsidRDefault="004630E0" w:rsidP="006550F8">
      <w:r>
        <w:rPr>
          <w:noProof/>
          <w:lang w:eastAsia="en-GB"/>
        </w:rPr>
        <mc:AlternateContent>
          <mc:Choice Requires="wps">
            <w:drawing>
              <wp:anchor distT="0" distB="0" distL="114300" distR="114300" simplePos="0" relativeHeight="251699200" behindDoc="0" locked="0" layoutInCell="1" allowOverlap="1" wp14:anchorId="2F941492" wp14:editId="3AF6C68F">
                <wp:simplePos x="0" y="0"/>
                <wp:positionH relativeFrom="column">
                  <wp:posOffset>3222625</wp:posOffset>
                </wp:positionH>
                <wp:positionV relativeFrom="paragraph">
                  <wp:posOffset>89535</wp:posOffset>
                </wp:positionV>
                <wp:extent cx="2562225" cy="457200"/>
                <wp:effectExtent l="0" t="0" r="9525" b="0"/>
                <wp:wrapSquare wrapText="bothSides"/>
                <wp:docPr id="39" name="Text Box 39"/>
                <wp:cNvGraphicFramePr/>
                <a:graphic xmlns:a="http://schemas.openxmlformats.org/drawingml/2006/main">
                  <a:graphicData uri="http://schemas.microsoft.com/office/word/2010/wordprocessingShape">
                    <wps:wsp>
                      <wps:cNvSpPr txBox="1"/>
                      <wps:spPr>
                        <a:xfrm>
                          <a:off x="0" y="0"/>
                          <a:ext cx="2562225" cy="457200"/>
                        </a:xfrm>
                        <a:prstGeom prst="rect">
                          <a:avLst/>
                        </a:prstGeom>
                        <a:solidFill>
                          <a:prstClr val="white"/>
                        </a:solidFill>
                        <a:ln>
                          <a:noFill/>
                        </a:ln>
                        <a:effectLst/>
                      </wps:spPr>
                      <wps:txbx>
                        <w:txbxContent>
                          <w:p w14:paraId="39FACB23" w14:textId="1E617BD4" w:rsidR="001A73E2" w:rsidRPr="008E474D" w:rsidRDefault="001A73E2" w:rsidP="004630E0">
                            <w:pPr>
                              <w:pStyle w:val="Caption"/>
                              <w:rPr>
                                <w:rFonts w:eastAsiaTheme="minorHAnsi"/>
                                <w:noProof/>
                              </w:rPr>
                            </w:pPr>
                            <w:r>
                              <w:t xml:space="preserve">Figure </w:t>
                            </w:r>
                            <w:fldSimple w:instr=" SEQ Figure \* ARABIC ">
                              <w:r>
                                <w:rPr>
                                  <w:noProof/>
                                </w:rPr>
                                <w:t>16</w:t>
                              </w:r>
                            </w:fldSimple>
                            <w:r>
                              <w:t>: Mill Road Area and Shoplifting offences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41492" id="Text Box 39" o:spid="_x0000_s1032" type="#_x0000_t202" style="position:absolute;margin-left:253.75pt;margin-top:7.05pt;width:201.75pt;height:3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TBNwIAAHcEAAAOAAAAZHJzL2Uyb0RvYy54bWysVMFu2zAMvQ/YPwi6L068JeuMOEWWIsOA&#10;oi2QDD0rshwLkERNUmJnXz9KttOt22nYRaFI6tF8j8zyttOKnIXzEkxJZ5MpJcJwqKQ5lvTbfvvu&#10;hhIfmKmYAiNKehGe3q7evlm2thA5NKAq4QiCGF+0tqRNCLbIMs8boZmfgBUGgzU4zQJe3TGrHGsR&#10;Xassn04XWQuusg648B69d32QrhJ+XQseHuvai0BUSfHbQjpdOg/xzFZLVhwds43kw2ewf/gKzaTB&#10;oleoOxYYOTn5B5SW3IGHOkw46AzqWnKResBuZtNX3ewaZkXqBcnx9kqT/3+w/OH85IisSvr+EyWG&#10;adRoL7pAPkNH0IX8tNYXmLazmBg69KPOo9+jM7bd1U7HX2yIYByZvlzZjWgcnfl8kef5nBKOsQ/z&#10;jyhfhMleXlvnwxcBmkSjpA7VS6Sy870PfeqYEot5ULLaSqXiJQY2ypEzQ6XbRgYxgP+WpUzMNRBf&#10;9YC9R6RRGarEhvvGohW6Q5cIWoxNH6C6IBcO+mnylm8lVr9nPjwxh+OD7eNKhEc8agVtSWGwKGnA&#10;/fibP+ajqhilpMVxLKn/fmJOUKK+GtQ7zu5ouNE4jIY56Q1g3zNcNsuTiQ9cUKNZO9DPuCnrWAVD&#10;zHCsVdIwmpvQLwVuGhfrdUrCCbUs3Jud5RF6ZHnfPTNnB40CqvsA46Cy4pVUfW7P+foUoJZJx8hr&#10;zyLqHy843WkShk2M6/PrPWW9/F+sfgIAAP//AwBQSwMEFAAGAAgAAAAhACEDdMTfAAAACQEAAA8A&#10;AABkcnMvZG93bnJldi54bWxMj8FOwzAQRO9I/IO1SFwQdVzRUEKcClq4lUNL1fM2NklEvI5ip0n/&#10;nuUEx9U8zb7JV5Nrxdn2ofGkQc0SEJZKbxqqNBw+3++XIEJEMth6shouNsCquL7KMTN+pJ0972Ml&#10;uIRChhrqGLtMylDW1mGY+c4SZ1++dxj57Ctpehy53LVyniSpdNgQf6ixs+valt/7wWlIN/0w7mh9&#10;tzm8bfGjq+bH18tR69ub6eUZRLRT/IPhV5/VoWCnkx/IBNFqWCSPC0Y5eFAgGHhSisedNCxTBbLI&#10;5f8FxQ8AAAD//wMAUEsBAi0AFAAGAAgAAAAhALaDOJL+AAAA4QEAABMAAAAAAAAAAAAAAAAAAAAA&#10;AFtDb250ZW50X1R5cGVzXS54bWxQSwECLQAUAAYACAAAACEAOP0h/9YAAACUAQAACwAAAAAAAAAA&#10;AAAAAAAvAQAAX3JlbHMvLnJlbHNQSwECLQAUAAYACAAAACEAWhJ0wTcCAAB3BAAADgAAAAAAAAAA&#10;AAAAAAAuAgAAZHJzL2Uyb0RvYy54bWxQSwECLQAUAAYACAAAACEAIQN0xN8AAAAJAQAADwAAAAAA&#10;AAAAAAAAAACRBAAAZHJzL2Rvd25yZXYueG1sUEsFBgAAAAAEAAQA8wAAAJ0FAAAAAA==&#10;" stroked="f">
                <v:textbox inset="0,0,0,0">
                  <w:txbxContent>
                    <w:p w14:paraId="39FACB23" w14:textId="1E617BD4" w:rsidR="001A73E2" w:rsidRPr="008E474D" w:rsidRDefault="001A73E2" w:rsidP="004630E0">
                      <w:pPr>
                        <w:pStyle w:val="Caption"/>
                        <w:rPr>
                          <w:rFonts w:eastAsiaTheme="minorHAnsi"/>
                          <w:noProof/>
                        </w:rPr>
                      </w:pPr>
                      <w:r>
                        <w:t xml:space="preserve">Figure </w:t>
                      </w:r>
                      <w:fldSimple w:instr=" SEQ Figure \* ARABIC ">
                        <w:r>
                          <w:rPr>
                            <w:noProof/>
                          </w:rPr>
                          <w:t>16</w:t>
                        </w:r>
                      </w:fldSimple>
                      <w:r>
                        <w:t>: Mill Road Area and Shoplifting offences</w:t>
                      </w:r>
                    </w:p>
                  </w:txbxContent>
                </v:textbox>
                <w10:wrap type="square"/>
              </v:shape>
            </w:pict>
          </mc:Fallback>
        </mc:AlternateContent>
      </w:r>
      <w:r w:rsidR="000F610C">
        <w:rPr>
          <w:noProof/>
          <w:lang w:eastAsia="en-GB"/>
        </w:rPr>
        <mc:AlternateContent>
          <mc:Choice Requires="wps">
            <w:drawing>
              <wp:anchor distT="0" distB="0" distL="114300" distR="114300" simplePos="0" relativeHeight="251696128" behindDoc="0" locked="0" layoutInCell="1" allowOverlap="1" wp14:anchorId="126E2785" wp14:editId="276A2B20">
                <wp:simplePos x="0" y="0"/>
                <wp:positionH relativeFrom="column">
                  <wp:posOffset>9525</wp:posOffset>
                </wp:positionH>
                <wp:positionV relativeFrom="paragraph">
                  <wp:posOffset>77470</wp:posOffset>
                </wp:positionV>
                <wp:extent cx="2724150" cy="4572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724150" cy="457200"/>
                        </a:xfrm>
                        <a:prstGeom prst="rect">
                          <a:avLst/>
                        </a:prstGeom>
                        <a:solidFill>
                          <a:prstClr val="white"/>
                        </a:solidFill>
                        <a:ln>
                          <a:noFill/>
                        </a:ln>
                        <a:effectLst/>
                      </wps:spPr>
                      <wps:txbx>
                        <w:txbxContent>
                          <w:p w14:paraId="26DE8461" w14:textId="13053ACC" w:rsidR="001A73E2" w:rsidRPr="0066522F" w:rsidRDefault="001A73E2" w:rsidP="000F610C">
                            <w:pPr>
                              <w:pStyle w:val="Caption"/>
                              <w:rPr>
                                <w:rFonts w:eastAsiaTheme="minorHAnsi"/>
                                <w:noProof/>
                              </w:rPr>
                            </w:pPr>
                            <w:r>
                              <w:t xml:space="preserve">Figure </w:t>
                            </w:r>
                            <w:fldSimple w:instr=" SEQ Figure \* ARABIC ">
                              <w:r>
                                <w:rPr>
                                  <w:noProof/>
                                </w:rPr>
                                <w:t>15</w:t>
                              </w:r>
                            </w:fldSimple>
                            <w:r>
                              <w:t>: Mill Road Area, Violence with Injury offences and A&amp;E assault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6E2785" id="Text Box 37" o:spid="_x0000_s1033" type="#_x0000_t202" style="position:absolute;margin-left:.75pt;margin-top:6.1pt;width:214.5pt;height:3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KNQIAAHcEAAAOAAAAZHJzL2Uyb0RvYy54bWysVMFuGjEQvVfqP1i+lwWalGjFElEiqkoo&#10;iQRVzsZrs5Zsj2sbdunXd+xlSZv2VPVixjPjNzvvzTC/74wmJ+GDAlvRyWhMibAcamUPFf22W3+4&#10;oyREZmumwYqKnkWg94v37+atK8UUGtC18ARBbChbV9EmRlcWReCNMCyMwAmLQQnesIhXfyhqz1pE&#10;N7qYjsefihZ87TxwEQJ6H/ogXWR8KQWPT1IGEYmuKH5bzKfP5z6dxWLOyoNnrlH88hnsH77CMGWx&#10;6BXqgUVGjl79AWUU9xBAxhEHU4CUiovcA3YzGb/pZtswJ3IvSE5wV5rC/4Plj6dnT1Rd0Y8zSiwz&#10;qNFOdJF8ho6gC/lpXSgxbeswMXboR50Hf0BnaruT3qRfbIhgHJk+X9lNaByd09n0ZnKLIY6xm9sZ&#10;ypdgitfXzof4RYAhyaioR/Uyqey0CbFPHVJSsQBa1WuldbqkwEp7cmKodNuoKC7gv2Vpm3ItpFc9&#10;YO8ReVQuVVLDfWPJit2+ywRdydhDfUYuPPTTFBxfK6y+YSE+M4/jgz3iSsQnPKSGtqJwsShpwP/4&#10;mz/lo6oYpaTFcaxo+H5kXlCiv1rUO83uYPjB2A+GPZoVYN8TXDbHs4kPfNSDKT2YF9yUZaqCIWY5&#10;1qpoHMxV7JcCN42L5TIn4YQ6Fjd263iCHljedS/Mu4tGEdV9hGFQWflGqj6353x5jCBV1jHx2rOI&#10;+qcLTneehMsmpvX59Z6zXv8vFj8BAAD//wMAUEsDBBQABgAIAAAAIQB51XT53AAAAAcBAAAPAAAA&#10;ZHJzL2Rvd25yZXYueG1sTI7BTsMwEETvSPyDtUhcEHUwpapCnApauNFDS9WzGy9JRLyObKdJ/57l&#10;BKfV7IxmXrGaXCfOGGLrScPDLAOBVHnbUq3h8Pl+vwQRkyFrOk+o4YIRVuX1VWFy60fa4XmfasEl&#10;FHOjoUmpz6WMVYPOxJnvkdj78sGZxDLU0gYzcrnrpMqyhXSmJV5oTI/rBqvv/eA0LDZhGHe0vtsc&#10;3j7Mtq/V8fVy1Pr2Znp5BpFwSn9h+MVndCiZ6eQHslF0rJ84yEcpEGzPHzN+nDQs5wpkWcj//OUP&#10;AAAA//8DAFBLAQItABQABgAIAAAAIQC2gziS/gAAAOEBAAATAAAAAAAAAAAAAAAAAAAAAABbQ29u&#10;dGVudF9UeXBlc10ueG1sUEsBAi0AFAAGAAgAAAAhADj9If/WAAAAlAEAAAsAAAAAAAAAAAAAAAAA&#10;LwEAAF9yZWxzLy5yZWxzUEsBAi0AFAAGAAgAAAAhAM7n4Eo1AgAAdwQAAA4AAAAAAAAAAAAAAAAA&#10;LgIAAGRycy9lMm9Eb2MueG1sUEsBAi0AFAAGAAgAAAAhAHnVdPncAAAABwEAAA8AAAAAAAAAAAAA&#10;AAAAjwQAAGRycy9kb3ducmV2LnhtbFBLBQYAAAAABAAEAPMAAACYBQAAAAA=&#10;" stroked="f">
                <v:textbox inset="0,0,0,0">
                  <w:txbxContent>
                    <w:p w14:paraId="26DE8461" w14:textId="13053ACC" w:rsidR="001A73E2" w:rsidRPr="0066522F" w:rsidRDefault="001A73E2" w:rsidP="000F610C">
                      <w:pPr>
                        <w:pStyle w:val="Caption"/>
                        <w:rPr>
                          <w:rFonts w:eastAsiaTheme="minorHAnsi"/>
                          <w:noProof/>
                        </w:rPr>
                      </w:pPr>
                      <w:r>
                        <w:t xml:space="preserve">Figure </w:t>
                      </w:r>
                      <w:fldSimple w:instr=" SEQ Figure \* ARABIC ">
                        <w:r>
                          <w:rPr>
                            <w:noProof/>
                          </w:rPr>
                          <w:t>15</w:t>
                        </w:r>
                      </w:fldSimple>
                      <w:r>
                        <w:t>: Mill Road Area, Violence with Injury offences and A&amp;E assault locations</w:t>
                      </w:r>
                    </w:p>
                  </w:txbxContent>
                </v:textbox>
                <w10:wrap type="square"/>
              </v:shape>
            </w:pict>
          </mc:Fallback>
        </mc:AlternateContent>
      </w:r>
    </w:p>
    <w:p w14:paraId="40CE35A1" w14:textId="11A98322" w:rsidR="000F610C" w:rsidRDefault="008C7516" w:rsidP="006550F8">
      <w:r>
        <w:rPr>
          <w:noProof/>
          <w:lang w:eastAsia="en-GB"/>
        </w:rPr>
        <w:drawing>
          <wp:anchor distT="0" distB="0" distL="114300" distR="114300" simplePos="0" relativeHeight="251707392" behindDoc="0" locked="0" layoutInCell="1" allowOverlap="1" wp14:anchorId="778A36C2" wp14:editId="78A4D4F2">
            <wp:simplePos x="0" y="0"/>
            <wp:positionH relativeFrom="column">
              <wp:posOffset>3078480</wp:posOffset>
            </wp:positionH>
            <wp:positionV relativeFrom="paragraph">
              <wp:posOffset>320040</wp:posOffset>
            </wp:positionV>
            <wp:extent cx="3265170" cy="2085975"/>
            <wp:effectExtent l="19050" t="19050" r="11430" b="285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ll Road Area - with Shoplifting2.jpg"/>
                    <pic:cNvPicPr/>
                  </pic:nvPicPr>
                  <pic:blipFill rotWithShape="1">
                    <a:blip r:embed="rId33" cstate="print">
                      <a:extLst>
                        <a:ext uri="{28A0092B-C50C-407E-A947-70E740481C1C}">
                          <a14:useLocalDpi xmlns:a14="http://schemas.microsoft.com/office/drawing/2010/main" val="0"/>
                        </a:ext>
                      </a:extLst>
                    </a:blip>
                    <a:srcRect l="4919" t="9582" r="4542" b="8689"/>
                    <a:stretch/>
                  </pic:blipFill>
                  <pic:spPr bwMode="auto">
                    <a:xfrm>
                      <a:off x="0" y="0"/>
                      <a:ext cx="3265170" cy="2085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0F17EEF4" wp14:editId="7301A3C5">
            <wp:simplePos x="0" y="0"/>
            <wp:positionH relativeFrom="margin">
              <wp:posOffset>-160020</wp:posOffset>
            </wp:positionH>
            <wp:positionV relativeFrom="paragraph">
              <wp:posOffset>335280</wp:posOffset>
            </wp:positionV>
            <wp:extent cx="3086100" cy="2070735"/>
            <wp:effectExtent l="19050" t="19050" r="19050" b="247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ll Road Area - with Violence and A&amp;E2.jpg"/>
                    <pic:cNvPicPr/>
                  </pic:nvPicPr>
                  <pic:blipFill rotWithShape="1">
                    <a:blip r:embed="rId34" cstate="print">
                      <a:extLst>
                        <a:ext uri="{28A0092B-C50C-407E-A947-70E740481C1C}">
                          <a14:useLocalDpi xmlns:a14="http://schemas.microsoft.com/office/drawing/2010/main" val="0"/>
                        </a:ext>
                      </a:extLst>
                    </a:blip>
                    <a:srcRect l="4387" t="6763" r="5075" b="7375"/>
                    <a:stretch/>
                  </pic:blipFill>
                  <pic:spPr bwMode="auto">
                    <a:xfrm>
                      <a:off x="0" y="0"/>
                      <a:ext cx="3086100" cy="20707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C4811" w14:textId="19B9B5F1" w:rsidR="000F610C" w:rsidRDefault="000F610C" w:rsidP="006550F8"/>
    <w:p w14:paraId="20958134" w14:textId="2E077575" w:rsidR="000F610C" w:rsidRDefault="000F610C" w:rsidP="006550F8"/>
    <w:p w14:paraId="3B5F718A" w14:textId="4AC67961" w:rsidR="00AE69CC" w:rsidRDefault="00AE69CC">
      <w:r>
        <w:br w:type="page"/>
      </w:r>
    </w:p>
    <w:p w14:paraId="5003F174" w14:textId="4252C801" w:rsidR="00AE69CC" w:rsidRDefault="00AE69CC" w:rsidP="00AE69CC">
      <w:pPr>
        <w:pStyle w:val="Heading2"/>
      </w:pPr>
      <w:bookmarkStart w:id="23" w:name="_Toc518983885"/>
      <w:r>
        <w:lastRenderedPageBreak/>
        <w:t>Summary of Crimes in Four Areas</w:t>
      </w:r>
      <w:bookmarkEnd w:id="23"/>
    </w:p>
    <w:p w14:paraId="350D46B6" w14:textId="52D7E90D" w:rsidR="000F610C" w:rsidRDefault="00AE69CC" w:rsidP="006550F8">
      <w:r>
        <w:t xml:space="preserve">The table breaks down the number of crimes/incidents that occurred in each of the four areas during the past 12 months (April 2017 – March 2018). </w:t>
      </w:r>
    </w:p>
    <w:p w14:paraId="6B78A34F" w14:textId="2A0331A4" w:rsidR="00AE69CC" w:rsidRDefault="00AE69CC" w:rsidP="00AE69CC">
      <w:pPr>
        <w:pStyle w:val="Caption"/>
        <w:keepNext/>
      </w:pPr>
      <w:r>
        <w:t xml:space="preserve">Table </w:t>
      </w:r>
      <w:fldSimple w:instr=" SEQ Table \* ARABIC ">
        <w:r>
          <w:rPr>
            <w:noProof/>
          </w:rPr>
          <w:t>1</w:t>
        </w:r>
      </w:fldSimple>
      <w:r>
        <w:t>: Breakdown of the crimes that occurred in each of the four areas</w:t>
      </w:r>
    </w:p>
    <w:tbl>
      <w:tblPr>
        <w:tblW w:w="7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500"/>
        <w:gridCol w:w="926"/>
        <w:gridCol w:w="1160"/>
        <w:gridCol w:w="1000"/>
      </w:tblGrid>
      <w:tr w:rsidR="00AE69CC" w:rsidRPr="00081B15" w14:paraId="37454CF3" w14:textId="77777777" w:rsidTr="008429BD">
        <w:trPr>
          <w:trHeight w:val="300"/>
        </w:trPr>
        <w:tc>
          <w:tcPr>
            <w:tcW w:w="3340" w:type="dxa"/>
            <w:shd w:val="clear" w:color="auto" w:fill="auto"/>
            <w:noWrap/>
            <w:vAlign w:val="bottom"/>
            <w:hideMark/>
          </w:tcPr>
          <w:p w14:paraId="77310A98" w14:textId="77777777" w:rsidR="00AE69CC" w:rsidRPr="00081B15" w:rsidRDefault="00AE69CC" w:rsidP="008429BD">
            <w:pPr>
              <w:spacing w:after="0" w:line="240" w:lineRule="auto"/>
              <w:rPr>
                <w:rFonts w:ascii="Times New Roman" w:eastAsia="Times New Roman" w:hAnsi="Times New Roman" w:cs="Times New Roman"/>
                <w:sz w:val="24"/>
                <w:szCs w:val="24"/>
                <w:lang w:eastAsia="en-GB"/>
              </w:rPr>
            </w:pPr>
          </w:p>
        </w:tc>
        <w:tc>
          <w:tcPr>
            <w:tcW w:w="1500" w:type="dxa"/>
            <w:shd w:val="clear" w:color="auto" w:fill="auto"/>
            <w:noWrap/>
            <w:vAlign w:val="bottom"/>
            <w:hideMark/>
          </w:tcPr>
          <w:p w14:paraId="2F706E11" w14:textId="77777777" w:rsidR="00AE69CC" w:rsidRPr="00081B15" w:rsidRDefault="00AE69CC" w:rsidP="008429BD">
            <w:pPr>
              <w:spacing w:after="0" w:line="240" w:lineRule="auto"/>
              <w:rPr>
                <w:rFonts w:ascii="Calibri" w:eastAsia="Times New Roman" w:hAnsi="Calibri" w:cs="Calibri"/>
                <w:b/>
                <w:bCs/>
                <w:color w:val="000000"/>
                <w:lang w:eastAsia="en-GB"/>
              </w:rPr>
            </w:pPr>
            <w:r w:rsidRPr="00081B15">
              <w:rPr>
                <w:rFonts w:ascii="Calibri" w:eastAsia="Times New Roman" w:hAnsi="Calibri" w:cs="Calibri"/>
                <w:b/>
                <w:bCs/>
                <w:color w:val="000000"/>
                <w:lang w:eastAsia="en-GB"/>
              </w:rPr>
              <w:t>Historic Centre</w:t>
            </w:r>
          </w:p>
        </w:tc>
        <w:tc>
          <w:tcPr>
            <w:tcW w:w="926" w:type="dxa"/>
            <w:shd w:val="clear" w:color="auto" w:fill="auto"/>
            <w:noWrap/>
            <w:vAlign w:val="bottom"/>
            <w:hideMark/>
          </w:tcPr>
          <w:p w14:paraId="1F718859" w14:textId="77777777" w:rsidR="00AE69CC" w:rsidRDefault="00AE69CC" w:rsidP="008429BD">
            <w:pPr>
              <w:spacing w:after="0" w:line="240" w:lineRule="auto"/>
              <w:rPr>
                <w:rFonts w:ascii="Calibri" w:eastAsia="Times New Roman" w:hAnsi="Calibri" w:cs="Calibri"/>
                <w:b/>
                <w:bCs/>
                <w:color w:val="000000"/>
                <w:lang w:eastAsia="en-GB"/>
              </w:rPr>
            </w:pPr>
            <w:r w:rsidRPr="00081B15">
              <w:rPr>
                <w:rFonts w:ascii="Calibri" w:eastAsia="Times New Roman" w:hAnsi="Calibri" w:cs="Calibri"/>
                <w:b/>
                <w:bCs/>
                <w:color w:val="000000"/>
                <w:lang w:eastAsia="en-GB"/>
              </w:rPr>
              <w:t>Grafton</w:t>
            </w:r>
          </w:p>
          <w:p w14:paraId="073B5DF7" w14:textId="61887ECE" w:rsidR="00A176EA" w:rsidRPr="00081B15" w:rsidRDefault="00A176EA" w:rsidP="008429BD">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Centre</w:t>
            </w:r>
          </w:p>
        </w:tc>
        <w:tc>
          <w:tcPr>
            <w:tcW w:w="1160" w:type="dxa"/>
            <w:shd w:val="clear" w:color="auto" w:fill="auto"/>
            <w:noWrap/>
            <w:vAlign w:val="bottom"/>
            <w:hideMark/>
          </w:tcPr>
          <w:p w14:paraId="0B9093C4" w14:textId="77777777" w:rsidR="00AE69CC" w:rsidRPr="00081B15" w:rsidRDefault="00AE69CC" w:rsidP="008429BD">
            <w:pPr>
              <w:spacing w:after="0" w:line="240" w:lineRule="auto"/>
              <w:rPr>
                <w:rFonts w:ascii="Calibri" w:eastAsia="Times New Roman" w:hAnsi="Calibri" w:cs="Calibri"/>
                <w:b/>
                <w:bCs/>
                <w:color w:val="000000"/>
                <w:lang w:eastAsia="en-GB"/>
              </w:rPr>
            </w:pPr>
            <w:r w:rsidRPr="00081B15">
              <w:rPr>
                <w:rFonts w:ascii="Calibri" w:eastAsia="Times New Roman" w:hAnsi="Calibri" w:cs="Calibri"/>
                <w:b/>
                <w:bCs/>
                <w:color w:val="000000"/>
                <w:lang w:eastAsia="en-GB"/>
              </w:rPr>
              <w:t>Rail Station</w:t>
            </w:r>
          </w:p>
        </w:tc>
        <w:tc>
          <w:tcPr>
            <w:tcW w:w="1000" w:type="dxa"/>
            <w:shd w:val="clear" w:color="auto" w:fill="auto"/>
            <w:noWrap/>
            <w:vAlign w:val="bottom"/>
            <w:hideMark/>
          </w:tcPr>
          <w:p w14:paraId="4481812C" w14:textId="77777777" w:rsidR="00AE69CC" w:rsidRPr="00081B15" w:rsidRDefault="00AE69CC" w:rsidP="008429BD">
            <w:pPr>
              <w:spacing w:after="0" w:line="240" w:lineRule="auto"/>
              <w:rPr>
                <w:rFonts w:ascii="Calibri" w:eastAsia="Times New Roman" w:hAnsi="Calibri" w:cs="Calibri"/>
                <w:b/>
                <w:bCs/>
                <w:color w:val="000000"/>
                <w:lang w:eastAsia="en-GB"/>
              </w:rPr>
            </w:pPr>
            <w:r w:rsidRPr="00081B15">
              <w:rPr>
                <w:rFonts w:ascii="Calibri" w:eastAsia="Times New Roman" w:hAnsi="Calibri" w:cs="Calibri"/>
                <w:b/>
                <w:bCs/>
                <w:color w:val="000000"/>
                <w:lang w:eastAsia="en-GB"/>
              </w:rPr>
              <w:t>Mill Road</w:t>
            </w:r>
          </w:p>
        </w:tc>
      </w:tr>
      <w:tr w:rsidR="00AE69CC" w:rsidRPr="00081B15" w14:paraId="743B66FD" w14:textId="77777777" w:rsidTr="008429BD">
        <w:trPr>
          <w:trHeight w:val="300"/>
        </w:trPr>
        <w:tc>
          <w:tcPr>
            <w:tcW w:w="3340" w:type="dxa"/>
            <w:shd w:val="clear" w:color="auto" w:fill="auto"/>
            <w:noWrap/>
            <w:vAlign w:val="bottom"/>
            <w:hideMark/>
          </w:tcPr>
          <w:p w14:paraId="78A5E98E" w14:textId="77777777" w:rsidR="00AE69CC" w:rsidRPr="00081B15" w:rsidRDefault="00AE69CC" w:rsidP="008429BD">
            <w:pPr>
              <w:spacing w:after="0" w:line="240" w:lineRule="auto"/>
              <w:rPr>
                <w:rFonts w:ascii="Calibri" w:eastAsia="Times New Roman" w:hAnsi="Calibri" w:cs="Calibri"/>
                <w:b/>
                <w:bCs/>
                <w:i/>
                <w:iCs/>
                <w:color w:val="000000"/>
                <w:lang w:eastAsia="en-GB"/>
              </w:rPr>
            </w:pPr>
            <w:r w:rsidRPr="00081B15">
              <w:rPr>
                <w:rFonts w:ascii="Calibri" w:eastAsia="Times New Roman" w:hAnsi="Calibri" w:cs="Calibri"/>
                <w:b/>
                <w:bCs/>
                <w:i/>
                <w:iCs/>
                <w:color w:val="000000"/>
                <w:lang w:eastAsia="en-GB"/>
              </w:rPr>
              <w:t>Crime Type</w:t>
            </w:r>
          </w:p>
        </w:tc>
        <w:tc>
          <w:tcPr>
            <w:tcW w:w="1500" w:type="dxa"/>
            <w:shd w:val="clear" w:color="auto" w:fill="auto"/>
            <w:noWrap/>
            <w:vAlign w:val="bottom"/>
            <w:hideMark/>
          </w:tcPr>
          <w:p w14:paraId="0FFDE047" w14:textId="77777777" w:rsidR="00AE69CC" w:rsidRPr="00081B15" w:rsidRDefault="00AE69CC" w:rsidP="008429BD">
            <w:pPr>
              <w:spacing w:after="0" w:line="240" w:lineRule="auto"/>
              <w:rPr>
                <w:rFonts w:ascii="Calibri" w:eastAsia="Times New Roman" w:hAnsi="Calibri" w:cs="Calibri"/>
                <w:b/>
                <w:bCs/>
                <w:i/>
                <w:iCs/>
                <w:color w:val="000000"/>
                <w:lang w:eastAsia="en-GB"/>
              </w:rPr>
            </w:pPr>
          </w:p>
        </w:tc>
        <w:tc>
          <w:tcPr>
            <w:tcW w:w="926" w:type="dxa"/>
            <w:shd w:val="clear" w:color="auto" w:fill="auto"/>
            <w:noWrap/>
            <w:vAlign w:val="bottom"/>
            <w:hideMark/>
          </w:tcPr>
          <w:p w14:paraId="1991C8A8" w14:textId="77777777" w:rsidR="00AE69CC" w:rsidRPr="00081B15" w:rsidRDefault="00AE69CC" w:rsidP="008429BD">
            <w:pPr>
              <w:spacing w:after="0" w:line="240" w:lineRule="auto"/>
              <w:rPr>
                <w:rFonts w:ascii="Times New Roman" w:eastAsia="Times New Roman" w:hAnsi="Times New Roman" w:cs="Times New Roman"/>
                <w:sz w:val="20"/>
                <w:szCs w:val="20"/>
                <w:lang w:eastAsia="en-GB"/>
              </w:rPr>
            </w:pPr>
          </w:p>
        </w:tc>
        <w:tc>
          <w:tcPr>
            <w:tcW w:w="1160" w:type="dxa"/>
            <w:shd w:val="clear" w:color="auto" w:fill="auto"/>
            <w:noWrap/>
            <w:vAlign w:val="bottom"/>
            <w:hideMark/>
          </w:tcPr>
          <w:p w14:paraId="08CB85BD" w14:textId="77777777" w:rsidR="00AE69CC" w:rsidRPr="00081B15" w:rsidRDefault="00AE69CC" w:rsidP="008429BD">
            <w:pPr>
              <w:spacing w:after="0" w:line="240" w:lineRule="auto"/>
              <w:rPr>
                <w:rFonts w:ascii="Times New Roman" w:eastAsia="Times New Roman" w:hAnsi="Times New Roman" w:cs="Times New Roman"/>
                <w:sz w:val="20"/>
                <w:szCs w:val="20"/>
                <w:lang w:eastAsia="en-GB"/>
              </w:rPr>
            </w:pPr>
          </w:p>
        </w:tc>
        <w:tc>
          <w:tcPr>
            <w:tcW w:w="1000" w:type="dxa"/>
            <w:shd w:val="clear" w:color="auto" w:fill="auto"/>
            <w:noWrap/>
            <w:vAlign w:val="bottom"/>
            <w:hideMark/>
          </w:tcPr>
          <w:p w14:paraId="02D659B0" w14:textId="77777777" w:rsidR="00AE69CC" w:rsidRPr="00081B15" w:rsidRDefault="00AE69CC" w:rsidP="008429BD">
            <w:pPr>
              <w:spacing w:after="0" w:line="240" w:lineRule="auto"/>
              <w:rPr>
                <w:rFonts w:ascii="Times New Roman" w:eastAsia="Times New Roman" w:hAnsi="Times New Roman" w:cs="Times New Roman"/>
                <w:sz w:val="20"/>
                <w:szCs w:val="20"/>
                <w:lang w:eastAsia="en-GB"/>
              </w:rPr>
            </w:pPr>
          </w:p>
        </w:tc>
      </w:tr>
      <w:tr w:rsidR="00AE69CC" w:rsidRPr="00081B15" w14:paraId="51E05DF1" w14:textId="77777777" w:rsidTr="008429BD">
        <w:trPr>
          <w:trHeight w:val="300"/>
        </w:trPr>
        <w:tc>
          <w:tcPr>
            <w:tcW w:w="3340" w:type="dxa"/>
            <w:shd w:val="clear" w:color="auto" w:fill="auto"/>
            <w:vAlign w:val="bottom"/>
            <w:hideMark/>
          </w:tcPr>
          <w:p w14:paraId="25EADEA4"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Arson</w:t>
            </w:r>
          </w:p>
        </w:tc>
        <w:tc>
          <w:tcPr>
            <w:tcW w:w="1500" w:type="dxa"/>
            <w:shd w:val="clear" w:color="auto" w:fill="auto"/>
            <w:vAlign w:val="bottom"/>
            <w:hideMark/>
          </w:tcPr>
          <w:p w14:paraId="3E6C052E"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w:t>
            </w:r>
          </w:p>
        </w:tc>
        <w:tc>
          <w:tcPr>
            <w:tcW w:w="926" w:type="dxa"/>
            <w:shd w:val="clear" w:color="auto" w:fill="auto"/>
            <w:noWrap/>
            <w:vAlign w:val="bottom"/>
            <w:hideMark/>
          </w:tcPr>
          <w:p w14:paraId="510F9A1D"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w:t>
            </w:r>
          </w:p>
        </w:tc>
        <w:tc>
          <w:tcPr>
            <w:tcW w:w="1160" w:type="dxa"/>
            <w:shd w:val="clear" w:color="auto" w:fill="auto"/>
            <w:noWrap/>
            <w:vAlign w:val="bottom"/>
            <w:hideMark/>
          </w:tcPr>
          <w:p w14:paraId="5E9833A8"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0</w:t>
            </w:r>
          </w:p>
        </w:tc>
        <w:tc>
          <w:tcPr>
            <w:tcW w:w="1000" w:type="dxa"/>
            <w:shd w:val="clear" w:color="auto" w:fill="auto"/>
            <w:noWrap/>
            <w:vAlign w:val="bottom"/>
            <w:hideMark/>
          </w:tcPr>
          <w:p w14:paraId="1002AE2B"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0</w:t>
            </w:r>
          </w:p>
        </w:tc>
      </w:tr>
      <w:tr w:rsidR="00AE69CC" w:rsidRPr="00081B15" w14:paraId="79D4A36D" w14:textId="77777777" w:rsidTr="008429BD">
        <w:trPr>
          <w:trHeight w:val="300"/>
        </w:trPr>
        <w:tc>
          <w:tcPr>
            <w:tcW w:w="3340" w:type="dxa"/>
            <w:shd w:val="clear" w:color="auto" w:fill="auto"/>
            <w:vAlign w:val="bottom"/>
            <w:hideMark/>
          </w:tcPr>
          <w:p w14:paraId="2780DAD7"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Bicycle Theft</w:t>
            </w:r>
          </w:p>
        </w:tc>
        <w:tc>
          <w:tcPr>
            <w:tcW w:w="1500" w:type="dxa"/>
            <w:shd w:val="clear" w:color="auto" w:fill="auto"/>
            <w:vAlign w:val="bottom"/>
            <w:hideMark/>
          </w:tcPr>
          <w:p w14:paraId="1558405A"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684</w:t>
            </w:r>
          </w:p>
        </w:tc>
        <w:tc>
          <w:tcPr>
            <w:tcW w:w="926" w:type="dxa"/>
            <w:shd w:val="clear" w:color="auto" w:fill="auto"/>
            <w:noWrap/>
            <w:vAlign w:val="bottom"/>
            <w:hideMark/>
          </w:tcPr>
          <w:p w14:paraId="75A972CA"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138</w:t>
            </w:r>
          </w:p>
        </w:tc>
        <w:tc>
          <w:tcPr>
            <w:tcW w:w="1160" w:type="dxa"/>
            <w:shd w:val="clear" w:color="auto" w:fill="auto"/>
            <w:noWrap/>
            <w:vAlign w:val="bottom"/>
            <w:hideMark/>
          </w:tcPr>
          <w:p w14:paraId="00A5B522"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256</w:t>
            </w:r>
          </w:p>
        </w:tc>
        <w:tc>
          <w:tcPr>
            <w:tcW w:w="1000" w:type="dxa"/>
            <w:shd w:val="clear" w:color="auto" w:fill="auto"/>
            <w:noWrap/>
            <w:vAlign w:val="bottom"/>
            <w:hideMark/>
          </w:tcPr>
          <w:p w14:paraId="702295AB"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167</w:t>
            </w:r>
          </w:p>
        </w:tc>
      </w:tr>
      <w:tr w:rsidR="00AE69CC" w:rsidRPr="00081B15" w14:paraId="44E642E3" w14:textId="77777777" w:rsidTr="008429BD">
        <w:trPr>
          <w:trHeight w:val="300"/>
        </w:trPr>
        <w:tc>
          <w:tcPr>
            <w:tcW w:w="3340" w:type="dxa"/>
            <w:shd w:val="clear" w:color="auto" w:fill="auto"/>
            <w:vAlign w:val="bottom"/>
            <w:hideMark/>
          </w:tcPr>
          <w:p w14:paraId="6D8E7DF6"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Burglary Business and Community</w:t>
            </w:r>
          </w:p>
        </w:tc>
        <w:tc>
          <w:tcPr>
            <w:tcW w:w="1500" w:type="dxa"/>
            <w:shd w:val="clear" w:color="auto" w:fill="auto"/>
            <w:vAlign w:val="bottom"/>
            <w:hideMark/>
          </w:tcPr>
          <w:p w14:paraId="0E833FD4"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42</w:t>
            </w:r>
          </w:p>
        </w:tc>
        <w:tc>
          <w:tcPr>
            <w:tcW w:w="926" w:type="dxa"/>
            <w:shd w:val="clear" w:color="auto" w:fill="auto"/>
            <w:noWrap/>
            <w:vAlign w:val="bottom"/>
            <w:hideMark/>
          </w:tcPr>
          <w:p w14:paraId="5C346C6C"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14</w:t>
            </w:r>
          </w:p>
        </w:tc>
        <w:tc>
          <w:tcPr>
            <w:tcW w:w="1160" w:type="dxa"/>
            <w:shd w:val="clear" w:color="auto" w:fill="auto"/>
            <w:noWrap/>
            <w:vAlign w:val="bottom"/>
            <w:hideMark/>
          </w:tcPr>
          <w:p w14:paraId="62306537"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3</w:t>
            </w:r>
          </w:p>
        </w:tc>
        <w:tc>
          <w:tcPr>
            <w:tcW w:w="1000" w:type="dxa"/>
            <w:shd w:val="clear" w:color="auto" w:fill="auto"/>
            <w:noWrap/>
            <w:vAlign w:val="bottom"/>
            <w:hideMark/>
          </w:tcPr>
          <w:p w14:paraId="75A7E417"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14</w:t>
            </w:r>
          </w:p>
        </w:tc>
      </w:tr>
      <w:tr w:rsidR="00AE69CC" w:rsidRPr="00081B15" w14:paraId="1DC2DA75" w14:textId="77777777" w:rsidTr="008429BD">
        <w:trPr>
          <w:trHeight w:val="300"/>
        </w:trPr>
        <w:tc>
          <w:tcPr>
            <w:tcW w:w="3340" w:type="dxa"/>
            <w:shd w:val="clear" w:color="auto" w:fill="auto"/>
            <w:vAlign w:val="bottom"/>
            <w:hideMark/>
          </w:tcPr>
          <w:p w14:paraId="50A0D41B"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Burglary Residential</w:t>
            </w:r>
          </w:p>
        </w:tc>
        <w:tc>
          <w:tcPr>
            <w:tcW w:w="1500" w:type="dxa"/>
            <w:shd w:val="clear" w:color="auto" w:fill="auto"/>
            <w:vAlign w:val="bottom"/>
            <w:hideMark/>
          </w:tcPr>
          <w:p w14:paraId="44F60140"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3</w:t>
            </w:r>
          </w:p>
        </w:tc>
        <w:tc>
          <w:tcPr>
            <w:tcW w:w="926" w:type="dxa"/>
            <w:shd w:val="clear" w:color="auto" w:fill="auto"/>
            <w:noWrap/>
            <w:vAlign w:val="bottom"/>
            <w:hideMark/>
          </w:tcPr>
          <w:p w14:paraId="2C9ACE3E"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16</w:t>
            </w:r>
          </w:p>
        </w:tc>
        <w:tc>
          <w:tcPr>
            <w:tcW w:w="1160" w:type="dxa"/>
            <w:shd w:val="clear" w:color="auto" w:fill="auto"/>
            <w:noWrap/>
            <w:vAlign w:val="bottom"/>
            <w:hideMark/>
          </w:tcPr>
          <w:p w14:paraId="49E6D9C5"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14</w:t>
            </w:r>
          </w:p>
        </w:tc>
        <w:tc>
          <w:tcPr>
            <w:tcW w:w="1000" w:type="dxa"/>
            <w:shd w:val="clear" w:color="auto" w:fill="auto"/>
            <w:noWrap/>
            <w:vAlign w:val="bottom"/>
            <w:hideMark/>
          </w:tcPr>
          <w:p w14:paraId="383D2BB7"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26</w:t>
            </w:r>
          </w:p>
        </w:tc>
      </w:tr>
      <w:tr w:rsidR="00AE69CC" w:rsidRPr="00081B15" w14:paraId="330736DC" w14:textId="77777777" w:rsidTr="008429BD">
        <w:trPr>
          <w:trHeight w:val="300"/>
        </w:trPr>
        <w:tc>
          <w:tcPr>
            <w:tcW w:w="3340" w:type="dxa"/>
            <w:shd w:val="clear" w:color="auto" w:fill="auto"/>
            <w:vAlign w:val="bottom"/>
            <w:hideMark/>
          </w:tcPr>
          <w:p w14:paraId="57437F36"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Criminal Damage</w:t>
            </w:r>
          </w:p>
        </w:tc>
        <w:tc>
          <w:tcPr>
            <w:tcW w:w="1500" w:type="dxa"/>
            <w:shd w:val="clear" w:color="auto" w:fill="auto"/>
            <w:vAlign w:val="bottom"/>
            <w:hideMark/>
          </w:tcPr>
          <w:p w14:paraId="53742A1C"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89</w:t>
            </w:r>
          </w:p>
        </w:tc>
        <w:tc>
          <w:tcPr>
            <w:tcW w:w="926" w:type="dxa"/>
            <w:shd w:val="clear" w:color="auto" w:fill="auto"/>
            <w:noWrap/>
            <w:vAlign w:val="bottom"/>
            <w:hideMark/>
          </w:tcPr>
          <w:p w14:paraId="2A8058CD"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41</w:t>
            </w:r>
          </w:p>
        </w:tc>
        <w:tc>
          <w:tcPr>
            <w:tcW w:w="1160" w:type="dxa"/>
            <w:shd w:val="clear" w:color="auto" w:fill="auto"/>
            <w:noWrap/>
            <w:vAlign w:val="bottom"/>
            <w:hideMark/>
          </w:tcPr>
          <w:p w14:paraId="18DB8824"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27</w:t>
            </w:r>
          </w:p>
        </w:tc>
        <w:tc>
          <w:tcPr>
            <w:tcW w:w="1000" w:type="dxa"/>
            <w:shd w:val="clear" w:color="auto" w:fill="auto"/>
            <w:noWrap/>
            <w:vAlign w:val="bottom"/>
            <w:hideMark/>
          </w:tcPr>
          <w:p w14:paraId="3902947C"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54</w:t>
            </w:r>
          </w:p>
        </w:tc>
      </w:tr>
      <w:tr w:rsidR="00AE69CC" w:rsidRPr="00081B15" w14:paraId="3E60A27E" w14:textId="77777777" w:rsidTr="008429BD">
        <w:trPr>
          <w:trHeight w:val="300"/>
        </w:trPr>
        <w:tc>
          <w:tcPr>
            <w:tcW w:w="3340" w:type="dxa"/>
            <w:shd w:val="clear" w:color="auto" w:fill="auto"/>
            <w:vAlign w:val="bottom"/>
            <w:hideMark/>
          </w:tcPr>
          <w:p w14:paraId="36D05949" w14:textId="77777777" w:rsidR="00AE69CC" w:rsidRPr="00081B15" w:rsidRDefault="00AE69CC" w:rsidP="008429BD">
            <w:pPr>
              <w:spacing w:after="0" w:line="240" w:lineRule="auto"/>
              <w:rPr>
                <w:rFonts w:ascii="Calibri" w:eastAsia="Times New Roman" w:hAnsi="Calibri" w:cs="Calibri"/>
                <w:color w:val="000000"/>
                <w:lang w:eastAsia="en-GB"/>
              </w:rPr>
            </w:pPr>
            <w:proofErr w:type="spellStart"/>
            <w:r w:rsidRPr="00081B15">
              <w:rPr>
                <w:rFonts w:ascii="Calibri" w:eastAsia="Times New Roman" w:hAnsi="Calibri" w:cs="Calibri"/>
                <w:color w:val="000000"/>
                <w:lang w:eastAsia="en-GB"/>
              </w:rPr>
              <w:t>Misc</w:t>
            </w:r>
            <w:proofErr w:type="spellEnd"/>
            <w:r w:rsidRPr="00081B15">
              <w:rPr>
                <w:rFonts w:ascii="Calibri" w:eastAsia="Times New Roman" w:hAnsi="Calibri" w:cs="Calibri"/>
                <w:color w:val="000000"/>
                <w:lang w:eastAsia="en-GB"/>
              </w:rPr>
              <w:t xml:space="preserve"> Crimes Against Society</w:t>
            </w:r>
          </w:p>
        </w:tc>
        <w:tc>
          <w:tcPr>
            <w:tcW w:w="1500" w:type="dxa"/>
            <w:shd w:val="clear" w:color="auto" w:fill="auto"/>
            <w:vAlign w:val="bottom"/>
            <w:hideMark/>
          </w:tcPr>
          <w:p w14:paraId="71FE044F"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20</w:t>
            </w:r>
          </w:p>
        </w:tc>
        <w:tc>
          <w:tcPr>
            <w:tcW w:w="926" w:type="dxa"/>
            <w:shd w:val="clear" w:color="auto" w:fill="auto"/>
            <w:noWrap/>
            <w:vAlign w:val="bottom"/>
            <w:hideMark/>
          </w:tcPr>
          <w:p w14:paraId="38F82CC8"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w:t>
            </w:r>
          </w:p>
        </w:tc>
        <w:tc>
          <w:tcPr>
            <w:tcW w:w="1160" w:type="dxa"/>
            <w:shd w:val="clear" w:color="auto" w:fill="auto"/>
            <w:noWrap/>
            <w:vAlign w:val="bottom"/>
            <w:hideMark/>
          </w:tcPr>
          <w:p w14:paraId="23DAC5A8"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7</w:t>
            </w:r>
          </w:p>
        </w:tc>
        <w:tc>
          <w:tcPr>
            <w:tcW w:w="1000" w:type="dxa"/>
            <w:shd w:val="clear" w:color="auto" w:fill="auto"/>
            <w:noWrap/>
            <w:vAlign w:val="bottom"/>
            <w:hideMark/>
          </w:tcPr>
          <w:p w14:paraId="1ADD7F12"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8</w:t>
            </w:r>
          </w:p>
        </w:tc>
      </w:tr>
      <w:tr w:rsidR="00AE69CC" w:rsidRPr="00081B15" w14:paraId="0939BE07" w14:textId="77777777" w:rsidTr="008429BD">
        <w:trPr>
          <w:trHeight w:val="300"/>
        </w:trPr>
        <w:tc>
          <w:tcPr>
            <w:tcW w:w="3340" w:type="dxa"/>
            <w:shd w:val="clear" w:color="auto" w:fill="auto"/>
            <w:vAlign w:val="bottom"/>
            <w:hideMark/>
          </w:tcPr>
          <w:p w14:paraId="1C468428" w14:textId="77777777" w:rsidR="00AE69CC" w:rsidRPr="00081B15" w:rsidRDefault="00AE69CC" w:rsidP="008429B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w:t>
            </w:r>
            <w:r w:rsidRPr="00081B15">
              <w:rPr>
                <w:rFonts w:ascii="Calibri" w:eastAsia="Times New Roman" w:hAnsi="Calibri" w:cs="Calibri"/>
                <w:color w:val="000000"/>
                <w:lang w:eastAsia="en-GB"/>
              </w:rPr>
              <w:t>exual Offences</w:t>
            </w:r>
          </w:p>
        </w:tc>
        <w:tc>
          <w:tcPr>
            <w:tcW w:w="1500" w:type="dxa"/>
            <w:shd w:val="clear" w:color="auto" w:fill="auto"/>
            <w:vAlign w:val="bottom"/>
            <w:hideMark/>
          </w:tcPr>
          <w:p w14:paraId="5848B7D7" w14:textId="77777777" w:rsidR="00AE69CC" w:rsidRPr="00081B15" w:rsidRDefault="00AE69CC" w:rsidP="008429B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32</w:t>
            </w:r>
          </w:p>
        </w:tc>
        <w:tc>
          <w:tcPr>
            <w:tcW w:w="926" w:type="dxa"/>
            <w:shd w:val="clear" w:color="auto" w:fill="auto"/>
            <w:noWrap/>
            <w:vAlign w:val="bottom"/>
            <w:hideMark/>
          </w:tcPr>
          <w:p w14:paraId="78C18D9E" w14:textId="77777777" w:rsidR="00AE69CC" w:rsidRPr="00081B15" w:rsidRDefault="00AE69CC" w:rsidP="008429B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1160" w:type="dxa"/>
            <w:shd w:val="clear" w:color="auto" w:fill="auto"/>
            <w:noWrap/>
            <w:vAlign w:val="bottom"/>
            <w:hideMark/>
          </w:tcPr>
          <w:p w14:paraId="3462D06C" w14:textId="77777777" w:rsidR="00AE69CC" w:rsidRPr="00081B15" w:rsidRDefault="00AE69CC" w:rsidP="008429B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w:t>
            </w:r>
          </w:p>
        </w:tc>
        <w:tc>
          <w:tcPr>
            <w:tcW w:w="1000" w:type="dxa"/>
            <w:shd w:val="clear" w:color="auto" w:fill="auto"/>
            <w:noWrap/>
            <w:vAlign w:val="bottom"/>
            <w:hideMark/>
          </w:tcPr>
          <w:p w14:paraId="4DE299F9" w14:textId="77777777" w:rsidR="00AE69CC" w:rsidRPr="00081B15" w:rsidRDefault="00AE69CC" w:rsidP="008429B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32</w:t>
            </w:r>
          </w:p>
        </w:tc>
      </w:tr>
      <w:tr w:rsidR="00AE69CC" w:rsidRPr="00081B15" w14:paraId="43FFB40B" w14:textId="77777777" w:rsidTr="008429BD">
        <w:trPr>
          <w:trHeight w:val="300"/>
        </w:trPr>
        <w:tc>
          <w:tcPr>
            <w:tcW w:w="3340" w:type="dxa"/>
            <w:shd w:val="clear" w:color="auto" w:fill="auto"/>
            <w:vAlign w:val="bottom"/>
            <w:hideMark/>
          </w:tcPr>
          <w:p w14:paraId="073BBA7C"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Other Theft</w:t>
            </w:r>
          </w:p>
        </w:tc>
        <w:tc>
          <w:tcPr>
            <w:tcW w:w="1500" w:type="dxa"/>
            <w:shd w:val="clear" w:color="auto" w:fill="auto"/>
            <w:vAlign w:val="bottom"/>
            <w:hideMark/>
          </w:tcPr>
          <w:p w14:paraId="196DD368"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310</w:t>
            </w:r>
          </w:p>
        </w:tc>
        <w:tc>
          <w:tcPr>
            <w:tcW w:w="926" w:type="dxa"/>
            <w:shd w:val="clear" w:color="auto" w:fill="auto"/>
            <w:noWrap/>
            <w:vAlign w:val="bottom"/>
            <w:hideMark/>
          </w:tcPr>
          <w:p w14:paraId="255404A4"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58</w:t>
            </w:r>
          </w:p>
        </w:tc>
        <w:tc>
          <w:tcPr>
            <w:tcW w:w="1160" w:type="dxa"/>
            <w:shd w:val="clear" w:color="auto" w:fill="auto"/>
            <w:noWrap/>
            <w:vAlign w:val="bottom"/>
            <w:hideMark/>
          </w:tcPr>
          <w:p w14:paraId="2342C279"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76</w:t>
            </w:r>
          </w:p>
        </w:tc>
        <w:tc>
          <w:tcPr>
            <w:tcW w:w="1000" w:type="dxa"/>
            <w:shd w:val="clear" w:color="auto" w:fill="auto"/>
            <w:noWrap/>
            <w:vAlign w:val="bottom"/>
            <w:hideMark/>
          </w:tcPr>
          <w:p w14:paraId="532B6CF4"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67</w:t>
            </w:r>
          </w:p>
        </w:tc>
      </w:tr>
      <w:tr w:rsidR="00AE69CC" w:rsidRPr="00081B15" w14:paraId="0EA11638" w14:textId="77777777" w:rsidTr="008429BD">
        <w:trPr>
          <w:trHeight w:val="300"/>
        </w:trPr>
        <w:tc>
          <w:tcPr>
            <w:tcW w:w="3340" w:type="dxa"/>
            <w:shd w:val="clear" w:color="auto" w:fill="auto"/>
            <w:vAlign w:val="bottom"/>
            <w:hideMark/>
          </w:tcPr>
          <w:p w14:paraId="43AAD6F3"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Possession of Drugs</w:t>
            </w:r>
          </w:p>
        </w:tc>
        <w:tc>
          <w:tcPr>
            <w:tcW w:w="1500" w:type="dxa"/>
            <w:shd w:val="clear" w:color="auto" w:fill="auto"/>
            <w:vAlign w:val="bottom"/>
            <w:hideMark/>
          </w:tcPr>
          <w:p w14:paraId="0C04F0A9"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28</w:t>
            </w:r>
          </w:p>
        </w:tc>
        <w:tc>
          <w:tcPr>
            <w:tcW w:w="926" w:type="dxa"/>
            <w:shd w:val="clear" w:color="auto" w:fill="auto"/>
            <w:noWrap/>
            <w:vAlign w:val="bottom"/>
            <w:hideMark/>
          </w:tcPr>
          <w:p w14:paraId="349148B4"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8</w:t>
            </w:r>
          </w:p>
        </w:tc>
        <w:tc>
          <w:tcPr>
            <w:tcW w:w="1160" w:type="dxa"/>
            <w:shd w:val="clear" w:color="auto" w:fill="auto"/>
            <w:noWrap/>
            <w:vAlign w:val="bottom"/>
            <w:hideMark/>
          </w:tcPr>
          <w:p w14:paraId="449EFBE7"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3</w:t>
            </w:r>
          </w:p>
        </w:tc>
        <w:tc>
          <w:tcPr>
            <w:tcW w:w="1000" w:type="dxa"/>
            <w:shd w:val="clear" w:color="auto" w:fill="auto"/>
            <w:noWrap/>
            <w:vAlign w:val="bottom"/>
            <w:hideMark/>
          </w:tcPr>
          <w:p w14:paraId="2232B6F2"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12</w:t>
            </w:r>
          </w:p>
        </w:tc>
      </w:tr>
      <w:tr w:rsidR="00AE69CC" w:rsidRPr="00081B15" w14:paraId="11CD6074" w14:textId="77777777" w:rsidTr="008429BD">
        <w:trPr>
          <w:trHeight w:val="300"/>
        </w:trPr>
        <w:tc>
          <w:tcPr>
            <w:tcW w:w="3340" w:type="dxa"/>
            <w:shd w:val="clear" w:color="auto" w:fill="auto"/>
            <w:vAlign w:val="bottom"/>
            <w:hideMark/>
          </w:tcPr>
          <w:p w14:paraId="54DE0D94"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Possession of Weapons</w:t>
            </w:r>
          </w:p>
        </w:tc>
        <w:tc>
          <w:tcPr>
            <w:tcW w:w="1500" w:type="dxa"/>
            <w:shd w:val="clear" w:color="auto" w:fill="auto"/>
            <w:vAlign w:val="bottom"/>
            <w:hideMark/>
          </w:tcPr>
          <w:p w14:paraId="65BBB92F"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19</w:t>
            </w:r>
          </w:p>
        </w:tc>
        <w:tc>
          <w:tcPr>
            <w:tcW w:w="926" w:type="dxa"/>
            <w:shd w:val="clear" w:color="auto" w:fill="auto"/>
            <w:noWrap/>
            <w:vAlign w:val="bottom"/>
            <w:hideMark/>
          </w:tcPr>
          <w:p w14:paraId="6DBC38C8"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4</w:t>
            </w:r>
          </w:p>
        </w:tc>
        <w:tc>
          <w:tcPr>
            <w:tcW w:w="1160" w:type="dxa"/>
            <w:shd w:val="clear" w:color="auto" w:fill="auto"/>
            <w:noWrap/>
            <w:vAlign w:val="bottom"/>
            <w:hideMark/>
          </w:tcPr>
          <w:p w14:paraId="68DB4265"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3</w:t>
            </w:r>
          </w:p>
        </w:tc>
        <w:tc>
          <w:tcPr>
            <w:tcW w:w="1000" w:type="dxa"/>
            <w:shd w:val="clear" w:color="auto" w:fill="auto"/>
            <w:noWrap/>
            <w:vAlign w:val="bottom"/>
            <w:hideMark/>
          </w:tcPr>
          <w:p w14:paraId="3E8F12B4"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4</w:t>
            </w:r>
          </w:p>
        </w:tc>
      </w:tr>
      <w:tr w:rsidR="00AE69CC" w:rsidRPr="00081B15" w14:paraId="64C459A6" w14:textId="77777777" w:rsidTr="008429BD">
        <w:trPr>
          <w:trHeight w:val="300"/>
        </w:trPr>
        <w:tc>
          <w:tcPr>
            <w:tcW w:w="3340" w:type="dxa"/>
            <w:shd w:val="clear" w:color="auto" w:fill="auto"/>
            <w:vAlign w:val="bottom"/>
            <w:hideMark/>
          </w:tcPr>
          <w:p w14:paraId="0EFA0C8C"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Public Order</w:t>
            </w:r>
          </w:p>
        </w:tc>
        <w:tc>
          <w:tcPr>
            <w:tcW w:w="1500" w:type="dxa"/>
            <w:shd w:val="clear" w:color="auto" w:fill="auto"/>
            <w:vAlign w:val="bottom"/>
            <w:hideMark/>
          </w:tcPr>
          <w:p w14:paraId="29C01880"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156</w:t>
            </w:r>
          </w:p>
        </w:tc>
        <w:tc>
          <w:tcPr>
            <w:tcW w:w="926" w:type="dxa"/>
            <w:shd w:val="clear" w:color="auto" w:fill="auto"/>
            <w:noWrap/>
            <w:vAlign w:val="bottom"/>
            <w:hideMark/>
          </w:tcPr>
          <w:p w14:paraId="49789E79"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54</w:t>
            </w:r>
          </w:p>
        </w:tc>
        <w:tc>
          <w:tcPr>
            <w:tcW w:w="1160" w:type="dxa"/>
            <w:shd w:val="clear" w:color="auto" w:fill="auto"/>
            <w:noWrap/>
            <w:vAlign w:val="bottom"/>
            <w:hideMark/>
          </w:tcPr>
          <w:p w14:paraId="336455BC"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25</w:t>
            </w:r>
          </w:p>
        </w:tc>
        <w:tc>
          <w:tcPr>
            <w:tcW w:w="1000" w:type="dxa"/>
            <w:shd w:val="clear" w:color="auto" w:fill="auto"/>
            <w:noWrap/>
            <w:vAlign w:val="bottom"/>
            <w:hideMark/>
          </w:tcPr>
          <w:p w14:paraId="2B39D59B"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64</w:t>
            </w:r>
          </w:p>
        </w:tc>
      </w:tr>
      <w:tr w:rsidR="00AE69CC" w:rsidRPr="00081B15" w14:paraId="542FE045" w14:textId="77777777" w:rsidTr="008429BD">
        <w:trPr>
          <w:trHeight w:val="300"/>
        </w:trPr>
        <w:tc>
          <w:tcPr>
            <w:tcW w:w="3340" w:type="dxa"/>
            <w:shd w:val="clear" w:color="auto" w:fill="auto"/>
            <w:vAlign w:val="bottom"/>
            <w:hideMark/>
          </w:tcPr>
          <w:p w14:paraId="5BB013F0"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Robbery</w:t>
            </w:r>
          </w:p>
        </w:tc>
        <w:tc>
          <w:tcPr>
            <w:tcW w:w="1500" w:type="dxa"/>
            <w:shd w:val="clear" w:color="auto" w:fill="auto"/>
            <w:vAlign w:val="bottom"/>
            <w:hideMark/>
          </w:tcPr>
          <w:p w14:paraId="0CF9C7D7"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21</w:t>
            </w:r>
          </w:p>
        </w:tc>
        <w:tc>
          <w:tcPr>
            <w:tcW w:w="926" w:type="dxa"/>
            <w:shd w:val="clear" w:color="auto" w:fill="auto"/>
            <w:noWrap/>
            <w:vAlign w:val="bottom"/>
            <w:hideMark/>
          </w:tcPr>
          <w:p w14:paraId="65743AED"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8</w:t>
            </w:r>
          </w:p>
        </w:tc>
        <w:tc>
          <w:tcPr>
            <w:tcW w:w="1160" w:type="dxa"/>
            <w:shd w:val="clear" w:color="auto" w:fill="auto"/>
            <w:noWrap/>
            <w:vAlign w:val="bottom"/>
            <w:hideMark/>
          </w:tcPr>
          <w:p w14:paraId="37057C4D"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4</w:t>
            </w:r>
          </w:p>
        </w:tc>
        <w:tc>
          <w:tcPr>
            <w:tcW w:w="1000" w:type="dxa"/>
            <w:shd w:val="clear" w:color="auto" w:fill="auto"/>
            <w:noWrap/>
            <w:vAlign w:val="bottom"/>
            <w:hideMark/>
          </w:tcPr>
          <w:p w14:paraId="687E6685"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17</w:t>
            </w:r>
          </w:p>
        </w:tc>
      </w:tr>
      <w:tr w:rsidR="00AE69CC" w:rsidRPr="00081B15" w14:paraId="3B8210C4" w14:textId="77777777" w:rsidTr="008429BD">
        <w:trPr>
          <w:trHeight w:val="300"/>
        </w:trPr>
        <w:tc>
          <w:tcPr>
            <w:tcW w:w="3340" w:type="dxa"/>
            <w:shd w:val="clear" w:color="auto" w:fill="auto"/>
            <w:vAlign w:val="bottom"/>
            <w:hideMark/>
          </w:tcPr>
          <w:p w14:paraId="4BBB9CBE"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Shoplifting</w:t>
            </w:r>
          </w:p>
        </w:tc>
        <w:tc>
          <w:tcPr>
            <w:tcW w:w="1500" w:type="dxa"/>
            <w:shd w:val="clear" w:color="auto" w:fill="auto"/>
            <w:vAlign w:val="bottom"/>
            <w:hideMark/>
          </w:tcPr>
          <w:p w14:paraId="77791184"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487</w:t>
            </w:r>
          </w:p>
        </w:tc>
        <w:tc>
          <w:tcPr>
            <w:tcW w:w="926" w:type="dxa"/>
            <w:shd w:val="clear" w:color="auto" w:fill="auto"/>
            <w:noWrap/>
            <w:vAlign w:val="bottom"/>
            <w:hideMark/>
          </w:tcPr>
          <w:p w14:paraId="7AA1F5C0"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106</w:t>
            </w:r>
          </w:p>
        </w:tc>
        <w:tc>
          <w:tcPr>
            <w:tcW w:w="1160" w:type="dxa"/>
            <w:shd w:val="clear" w:color="auto" w:fill="auto"/>
            <w:noWrap/>
            <w:vAlign w:val="bottom"/>
            <w:hideMark/>
          </w:tcPr>
          <w:p w14:paraId="325DD03F"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59</w:t>
            </w:r>
          </w:p>
        </w:tc>
        <w:tc>
          <w:tcPr>
            <w:tcW w:w="1000" w:type="dxa"/>
            <w:shd w:val="clear" w:color="auto" w:fill="auto"/>
            <w:noWrap/>
            <w:vAlign w:val="bottom"/>
            <w:hideMark/>
          </w:tcPr>
          <w:p w14:paraId="540AC05A"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26</w:t>
            </w:r>
          </w:p>
        </w:tc>
      </w:tr>
      <w:tr w:rsidR="00AE69CC" w:rsidRPr="00081B15" w14:paraId="780C29C5" w14:textId="77777777" w:rsidTr="008429BD">
        <w:trPr>
          <w:trHeight w:val="300"/>
        </w:trPr>
        <w:tc>
          <w:tcPr>
            <w:tcW w:w="3340" w:type="dxa"/>
            <w:shd w:val="clear" w:color="auto" w:fill="auto"/>
            <w:vAlign w:val="bottom"/>
            <w:hideMark/>
          </w:tcPr>
          <w:p w14:paraId="07CA0167"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Theft from Person</w:t>
            </w:r>
          </w:p>
        </w:tc>
        <w:tc>
          <w:tcPr>
            <w:tcW w:w="1500" w:type="dxa"/>
            <w:shd w:val="clear" w:color="auto" w:fill="auto"/>
            <w:vAlign w:val="bottom"/>
            <w:hideMark/>
          </w:tcPr>
          <w:p w14:paraId="6BA489DB"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285</w:t>
            </w:r>
          </w:p>
        </w:tc>
        <w:tc>
          <w:tcPr>
            <w:tcW w:w="926" w:type="dxa"/>
            <w:shd w:val="clear" w:color="auto" w:fill="auto"/>
            <w:noWrap/>
            <w:vAlign w:val="bottom"/>
            <w:hideMark/>
          </w:tcPr>
          <w:p w14:paraId="224994AA"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18</w:t>
            </w:r>
          </w:p>
        </w:tc>
        <w:tc>
          <w:tcPr>
            <w:tcW w:w="1160" w:type="dxa"/>
            <w:shd w:val="clear" w:color="auto" w:fill="auto"/>
            <w:noWrap/>
            <w:vAlign w:val="bottom"/>
            <w:hideMark/>
          </w:tcPr>
          <w:p w14:paraId="7BD90C34"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10</w:t>
            </w:r>
          </w:p>
        </w:tc>
        <w:tc>
          <w:tcPr>
            <w:tcW w:w="1000" w:type="dxa"/>
            <w:shd w:val="clear" w:color="auto" w:fill="auto"/>
            <w:noWrap/>
            <w:vAlign w:val="bottom"/>
            <w:hideMark/>
          </w:tcPr>
          <w:p w14:paraId="50B62DE9"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9</w:t>
            </w:r>
          </w:p>
        </w:tc>
      </w:tr>
      <w:tr w:rsidR="00AE69CC" w:rsidRPr="00081B15" w14:paraId="44EF716D" w14:textId="77777777" w:rsidTr="008429BD">
        <w:trPr>
          <w:trHeight w:val="300"/>
        </w:trPr>
        <w:tc>
          <w:tcPr>
            <w:tcW w:w="3340" w:type="dxa"/>
            <w:shd w:val="clear" w:color="auto" w:fill="auto"/>
            <w:vAlign w:val="bottom"/>
            <w:hideMark/>
          </w:tcPr>
          <w:p w14:paraId="05AB5A83"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Trafficking of Drugs</w:t>
            </w:r>
          </w:p>
        </w:tc>
        <w:tc>
          <w:tcPr>
            <w:tcW w:w="1500" w:type="dxa"/>
            <w:shd w:val="clear" w:color="auto" w:fill="auto"/>
            <w:vAlign w:val="bottom"/>
            <w:hideMark/>
          </w:tcPr>
          <w:p w14:paraId="19BC1574"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7</w:t>
            </w:r>
          </w:p>
        </w:tc>
        <w:tc>
          <w:tcPr>
            <w:tcW w:w="926" w:type="dxa"/>
            <w:shd w:val="clear" w:color="auto" w:fill="auto"/>
            <w:noWrap/>
            <w:vAlign w:val="bottom"/>
            <w:hideMark/>
          </w:tcPr>
          <w:p w14:paraId="5F8FD004"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3</w:t>
            </w:r>
          </w:p>
        </w:tc>
        <w:tc>
          <w:tcPr>
            <w:tcW w:w="1160" w:type="dxa"/>
            <w:shd w:val="clear" w:color="auto" w:fill="auto"/>
            <w:noWrap/>
            <w:vAlign w:val="bottom"/>
            <w:hideMark/>
          </w:tcPr>
          <w:p w14:paraId="2B2C113B"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3</w:t>
            </w:r>
          </w:p>
        </w:tc>
        <w:tc>
          <w:tcPr>
            <w:tcW w:w="1000" w:type="dxa"/>
            <w:shd w:val="clear" w:color="auto" w:fill="auto"/>
            <w:noWrap/>
            <w:vAlign w:val="bottom"/>
            <w:hideMark/>
          </w:tcPr>
          <w:p w14:paraId="549DCDDD"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8</w:t>
            </w:r>
          </w:p>
        </w:tc>
      </w:tr>
      <w:tr w:rsidR="00AE69CC" w:rsidRPr="00081B15" w14:paraId="251214FE" w14:textId="77777777" w:rsidTr="008429BD">
        <w:trPr>
          <w:trHeight w:val="300"/>
        </w:trPr>
        <w:tc>
          <w:tcPr>
            <w:tcW w:w="3340" w:type="dxa"/>
            <w:shd w:val="clear" w:color="auto" w:fill="auto"/>
            <w:vAlign w:val="bottom"/>
            <w:hideMark/>
          </w:tcPr>
          <w:p w14:paraId="30DF29C8"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Vehicle Offences</w:t>
            </w:r>
          </w:p>
        </w:tc>
        <w:tc>
          <w:tcPr>
            <w:tcW w:w="1500" w:type="dxa"/>
            <w:shd w:val="clear" w:color="auto" w:fill="auto"/>
            <w:vAlign w:val="bottom"/>
            <w:hideMark/>
          </w:tcPr>
          <w:p w14:paraId="7C52A68F"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13</w:t>
            </w:r>
          </w:p>
        </w:tc>
        <w:tc>
          <w:tcPr>
            <w:tcW w:w="926" w:type="dxa"/>
            <w:shd w:val="clear" w:color="auto" w:fill="auto"/>
            <w:noWrap/>
            <w:vAlign w:val="bottom"/>
            <w:hideMark/>
          </w:tcPr>
          <w:p w14:paraId="09CCB20A"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21</w:t>
            </w:r>
          </w:p>
        </w:tc>
        <w:tc>
          <w:tcPr>
            <w:tcW w:w="1160" w:type="dxa"/>
            <w:shd w:val="clear" w:color="auto" w:fill="auto"/>
            <w:noWrap/>
            <w:vAlign w:val="bottom"/>
            <w:hideMark/>
          </w:tcPr>
          <w:p w14:paraId="0CD6E74D"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14</w:t>
            </w:r>
          </w:p>
        </w:tc>
        <w:tc>
          <w:tcPr>
            <w:tcW w:w="1000" w:type="dxa"/>
            <w:shd w:val="clear" w:color="auto" w:fill="auto"/>
            <w:noWrap/>
            <w:vAlign w:val="bottom"/>
            <w:hideMark/>
          </w:tcPr>
          <w:p w14:paraId="2B743B42"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42</w:t>
            </w:r>
          </w:p>
        </w:tc>
      </w:tr>
      <w:tr w:rsidR="00AE69CC" w:rsidRPr="00081B15" w14:paraId="7FD18789" w14:textId="77777777" w:rsidTr="008429BD">
        <w:trPr>
          <w:trHeight w:val="300"/>
        </w:trPr>
        <w:tc>
          <w:tcPr>
            <w:tcW w:w="3340" w:type="dxa"/>
            <w:shd w:val="clear" w:color="auto" w:fill="auto"/>
            <w:vAlign w:val="bottom"/>
            <w:hideMark/>
          </w:tcPr>
          <w:p w14:paraId="41BC08B9"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Violence with Injury</w:t>
            </w:r>
          </w:p>
        </w:tc>
        <w:tc>
          <w:tcPr>
            <w:tcW w:w="1500" w:type="dxa"/>
            <w:shd w:val="clear" w:color="auto" w:fill="auto"/>
            <w:vAlign w:val="bottom"/>
            <w:hideMark/>
          </w:tcPr>
          <w:p w14:paraId="65A780BD"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176</w:t>
            </w:r>
          </w:p>
        </w:tc>
        <w:tc>
          <w:tcPr>
            <w:tcW w:w="926" w:type="dxa"/>
            <w:shd w:val="clear" w:color="auto" w:fill="auto"/>
            <w:noWrap/>
            <w:vAlign w:val="bottom"/>
            <w:hideMark/>
          </w:tcPr>
          <w:p w14:paraId="6602C333"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30</w:t>
            </w:r>
          </w:p>
        </w:tc>
        <w:tc>
          <w:tcPr>
            <w:tcW w:w="1160" w:type="dxa"/>
            <w:shd w:val="clear" w:color="auto" w:fill="auto"/>
            <w:noWrap/>
            <w:vAlign w:val="bottom"/>
            <w:hideMark/>
          </w:tcPr>
          <w:p w14:paraId="130774FD"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14</w:t>
            </w:r>
          </w:p>
        </w:tc>
        <w:tc>
          <w:tcPr>
            <w:tcW w:w="1000" w:type="dxa"/>
            <w:shd w:val="clear" w:color="auto" w:fill="auto"/>
            <w:noWrap/>
            <w:vAlign w:val="bottom"/>
            <w:hideMark/>
          </w:tcPr>
          <w:p w14:paraId="201FD23F"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42</w:t>
            </w:r>
          </w:p>
        </w:tc>
      </w:tr>
      <w:tr w:rsidR="00AE69CC" w:rsidRPr="00081B15" w14:paraId="5BC141F6" w14:textId="77777777" w:rsidTr="008429BD">
        <w:trPr>
          <w:trHeight w:val="300"/>
        </w:trPr>
        <w:tc>
          <w:tcPr>
            <w:tcW w:w="3340" w:type="dxa"/>
            <w:shd w:val="clear" w:color="auto" w:fill="auto"/>
            <w:vAlign w:val="bottom"/>
            <w:hideMark/>
          </w:tcPr>
          <w:p w14:paraId="24498C01"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Violence without Injury</w:t>
            </w:r>
          </w:p>
        </w:tc>
        <w:tc>
          <w:tcPr>
            <w:tcW w:w="1500" w:type="dxa"/>
            <w:shd w:val="clear" w:color="auto" w:fill="auto"/>
            <w:vAlign w:val="bottom"/>
            <w:hideMark/>
          </w:tcPr>
          <w:p w14:paraId="348CD84F"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274</w:t>
            </w:r>
          </w:p>
        </w:tc>
        <w:tc>
          <w:tcPr>
            <w:tcW w:w="926" w:type="dxa"/>
            <w:shd w:val="clear" w:color="auto" w:fill="auto"/>
            <w:noWrap/>
            <w:vAlign w:val="bottom"/>
            <w:hideMark/>
          </w:tcPr>
          <w:p w14:paraId="1A530F4A"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75</w:t>
            </w:r>
          </w:p>
        </w:tc>
        <w:tc>
          <w:tcPr>
            <w:tcW w:w="1160" w:type="dxa"/>
            <w:shd w:val="clear" w:color="auto" w:fill="auto"/>
            <w:noWrap/>
            <w:vAlign w:val="bottom"/>
            <w:hideMark/>
          </w:tcPr>
          <w:p w14:paraId="7F7E5362"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52</w:t>
            </w:r>
          </w:p>
        </w:tc>
        <w:tc>
          <w:tcPr>
            <w:tcW w:w="1000" w:type="dxa"/>
            <w:shd w:val="clear" w:color="auto" w:fill="auto"/>
            <w:noWrap/>
            <w:vAlign w:val="bottom"/>
            <w:hideMark/>
          </w:tcPr>
          <w:p w14:paraId="2C51DE13"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102</w:t>
            </w:r>
          </w:p>
        </w:tc>
      </w:tr>
      <w:tr w:rsidR="00AE69CC" w:rsidRPr="00081B15" w14:paraId="13E0E3D9" w14:textId="77777777" w:rsidTr="008429BD">
        <w:trPr>
          <w:trHeight w:val="300"/>
        </w:trPr>
        <w:tc>
          <w:tcPr>
            <w:tcW w:w="3340" w:type="dxa"/>
            <w:shd w:val="clear" w:color="auto" w:fill="auto"/>
            <w:vAlign w:val="bottom"/>
            <w:hideMark/>
          </w:tcPr>
          <w:p w14:paraId="200C6A03" w14:textId="77777777" w:rsidR="00AE69CC" w:rsidRPr="00081B15" w:rsidRDefault="00AE69CC" w:rsidP="008429BD">
            <w:pPr>
              <w:spacing w:after="0" w:line="240" w:lineRule="auto"/>
              <w:rPr>
                <w:rFonts w:ascii="Calibri" w:eastAsia="Times New Roman" w:hAnsi="Calibri" w:cs="Calibri"/>
                <w:i/>
                <w:iCs/>
                <w:color w:val="000000"/>
                <w:lang w:eastAsia="en-GB"/>
              </w:rPr>
            </w:pPr>
            <w:r w:rsidRPr="00081B15">
              <w:rPr>
                <w:rFonts w:ascii="Calibri" w:eastAsia="Times New Roman" w:hAnsi="Calibri" w:cs="Calibri"/>
                <w:i/>
                <w:iCs/>
                <w:color w:val="000000"/>
                <w:lang w:eastAsia="en-GB"/>
              </w:rPr>
              <w:t>Subtotal</w:t>
            </w:r>
          </w:p>
        </w:tc>
        <w:tc>
          <w:tcPr>
            <w:tcW w:w="1500" w:type="dxa"/>
            <w:shd w:val="clear" w:color="auto" w:fill="auto"/>
            <w:noWrap/>
            <w:vAlign w:val="bottom"/>
            <w:hideMark/>
          </w:tcPr>
          <w:p w14:paraId="174BC14B" w14:textId="77777777" w:rsidR="00AE69CC" w:rsidRPr="00081B15" w:rsidRDefault="00AE69CC" w:rsidP="008429BD">
            <w:pPr>
              <w:spacing w:after="0" w:line="240" w:lineRule="auto"/>
              <w:jc w:val="right"/>
              <w:rPr>
                <w:rFonts w:ascii="Calibri" w:eastAsia="Times New Roman" w:hAnsi="Calibri" w:cs="Calibri"/>
                <w:i/>
                <w:iCs/>
                <w:color w:val="000000"/>
                <w:lang w:eastAsia="en-GB"/>
              </w:rPr>
            </w:pPr>
            <w:r w:rsidRPr="00081B15">
              <w:rPr>
                <w:rFonts w:ascii="Calibri" w:eastAsia="Times New Roman" w:hAnsi="Calibri" w:cs="Calibri"/>
                <w:i/>
                <w:iCs/>
                <w:color w:val="000000"/>
                <w:lang w:eastAsia="en-GB"/>
              </w:rPr>
              <w:t>2647</w:t>
            </w:r>
          </w:p>
        </w:tc>
        <w:tc>
          <w:tcPr>
            <w:tcW w:w="926" w:type="dxa"/>
            <w:shd w:val="clear" w:color="auto" w:fill="auto"/>
            <w:noWrap/>
            <w:vAlign w:val="bottom"/>
            <w:hideMark/>
          </w:tcPr>
          <w:p w14:paraId="504329AB" w14:textId="77777777" w:rsidR="00AE69CC" w:rsidRPr="00081B15" w:rsidRDefault="00AE69CC" w:rsidP="008429BD">
            <w:pPr>
              <w:spacing w:after="0" w:line="240" w:lineRule="auto"/>
              <w:jc w:val="right"/>
              <w:rPr>
                <w:rFonts w:ascii="Calibri" w:eastAsia="Times New Roman" w:hAnsi="Calibri" w:cs="Calibri"/>
                <w:i/>
                <w:iCs/>
                <w:color w:val="000000"/>
                <w:lang w:eastAsia="en-GB"/>
              </w:rPr>
            </w:pPr>
            <w:r w:rsidRPr="00081B15">
              <w:rPr>
                <w:rFonts w:ascii="Calibri" w:eastAsia="Times New Roman" w:hAnsi="Calibri" w:cs="Calibri"/>
                <w:i/>
                <w:iCs/>
                <w:color w:val="000000"/>
                <w:lang w:eastAsia="en-GB"/>
              </w:rPr>
              <w:t>605</w:t>
            </w:r>
          </w:p>
        </w:tc>
        <w:tc>
          <w:tcPr>
            <w:tcW w:w="1160" w:type="dxa"/>
            <w:shd w:val="clear" w:color="auto" w:fill="auto"/>
            <w:noWrap/>
            <w:vAlign w:val="bottom"/>
            <w:hideMark/>
          </w:tcPr>
          <w:p w14:paraId="3BA273A4" w14:textId="77777777" w:rsidR="00AE69CC" w:rsidRPr="00081B15" w:rsidRDefault="00AE69CC" w:rsidP="008429BD">
            <w:pPr>
              <w:spacing w:after="0" w:line="240" w:lineRule="auto"/>
              <w:jc w:val="right"/>
              <w:rPr>
                <w:rFonts w:ascii="Calibri" w:eastAsia="Times New Roman" w:hAnsi="Calibri" w:cs="Calibri"/>
                <w:i/>
                <w:iCs/>
                <w:color w:val="000000"/>
                <w:lang w:eastAsia="en-GB"/>
              </w:rPr>
            </w:pPr>
            <w:r w:rsidRPr="00081B15">
              <w:rPr>
                <w:rFonts w:ascii="Calibri" w:eastAsia="Times New Roman" w:hAnsi="Calibri" w:cs="Calibri"/>
                <w:i/>
                <w:iCs/>
                <w:color w:val="000000"/>
                <w:lang w:eastAsia="en-GB"/>
              </w:rPr>
              <w:t>579</w:t>
            </w:r>
          </w:p>
        </w:tc>
        <w:tc>
          <w:tcPr>
            <w:tcW w:w="1000" w:type="dxa"/>
            <w:shd w:val="clear" w:color="auto" w:fill="auto"/>
            <w:noWrap/>
            <w:vAlign w:val="bottom"/>
            <w:hideMark/>
          </w:tcPr>
          <w:p w14:paraId="623B3158" w14:textId="77777777" w:rsidR="00AE69CC" w:rsidRPr="00081B15" w:rsidRDefault="00AE69CC" w:rsidP="008429BD">
            <w:pPr>
              <w:spacing w:after="0" w:line="240" w:lineRule="auto"/>
              <w:jc w:val="right"/>
              <w:rPr>
                <w:rFonts w:ascii="Calibri" w:eastAsia="Times New Roman" w:hAnsi="Calibri" w:cs="Calibri"/>
                <w:i/>
                <w:iCs/>
                <w:color w:val="000000"/>
                <w:lang w:eastAsia="en-GB"/>
              </w:rPr>
            </w:pPr>
            <w:r w:rsidRPr="00081B15">
              <w:rPr>
                <w:rFonts w:ascii="Calibri" w:eastAsia="Times New Roman" w:hAnsi="Calibri" w:cs="Calibri"/>
                <w:i/>
                <w:iCs/>
                <w:color w:val="000000"/>
                <w:lang w:eastAsia="en-GB"/>
              </w:rPr>
              <w:t>694</w:t>
            </w:r>
          </w:p>
        </w:tc>
      </w:tr>
      <w:tr w:rsidR="00AE69CC" w:rsidRPr="00081B15" w14:paraId="00F5CD57" w14:textId="77777777" w:rsidTr="008429BD">
        <w:trPr>
          <w:trHeight w:val="300"/>
        </w:trPr>
        <w:tc>
          <w:tcPr>
            <w:tcW w:w="3340" w:type="dxa"/>
            <w:shd w:val="clear" w:color="auto" w:fill="auto"/>
            <w:vAlign w:val="bottom"/>
            <w:hideMark/>
          </w:tcPr>
          <w:p w14:paraId="3591BE5F" w14:textId="77777777" w:rsidR="00AE69CC" w:rsidRPr="00081B15" w:rsidRDefault="00AE69CC" w:rsidP="008429BD">
            <w:pPr>
              <w:spacing w:after="0" w:line="240" w:lineRule="auto"/>
              <w:rPr>
                <w:rFonts w:ascii="Calibri" w:eastAsia="Times New Roman" w:hAnsi="Calibri" w:cs="Calibri"/>
                <w:b/>
                <w:bCs/>
                <w:i/>
                <w:iCs/>
                <w:color w:val="000000"/>
                <w:lang w:eastAsia="en-GB"/>
              </w:rPr>
            </w:pPr>
            <w:r w:rsidRPr="00081B15">
              <w:rPr>
                <w:rFonts w:ascii="Calibri" w:eastAsia="Times New Roman" w:hAnsi="Calibri" w:cs="Calibri"/>
                <w:b/>
                <w:bCs/>
                <w:i/>
                <w:iCs/>
                <w:color w:val="000000"/>
                <w:lang w:eastAsia="en-GB"/>
              </w:rPr>
              <w:t>ASB Type</w:t>
            </w:r>
          </w:p>
        </w:tc>
        <w:tc>
          <w:tcPr>
            <w:tcW w:w="1500" w:type="dxa"/>
            <w:shd w:val="clear" w:color="auto" w:fill="auto"/>
            <w:noWrap/>
            <w:vAlign w:val="bottom"/>
            <w:hideMark/>
          </w:tcPr>
          <w:p w14:paraId="33410161" w14:textId="77777777" w:rsidR="00AE69CC" w:rsidRPr="00081B15" w:rsidRDefault="00AE69CC" w:rsidP="008429BD">
            <w:pPr>
              <w:spacing w:after="0" w:line="240" w:lineRule="auto"/>
              <w:rPr>
                <w:rFonts w:ascii="Calibri" w:eastAsia="Times New Roman" w:hAnsi="Calibri" w:cs="Calibri"/>
                <w:b/>
                <w:bCs/>
                <w:i/>
                <w:iCs/>
                <w:color w:val="000000"/>
                <w:lang w:eastAsia="en-GB"/>
              </w:rPr>
            </w:pPr>
          </w:p>
        </w:tc>
        <w:tc>
          <w:tcPr>
            <w:tcW w:w="926" w:type="dxa"/>
            <w:shd w:val="clear" w:color="auto" w:fill="auto"/>
            <w:noWrap/>
            <w:vAlign w:val="bottom"/>
            <w:hideMark/>
          </w:tcPr>
          <w:p w14:paraId="5FDEA8EC" w14:textId="77777777" w:rsidR="00AE69CC" w:rsidRPr="00081B15" w:rsidRDefault="00AE69CC" w:rsidP="008429BD">
            <w:pPr>
              <w:spacing w:after="0" w:line="240" w:lineRule="auto"/>
              <w:rPr>
                <w:rFonts w:ascii="Times New Roman" w:eastAsia="Times New Roman" w:hAnsi="Times New Roman" w:cs="Times New Roman"/>
                <w:sz w:val="20"/>
                <w:szCs w:val="20"/>
                <w:lang w:eastAsia="en-GB"/>
              </w:rPr>
            </w:pPr>
          </w:p>
        </w:tc>
        <w:tc>
          <w:tcPr>
            <w:tcW w:w="1160" w:type="dxa"/>
            <w:shd w:val="clear" w:color="auto" w:fill="auto"/>
            <w:noWrap/>
            <w:vAlign w:val="bottom"/>
            <w:hideMark/>
          </w:tcPr>
          <w:p w14:paraId="7C0358E5" w14:textId="77777777" w:rsidR="00AE69CC" w:rsidRPr="00081B15" w:rsidRDefault="00AE69CC" w:rsidP="008429BD">
            <w:pPr>
              <w:spacing w:after="0" w:line="240" w:lineRule="auto"/>
              <w:rPr>
                <w:rFonts w:ascii="Times New Roman" w:eastAsia="Times New Roman" w:hAnsi="Times New Roman" w:cs="Times New Roman"/>
                <w:sz w:val="20"/>
                <w:szCs w:val="20"/>
                <w:lang w:eastAsia="en-GB"/>
              </w:rPr>
            </w:pPr>
          </w:p>
        </w:tc>
        <w:tc>
          <w:tcPr>
            <w:tcW w:w="1000" w:type="dxa"/>
            <w:shd w:val="clear" w:color="auto" w:fill="auto"/>
            <w:noWrap/>
            <w:vAlign w:val="bottom"/>
            <w:hideMark/>
          </w:tcPr>
          <w:p w14:paraId="2776505D" w14:textId="77777777" w:rsidR="00AE69CC" w:rsidRPr="00081B15" w:rsidRDefault="00AE69CC" w:rsidP="008429BD">
            <w:pPr>
              <w:spacing w:after="0" w:line="240" w:lineRule="auto"/>
              <w:rPr>
                <w:rFonts w:ascii="Times New Roman" w:eastAsia="Times New Roman" w:hAnsi="Times New Roman" w:cs="Times New Roman"/>
                <w:sz w:val="20"/>
                <w:szCs w:val="20"/>
                <w:lang w:eastAsia="en-GB"/>
              </w:rPr>
            </w:pPr>
          </w:p>
        </w:tc>
      </w:tr>
      <w:tr w:rsidR="00AE69CC" w:rsidRPr="00081B15" w14:paraId="28F728DC" w14:textId="77777777" w:rsidTr="008429BD">
        <w:trPr>
          <w:trHeight w:val="300"/>
        </w:trPr>
        <w:tc>
          <w:tcPr>
            <w:tcW w:w="3340" w:type="dxa"/>
            <w:shd w:val="clear" w:color="auto" w:fill="auto"/>
            <w:noWrap/>
            <w:vAlign w:val="bottom"/>
            <w:hideMark/>
          </w:tcPr>
          <w:p w14:paraId="70D33601"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NUISANCE</w:t>
            </w:r>
          </w:p>
        </w:tc>
        <w:tc>
          <w:tcPr>
            <w:tcW w:w="1500" w:type="dxa"/>
            <w:shd w:val="clear" w:color="auto" w:fill="auto"/>
            <w:noWrap/>
            <w:vAlign w:val="bottom"/>
            <w:hideMark/>
          </w:tcPr>
          <w:p w14:paraId="71CBB56E"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550</w:t>
            </w:r>
          </w:p>
        </w:tc>
        <w:tc>
          <w:tcPr>
            <w:tcW w:w="926" w:type="dxa"/>
            <w:shd w:val="clear" w:color="auto" w:fill="auto"/>
            <w:noWrap/>
            <w:vAlign w:val="bottom"/>
            <w:hideMark/>
          </w:tcPr>
          <w:p w14:paraId="2EFC2616"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203</w:t>
            </w:r>
          </w:p>
        </w:tc>
        <w:tc>
          <w:tcPr>
            <w:tcW w:w="1160" w:type="dxa"/>
            <w:shd w:val="clear" w:color="auto" w:fill="auto"/>
            <w:vAlign w:val="bottom"/>
            <w:hideMark/>
          </w:tcPr>
          <w:p w14:paraId="1A4DEDD7"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167</w:t>
            </w:r>
          </w:p>
        </w:tc>
        <w:tc>
          <w:tcPr>
            <w:tcW w:w="1000" w:type="dxa"/>
            <w:shd w:val="clear" w:color="auto" w:fill="auto"/>
            <w:vAlign w:val="bottom"/>
            <w:hideMark/>
          </w:tcPr>
          <w:p w14:paraId="3AAA0E66"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257</w:t>
            </w:r>
          </w:p>
        </w:tc>
      </w:tr>
      <w:tr w:rsidR="00AE69CC" w:rsidRPr="00081B15" w14:paraId="31D2058E" w14:textId="77777777" w:rsidTr="008429BD">
        <w:trPr>
          <w:trHeight w:val="300"/>
        </w:trPr>
        <w:tc>
          <w:tcPr>
            <w:tcW w:w="3340" w:type="dxa"/>
            <w:shd w:val="clear" w:color="auto" w:fill="auto"/>
            <w:noWrap/>
            <w:vAlign w:val="bottom"/>
            <w:hideMark/>
          </w:tcPr>
          <w:p w14:paraId="2CE7568A"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ENVIRONMENTAL</w:t>
            </w:r>
          </w:p>
        </w:tc>
        <w:tc>
          <w:tcPr>
            <w:tcW w:w="1500" w:type="dxa"/>
            <w:shd w:val="clear" w:color="auto" w:fill="auto"/>
            <w:noWrap/>
            <w:vAlign w:val="bottom"/>
            <w:hideMark/>
          </w:tcPr>
          <w:p w14:paraId="41EFC513"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38</w:t>
            </w:r>
          </w:p>
        </w:tc>
        <w:tc>
          <w:tcPr>
            <w:tcW w:w="926" w:type="dxa"/>
            <w:shd w:val="clear" w:color="auto" w:fill="auto"/>
            <w:noWrap/>
            <w:vAlign w:val="bottom"/>
            <w:hideMark/>
          </w:tcPr>
          <w:p w14:paraId="266834AF"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20</w:t>
            </w:r>
          </w:p>
        </w:tc>
        <w:tc>
          <w:tcPr>
            <w:tcW w:w="1160" w:type="dxa"/>
            <w:shd w:val="clear" w:color="auto" w:fill="auto"/>
            <w:vAlign w:val="bottom"/>
            <w:hideMark/>
          </w:tcPr>
          <w:p w14:paraId="06B9DBB2"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17</w:t>
            </w:r>
          </w:p>
        </w:tc>
        <w:tc>
          <w:tcPr>
            <w:tcW w:w="1000" w:type="dxa"/>
            <w:shd w:val="clear" w:color="auto" w:fill="auto"/>
            <w:vAlign w:val="bottom"/>
            <w:hideMark/>
          </w:tcPr>
          <w:p w14:paraId="232DDF08"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39</w:t>
            </w:r>
          </w:p>
        </w:tc>
      </w:tr>
      <w:tr w:rsidR="00AE69CC" w:rsidRPr="00081B15" w14:paraId="3556ACE5" w14:textId="77777777" w:rsidTr="008429BD">
        <w:trPr>
          <w:trHeight w:val="300"/>
        </w:trPr>
        <w:tc>
          <w:tcPr>
            <w:tcW w:w="3340" w:type="dxa"/>
            <w:shd w:val="clear" w:color="auto" w:fill="auto"/>
            <w:noWrap/>
            <w:vAlign w:val="bottom"/>
            <w:hideMark/>
          </w:tcPr>
          <w:p w14:paraId="612BF5A5"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PERSONAL - All categories</w:t>
            </w:r>
          </w:p>
        </w:tc>
        <w:tc>
          <w:tcPr>
            <w:tcW w:w="1500" w:type="dxa"/>
            <w:shd w:val="clear" w:color="auto" w:fill="auto"/>
            <w:noWrap/>
            <w:vAlign w:val="bottom"/>
            <w:hideMark/>
          </w:tcPr>
          <w:p w14:paraId="6E7BABB5"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16</w:t>
            </w:r>
          </w:p>
        </w:tc>
        <w:tc>
          <w:tcPr>
            <w:tcW w:w="926" w:type="dxa"/>
            <w:shd w:val="clear" w:color="auto" w:fill="auto"/>
            <w:noWrap/>
            <w:vAlign w:val="bottom"/>
            <w:hideMark/>
          </w:tcPr>
          <w:p w14:paraId="197726C2"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17</w:t>
            </w:r>
          </w:p>
        </w:tc>
        <w:tc>
          <w:tcPr>
            <w:tcW w:w="1160" w:type="dxa"/>
            <w:shd w:val="clear" w:color="auto" w:fill="auto"/>
            <w:noWrap/>
            <w:vAlign w:val="bottom"/>
            <w:hideMark/>
          </w:tcPr>
          <w:p w14:paraId="0B169874"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5</w:t>
            </w:r>
          </w:p>
        </w:tc>
        <w:tc>
          <w:tcPr>
            <w:tcW w:w="1000" w:type="dxa"/>
            <w:shd w:val="clear" w:color="auto" w:fill="auto"/>
            <w:noWrap/>
            <w:vAlign w:val="bottom"/>
            <w:hideMark/>
          </w:tcPr>
          <w:p w14:paraId="7CE3418D"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19</w:t>
            </w:r>
          </w:p>
        </w:tc>
      </w:tr>
      <w:tr w:rsidR="00AE69CC" w:rsidRPr="00081B15" w14:paraId="6E13CFA7" w14:textId="77777777" w:rsidTr="008429BD">
        <w:trPr>
          <w:trHeight w:val="300"/>
        </w:trPr>
        <w:tc>
          <w:tcPr>
            <w:tcW w:w="3340" w:type="dxa"/>
            <w:shd w:val="clear" w:color="auto" w:fill="auto"/>
            <w:noWrap/>
            <w:vAlign w:val="bottom"/>
            <w:hideMark/>
          </w:tcPr>
          <w:p w14:paraId="59338B9B" w14:textId="77777777" w:rsidR="00AE69CC" w:rsidRPr="00081B15" w:rsidRDefault="00AE69CC" w:rsidP="008429BD">
            <w:pPr>
              <w:spacing w:after="0" w:line="240" w:lineRule="auto"/>
              <w:rPr>
                <w:rFonts w:ascii="Calibri" w:eastAsia="Times New Roman" w:hAnsi="Calibri" w:cs="Calibri"/>
                <w:color w:val="000000"/>
                <w:lang w:eastAsia="en-GB"/>
              </w:rPr>
            </w:pPr>
            <w:r w:rsidRPr="00081B15">
              <w:rPr>
                <w:rFonts w:ascii="Calibri" w:eastAsia="Times New Roman" w:hAnsi="Calibri" w:cs="Calibri"/>
                <w:color w:val="000000"/>
                <w:lang w:eastAsia="en-GB"/>
              </w:rPr>
              <w:t>Other</w:t>
            </w:r>
          </w:p>
        </w:tc>
        <w:tc>
          <w:tcPr>
            <w:tcW w:w="1500" w:type="dxa"/>
            <w:shd w:val="clear" w:color="auto" w:fill="auto"/>
            <w:noWrap/>
            <w:vAlign w:val="bottom"/>
            <w:hideMark/>
          </w:tcPr>
          <w:p w14:paraId="297F9EEA"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w:t>
            </w:r>
          </w:p>
        </w:tc>
        <w:tc>
          <w:tcPr>
            <w:tcW w:w="926" w:type="dxa"/>
            <w:shd w:val="clear" w:color="auto" w:fill="auto"/>
            <w:noWrap/>
            <w:vAlign w:val="bottom"/>
            <w:hideMark/>
          </w:tcPr>
          <w:p w14:paraId="2000362D"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w:t>
            </w:r>
          </w:p>
        </w:tc>
        <w:tc>
          <w:tcPr>
            <w:tcW w:w="1160" w:type="dxa"/>
            <w:shd w:val="clear" w:color="auto" w:fill="auto"/>
            <w:noWrap/>
            <w:vAlign w:val="bottom"/>
            <w:hideMark/>
          </w:tcPr>
          <w:p w14:paraId="432B148B"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1</w:t>
            </w:r>
          </w:p>
        </w:tc>
        <w:tc>
          <w:tcPr>
            <w:tcW w:w="1000" w:type="dxa"/>
            <w:shd w:val="clear" w:color="auto" w:fill="auto"/>
            <w:noWrap/>
            <w:vAlign w:val="bottom"/>
            <w:hideMark/>
          </w:tcPr>
          <w:p w14:paraId="66BFFB2D" w14:textId="77777777" w:rsidR="00AE69CC" w:rsidRPr="00081B15" w:rsidRDefault="00AE69CC" w:rsidP="008429BD">
            <w:pPr>
              <w:spacing w:after="0" w:line="240" w:lineRule="auto"/>
              <w:jc w:val="right"/>
              <w:rPr>
                <w:rFonts w:ascii="Calibri" w:eastAsia="Times New Roman" w:hAnsi="Calibri" w:cs="Calibri"/>
                <w:color w:val="000000"/>
                <w:lang w:eastAsia="en-GB"/>
              </w:rPr>
            </w:pPr>
            <w:r w:rsidRPr="00081B15">
              <w:rPr>
                <w:rFonts w:ascii="Calibri" w:eastAsia="Times New Roman" w:hAnsi="Calibri" w:cs="Calibri"/>
                <w:color w:val="000000"/>
                <w:lang w:eastAsia="en-GB"/>
              </w:rPr>
              <w:t>2</w:t>
            </w:r>
          </w:p>
        </w:tc>
      </w:tr>
      <w:tr w:rsidR="00AE69CC" w:rsidRPr="00081B15" w14:paraId="145224C2" w14:textId="77777777" w:rsidTr="008429BD">
        <w:trPr>
          <w:trHeight w:val="300"/>
        </w:trPr>
        <w:tc>
          <w:tcPr>
            <w:tcW w:w="3340" w:type="dxa"/>
            <w:shd w:val="clear" w:color="auto" w:fill="auto"/>
            <w:noWrap/>
            <w:vAlign w:val="bottom"/>
            <w:hideMark/>
          </w:tcPr>
          <w:p w14:paraId="09121F80" w14:textId="77777777" w:rsidR="00AE69CC" w:rsidRPr="00081B15" w:rsidRDefault="00AE69CC" w:rsidP="008429BD">
            <w:pPr>
              <w:spacing w:after="0" w:line="240" w:lineRule="auto"/>
              <w:rPr>
                <w:rFonts w:ascii="Calibri" w:eastAsia="Times New Roman" w:hAnsi="Calibri" w:cs="Calibri"/>
                <w:i/>
                <w:iCs/>
                <w:color w:val="000000"/>
                <w:lang w:eastAsia="en-GB"/>
              </w:rPr>
            </w:pPr>
            <w:r w:rsidRPr="00081B15">
              <w:rPr>
                <w:rFonts w:ascii="Calibri" w:eastAsia="Times New Roman" w:hAnsi="Calibri" w:cs="Calibri"/>
                <w:i/>
                <w:iCs/>
                <w:color w:val="000000"/>
                <w:lang w:eastAsia="en-GB"/>
              </w:rPr>
              <w:t>Subtotal</w:t>
            </w:r>
          </w:p>
        </w:tc>
        <w:tc>
          <w:tcPr>
            <w:tcW w:w="1500" w:type="dxa"/>
            <w:shd w:val="clear" w:color="auto" w:fill="auto"/>
            <w:noWrap/>
            <w:vAlign w:val="bottom"/>
            <w:hideMark/>
          </w:tcPr>
          <w:p w14:paraId="174F1F49" w14:textId="77777777" w:rsidR="00AE69CC" w:rsidRPr="00081B15" w:rsidRDefault="00AE69CC" w:rsidP="008429BD">
            <w:pPr>
              <w:spacing w:after="0" w:line="240" w:lineRule="auto"/>
              <w:jc w:val="right"/>
              <w:rPr>
                <w:rFonts w:ascii="Calibri" w:eastAsia="Times New Roman" w:hAnsi="Calibri" w:cs="Calibri"/>
                <w:i/>
                <w:iCs/>
                <w:color w:val="000000"/>
                <w:lang w:eastAsia="en-GB"/>
              </w:rPr>
            </w:pPr>
            <w:r w:rsidRPr="00081B15">
              <w:rPr>
                <w:rFonts w:ascii="Calibri" w:eastAsia="Times New Roman" w:hAnsi="Calibri" w:cs="Calibri"/>
                <w:i/>
                <w:iCs/>
                <w:color w:val="000000"/>
                <w:lang w:eastAsia="en-GB"/>
              </w:rPr>
              <w:t>605</w:t>
            </w:r>
          </w:p>
        </w:tc>
        <w:tc>
          <w:tcPr>
            <w:tcW w:w="926" w:type="dxa"/>
            <w:shd w:val="clear" w:color="auto" w:fill="auto"/>
            <w:noWrap/>
            <w:vAlign w:val="bottom"/>
            <w:hideMark/>
          </w:tcPr>
          <w:p w14:paraId="516FE652" w14:textId="77777777" w:rsidR="00AE69CC" w:rsidRPr="00081B15" w:rsidRDefault="00AE69CC" w:rsidP="008429BD">
            <w:pPr>
              <w:spacing w:after="0" w:line="240" w:lineRule="auto"/>
              <w:jc w:val="right"/>
              <w:rPr>
                <w:rFonts w:ascii="Calibri" w:eastAsia="Times New Roman" w:hAnsi="Calibri" w:cs="Calibri"/>
                <w:i/>
                <w:iCs/>
                <w:color w:val="000000"/>
                <w:lang w:eastAsia="en-GB"/>
              </w:rPr>
            </w:pPr>
            <w:r w:rsidRPr="00081B15">
              <w:rPr>
                <w:rFonts w:ascii="Calibri" w:eastAsia="Times New Roman" w:hAnsi="Calibri" w:cs="Calibri"/>
                <w:i/>
                <w:iCs/>
                <w:color w:val="000000"/>
                <w:lang w:eastAsia="en-GB"/>
              </w:rPr>
              <w:t>241</w:t>
            </w:r>
          </w:p>
        </w:tc>
        <w:tc>
          <w:tcPr>
            <w:tcW w:w="1160" w:type="dxa"/>
            <w:shd w:val="clear" w:color="auto" w:fill="auto"/>
            <w:noWrap/>
            <w:vAlign w:val="bottom"/>
            <w:hideMark/>
          </w:tcPr>
          <w:p w14:paraId="4CE3B779" w14:textId="77777777" w:rsidR="00AE69CC" w:rsidRPr="00081B15" w:rsidRDefault="00AE69CC" w:rsidP="008429BD">
            <w:pPr>
              <w:spacing w:after="0" w:line="240" w:lineRule="auto"/>
              <w:jc w:val="right"/>
              <w:rPr>
                <w:rFonts w:ascii="Calibri" w:eastAsia="Times New Roman" w:hAnsi="Calibri" w:cs="Calibri"/>
                <w:i/>
                <w:iCs/>
                <w:color w:val="000000"/>
                <w:lang w:eastAsia="en-GB"/>
              </w:rPr>
            </w:pPr>
            <w:r w:rsidRPr="00081B15">
              <w:rPr>
                <w:rFonts w:ascii="Calibri" w:eastAsia="Times New Roman" w:hAnsi="Calibri" w:cs="Calibri"/>
                <w:i/>
                <w:iCs/>
                <w:color w:val="000000"/>
                <w:lang w:eastAsia="en-GB"/>
              </w:rPr>
              <w:t>190</w:t>
            </w:r>
          </w:p>
        </w:tc>
        <w:tc>
          <w:tcPr>
            <w:tcW w:w="1000" w:type="dxa"/>
            <w:shd w:val="clear" w:color="auto" w:fill="auto"/>
            <w:noWrap/>
            <w:vAlign w:val="bottom"/>
            <w:hideMark/>
          </w:tcPr>
          <w:p w14:paraId="57027512" w14:textId="77777777" w:rsidR="00AE69CC" w:rsidRPr="00081B15" w:rsidRDefault="00AE69CC" w:rsidP="008429BD">
            <w:pPr>
              <w:spacing w:after="0" w:line="240" w:lineRule="auto"/>
              <w:jc w:val="right"/>
              <w:rPr>
                <w:rFonts w:ascii="Calibri" w:eastAsia="Times New Roman" w:hAnsi="Calibri" w:cs="Calibri"/>
                <w:i/>
                <w:iCs/>
                <w:color w:val="000000"/>
                <w:lang w:eastAsia="en-GB"/>
              </w:rPr>
            </w:pPr>
            <w:r w:rsidRPr="00081B15">
              <w:rPr>
                <w:rFonts w:ascii="Calibri" w:eastAsia="Times New Roman" w:hAnsi="Calibri" w:cs="Calibri"/>
                <w:i/>
                <w:iCs/>
                <w:color w:val="000000"/>
                <w:lang w:eastAsia="en-GB"/>
              </w:rPr>
              <w:t>317</w:t>
            </w:r>
          </w:p>
        </w:tc>
      </w:tr>
      <w:tr w:rsidR="00AE69CC" w:rsidRPr="00081B15" w14:paraId="136736C8" w14:textId="77777777" w:rsidTr="008429BD">
        <w:trPr>
          <w:trHeight w:val="90"/>
        </w:trPr>
        <w:tc>
          <w:tcPr>
            <w:tcW w:w="3340" w:type="dxa"/>
            <w:shd w:val="clear" w:color="auto" w:fill="auto"/>
            <w:noWrap/>
            <w:vAlign w:val="bottom"/>
            <w:hideMark/>
          </w:tcPr>
          <w:p w14:paraId="2E58EB90" w14:textId="77777777" w:rsidR="00AE69CC" w:rsidRPr="00081B15" w:rsidRDefault="00AE69CC" w:rsidP="008429BD">
            <w:pPr>
              <w:spacing w:after="0" w:line="240" w:lineRule="auto"/>
              <w:jc w:val="right"/>
              <w:rPr>
                <w:rFonts w:ascii="Calibri" w:eastAsia="Times New Roman" w:hAnsi="Calibri" w:cs="Calibri"/>
                <w:i/>
                <w:iCs/>
                <w:color w:val="000000"/>
                <w:lang w:eastAsia="en-GB"/>
              </w:rPr>
            </w:pPr>
          </w:p>
        </w:tc>
        <w:tc>
          <w:tcPr>
            <w:tcW w:w="1500" w:type="dxa"/>
            <w:shd w:val="clear" w:color="auto" w:fill="auto"/>
            <w:noWrap/>
            <w:vAlign w:val="bottom"/>
            <w:hideMark/>
          </w:tcPr>
          <w:p w14:paraId="2451B8EC" w14:textId="77777777" w:rsidR="00AE69CC" w:rsidRPr="00081B15" w:rsidRDefault="00AE69CC" w:rsidP="008429BD">
            <w:pPr>
              <w:spacing w:after="0" w:line="240" w:lineRule="auto"/>
              <w:rPr>
                <w:rFonts w:ascii="Times New Roman" w:eastAsia="Times New Roman" w:hAnsi="Times New Roman" w:cs="Times New Roman"/>
                <w:sz w:val="20"/>
                <w:szCs w:val="20"/>
                <w:lang w:eastAsia="en-GB"/>
              </w:rPr>
            </w:pPr>
          </w:p>
        </w:tc>
        <w:tc>
          <w:tcPr>
            <w:tcW w:w="926" w:type="dxa"/>
            <w:shd w:val="clear" w:color="auto" w:fill="auto"/>
            <w:noWrap/>
            <w:vAlign w:val="bottom"/>
            <w:hideMark/>
          </w:tcPr>
          <w:p w14:paraId="6E3005C1" w14:textId="77777777" w:rsidR="00AE69CC" w:rsidRPr="00081B15" w:rsidRDefault="00AE69CC" w:rsidP="008429BD">
            <w:pPr>
              <w:spacing w:after="0" w:line="240" w:lineRule="auto"/>
              <w:rPr>
                <w:rFonts w:ascii="Times New Roman" w:eastAsia="Times New Roman" w:hAnsi="Times New Roman" w:cs="Times New Roman"/>
                <w:sz w:val="20"/>
                <w:szCs w:val="20"/>
                <w:lang w:eastAsia="en-GB"/>
              </w:rPr>
            </w:pPr>
          </w:p>
        </w:tc>
        <w:tc>
          <w:tcPr>
            <w:tcW w:w="1160" w:type="dxa"/>
            <w:shd w:val="clear" w:color="auto" w:fill="auto"/>
            <w:noWrap/>
            <w:vAlign w:val="bottom"/>
            <w:hideMark/>
          </w:tcPr>
          <w:p w14:paraId="4359BD04" w14:textId="77777777" w:rsidR="00AE69CC" w:rsidRPr="00081B15" w:rsidRDefault="00AE69CC" w:rsidP="008429BD">
            <w:pPr>
              <w:spacing w:after="0" w:line="240" w:lineRule="auto"/>
              <w:rPr>
                <w:rFonts w:ascii="Times New Roman" w:eastAsia="Times New Roman" w:hAnsi="Times New Roman" w:cs="Times New Roman"/>
                <w:sz w:val="20"/>
                <w:szCs w:val="20"/>
                <w:lang w:eastAsia="en-GB"/>
              </w:rPr>
            </w:pPr>
          </w:p>
        </w:tc>
        <w:tc>
          <w:tcPr>
            <w:tcW w:w="1000" w:type="dxa"/>
            <w:shd w:val="clear" w:color="auto" w:fill="auto"/>
            <w:noWrap/>
            <w:vAlign w:val="bottom"/>
            <w:hideMark/>
          </w:tcPr>
          <w:p w14:paraId="64B51EB0" w14:textId="77777777" w:rsidR="00AE69CC" w:rsidRPr="00081B15" w:rsidRDefault="00AE69CC" w:rsidP="008429BD">
            <w:pPr>
              <w:spacing w:after="0" w:line="240" w:lineRule="auto"/>
              <w:rPr>
                <w:rFonts w:ascii="Times New Roman" w:eastAsia="Times New Roman" w:hAnsi="Times New Roman" w:cs="Times New Roman"/>
                <w:sz w:val="20"/>
                <w:szCs w:val="20"/>
                <w:lang w:eastAsia="en-GB"/>
              </w:rPr>
            </w:pPr>
          </w:p>
        </w:tc>
      </w:tr>
      <w:tr w:rsidR="00AE69CC" w:rsidRPr="00081B15" w14:paraId="0AFC422D" w14:textId="77777777" w:rsidTr="008429BD">
        <w:trPr>
          <w:trHeight w:val="300"/>
        </w:trPr>
        <w:tc>
          <w:tcPr>
            <w:tcW w:w="3340" w:type="dxa"/>
            <w:shd w:val="clear" w:color="auto" w:fill="auto"/>
            <w:noWrap/>
            <w:vAlign w:val="bottom"/>
            <w:hideMark/>
          </w:tcPr>
          <w:p w14:paraId="79AD5F42" w14:textId="77777777" w:rsidR="00AE69CC" w:rsidRPr="00081B15" w:rsidRDefault="00AE69CC" w:rsidP="008429BD">
            <w:pPr>
              <w:spacing w:after="0" w:line="240" w:lineRule="auto"/>
              <w:rPr>
                <w:rFonts w:ascii="Calibri" w:eastAsia="Times New Roman" w:hAnsi="Calibri" w:cs="Calibri"/>
                <w:b/>
                <w:bCs/>
                <w:color w:val="000000"/>
                <w:lang w:eastAsia="en-GB"/>
              </w:rPr>
            </w:pPr>
            <w:r w:rsidRPr="00081B15">
              <w:rPr>
                <w:rFonts w:ascii="Calibri" w:eastAsia="Times New Roman" w:hAnsi="Calibri" w:cs="Calibri"/>
                <w:b/>
                <w:bCs/>
                <w:color w:val="000000"/>
                <w:lang w:eastAsia="en-GB"/>
              </w:rPr>
              <w:t>Total</w:t>
            </w:r>
          </w:p>
        </w:tc>
        <w:tc>
          <w:tcPr>
            <w:tcW w:w="1500" w:type="dxa"/>
            <w:shd w:val="clear" w:color="auto" w:fill="auto"/>
            <w:noWrap/>
            <w:vAlign w:val="bottom"/>
            <w:hideMark/>
          </w:tcPr>
          <w:p w14:paraId="0B2C678F" w14:textId="77777777" w:rsidR="00AE69CC" w:rsidRPr="00081B15" w:rsidRDefault="00AE69CC" w:rsidP="008429BD">
            <w:pPr>
              <w:spacing w:after="0" w:line="240" w:lineRule="auto"/>
              <w:jc w:val="right"/>
              <w:rPr>
                <w:rFonts w:ascii="Calibri" w:eastAsia="Times New Roman" w:hAnsi="Calibri" w:cs="Calibri"/>
                <w:b/>
                <w:bCs/>
                <w:color w:val="000000"/>
                <w:lang w:eastAsia="en-GB"/>
              </w:rPr>
            </w:pPr>
            <w:r w:rsidRPr="00081B15">
              <w:rPr>
                <w:rFonts w:ascii="Calibri" w:eastAsia="Times New Roman" w:hAnsi="Calibri" w:cs="Calibri"/>
                <w:b/>
                <w:bCs/>
                <w:color w:val="000000"/>
                <w:lang w:eastAsia="en-GB"/>
              </w:rPr>
              <w:t>3252</w:t>
            </w:r>
          </w:p>
        </w:tc>
        <w:tc>
          <w:tcPr>
            <w:tcW w:w="926" w:type="dxa"/>
            <w:shd w:val="clear" w:color="auto" w:fill="auto"/>
            <w:noWrap/>
            <w:vAlign w:val="bottom"/>
            <w:hideMark/>
          </w:tcPr>
          <w:p w14:paraId="418D80BD" w14:textId="77777777" w:rsidR="00AE69CC" w:rsidRPr="00081B15" w:rsidRDefault="00AE69CC" w:rsidP="008429BD">
            <w:pPr>
              <w:spacing w:after="0" w:line="240" w:lineRule="auto"/>
              <w:jc w:val="right"/>
              <w:rPr>
                <w:rFonts w:ascii="Calibri" w:eastAsia="Times New Roman" w:hAnsi="Calibri" w:cs="Calibri"/>
                <w:b/>
                <w:bCs/>
                <w:color w:val="000000"/>
                <w:lang w:eastAsia="en-GB"/>
              </w:rPr>
            </w:pPr>
            <w:r w:rsidRPr="00081B15">
              <w:rPr>
                <w:rFonts w:ascii="Calibri" w:eastAsia="Times New Roman" w:hAnsi="Calibri" w:cs="Calibri"/>
                <w:b/>
                <w:bCs/>
                <w:color w:val="000000"/>
                <w:lang w:eastAsia="en-GB"/>
              </w:rPr>
              <w:t>846</w:t>
            </w:r>
          </w:p>
        </w:tc>
        <w:tc>
          <w:tcPr>
            <w:tcW w:w="1160" w:type="dxa"/>
            <w:shd w:val="clear" w:color="auto" w:fill="auto"/>
            <w:noWrap/>
            <w:vAlign w:val="bottom"/>
            <w:hideMark/>
          </w:tcPr>
          <w:p w14:paraId="6C909771" w14:textId="77777777" w:rsidR="00AE69CC" w:rsidRPr="00081B15" w:rsidRDefault="00AE69CC" w:rsidP="008429BD">
            <w:pPr>
              <w:spacing w:after="0" w:line="240" w:lineRule="auto"/>
              <w:jc w:val="right"/>
              <w:rPr>
                <w:rFonts w:ascii="Calibri" w:eastAsia="Times New Roman" w:hAnsi="Calibri" w:cs="Calibri"/>
                <w:b/>
                <w:bCs/>
                <w:color w:val="000000"/>
                <w:lang w:eastAsia="en-GB"/>
              </w:rPr>
            </w:pPr>
            <w:r w:rsidRPr="00081B15">
              <w:rPr>
                <w:rFonts w:ascii="Calibri" w:eastAsia="Times New Roman" w:hAnsi="Calibri" w:cs="Calibri"/>
                <w:b/>
                <w:bCs/>
                <w:color w:val="000000"/>
                <w:lang w:eastAsia="en-GB"/>
              </w:rPr>
              <w:t>769</w:t>
            </w:r>
          </w:p>
        </w:tc>
        <w:tc>
          <w:tcPr>
            <w:tcW w:w="1000" w:type="dxa"/>
            <w:shd w:val="clear" w:color="auto" w:fill="auto"/>
            <w:noWrap/>
            <w:vAlign w:val="bottom"/>
            <w:hideMark/>
          </w:tcPr>
          <w:p w14:paraId="020EC084" w14:textId="77777777" w:rsidR="00AE69CC" w:rsidRPr="00081B15" w:rsidRDefault="00AE69CC" w:rsidP="008429BD">
            <w:pPr>
              <w:spacing w:after="0" w:line="240" w:lineRule="auto"/>
              <w:jc w:val="right"/>
              <w:rPr>
                <w:rFonts w:ascii="Calibri" w:eastAsia="Times New Roman" w:hAnsi="Calibri" w:cs="Calibri"/>
                <w:b/>
                <w:bCs/>
                <w:color w:val="000000"/>
                <w:lang w:eastAsia="en-GB"/>
              </w:rPr>
            </w:pPr>
            <w:r w:rsidRPr="00081B15">
              <w:rPr>
                <w:rFonts w:ascii="Calibri" w:eastAsia="Times New Roman" w:hAnsi="Calibri" w:cs="Calibri"/>
                <w:b/>
                <w:bCs/>
                <w:color w:val="000000"/>
                <w:lang w:eastAsia="en-GB"/>
              </w:rPr>
              <w:t>1011</w:t>
            </w:r>
          </w:p>
        </w:tc>
      </w:tr>
    </w:tbl>
    <w:p w14:paraId="595E8F01" w14:textId="77E66E4A" w:rsidR="000F610C" w:rsidRDefault="000F610C" w:rsidP="006550F8"/>
    <w:p w14:paraId="1BA0FFDE" w14:textId="1D383168" w:rsidR="000F610C" w:rsidRDefault="000F610C" w:rsidP="006550F8"/>
    <w:p w14:paraId="0A84ADB6" w14:textId="406CFFB0" w:rsidR="000F610C" w:rsidRDefault="000F610C" w:rsidP="006550F8"/>
    <w:p w14:paraId="5BCC23EE" w14:textId="40147C80" w:rsidR="002E18B3" w:rsidRDefault="002E18B3">
      <w:r>
        <w:br w:type="page"/>
      </w:r>
    </w:p>
    <w:p w14:paraId="2C39C322" w14:textId="2F187915" w:rsidR="00902DAF" w:rsidRPr="00150856" w:rsidRDefault="00D84EA2" w:rsidP="00DB7DBE">
      <w:pPr>
        <w:pStyle w:val="HeadingOne"/>
      </w:pPr>
      <w:bookmarkStart w:id="24" w:name="_Toc518983886"/>
      <w:r>
        <w:lastRenderedPageBreak/>
        <w:t>S</w:t>
      </w:r>
      <w:r w:rsidR="00DB7DBE">
        <w:t xml:space="preserve">ection 3: </w:t>
      </w:r>
      <w:r w:rsidR="00325786">
        <w:t>Next Steps</w:t>
      </w:r>
      <w:bookmarkEnd w:id="24"/>
    </w:p>
    <w:p w14:paraId="3EFFA7B3" w14:textId="2EBFD5FE" w:rsidR="00902DAF" w:rsidRDefault="00902DAF" w:rsidP="00902DAF"/>
    <w:p w14:paraId="4339ECD3" w14:textId="6E89240B" w:rsidR="00C74E68" w:rsidRDefault="00C74E68" w:rsidP="00902DAF">
      <w:r>
        <w:t xml:space="preserve">When considering what is currently missing from the information pack that will enable more detailed analysis there was also consideration as to what the purpose of any further analysis. </w:t>
      </w:r>
    </w:p>
    <w:p w14:paraId="252A9B00" w14:textId="43FA5475" w:rsidR="00C74E68" w:rsidRDefault="00C74E68" w:rsidP="00902DAF">
      <w:r>
        <w:t>The major stumbling block in agreeing what activity needs to take place is a clear and focused set of objectives. This first step needs to be completed, the range of data provided to date shows how many different issues could be tackled but to tackle all crime, disorder and nuisance would str</w:t>
      </w:r>
      <w:r w:rsidR="00406441">
        <w:t xml:space="preserve">etch the Partnership too thin. </w:t>
      </w:r>
    </w:p>
    <w:p w14:paraId="7586E6DD" w14:textId="4C634547" w:rsidR="00406441" w:rsidRDefault="00406441" w:rsidP="00902DAF">
      <w:r>
        <w:t>Further data that would provide a greater understanding are;</w:t>
      </w:r>
    </w:p>
    <w:p w14:paraId="5353AEBC" w14:textId="2DD01204" w:rsidR="00406441" w:rsidRDefault="00406441" w:rsidP="00406441">
      <w:pPr>
        <w:pStyle w:val="ListParagraph"/>
        <w:numPr>
          <w:ilvl w:val="0"/>
          <w:numId w:val="23"/>
        </w:numPr>
      </w:pPr>
      <w:r>
        <w:t>Feedback from Street Pastors on numbers and types of people assisted</w:t>
      </w:r>
    </w:p>
    <w:p w14:paraId="17658C9D" w14:textId="4BAC98F1" w:rsidR="00406441" w:rsidRDefault="00406441" w:rsidP="00406441">
      <w:pPr>
        <w:pStyle w:val="ListParagraph"/>
        <w:numPr>
          <w:ilvl w:val="0"/>
          <w:numId w:val="23"/>
        </w:numPr>
      </w:pPr>
      <w:r>
        <w:t xml:space="preserve">Ambulance assault data that includes specific location information </w:t>
      </w:r>
    </w:p>
    <w:p w14:paraId="17E65014" w14:textId="683F442B" w:rsidR="00406441" w:rsidRDefault="00406441" w:rsidP="00406441">
      <w:pPr>
        <w:pStyle w:val="ListParagraph"/>
        <w:numPr>
          <w:ilvl w:val="0"/>
          <w:numId w:val="23"/>
        </w:numPr>
      </w:pPr>
      <w:r>
        <w:t>Licencing complaints – specific concerns</w:t>
      </w:r>
    </w:p>
    <w:p w14:paraId="629E26B1" w14:textId="6F34FAD2" w:rsidR="00406441" w:rsidRDefault="00406441" w:rsidP="00406441">
      <w:pPr>
        <w:pStyle w:val="ListParagraph"/>
        <w:numPr>
          <w:ilvl w:val="0"/>
          <w:numId w:val="23"/>
        </w:numPr>
      </w:pPr>
      <w:r>
        <w:t>Profile of repeat offenders of shop theft</w:t>
      </w:r>
    </w:p>
    <w:p w14:paraId="33A0034C" w14:textId="22062444" w:rsidR="002B4605" w:rsidRDefault="000714D7" w:rsidP="00406441">
      <w:pPr>
        <w:pStyle w:val="ListParagraph"/>
        <w:numPr>
          <w:ilvl w:val="0"/>
          <w:numId w:val="23"/>
        </w:numPr>
      </w:pPr>
      <w:r>
        <w:t>More information on street life in these areas – in particular ASB linked to drinking, begging or homelessness</w:t>
      </w:r>
      <w:r>
        <w:rPr>
          <w:rStyle w:val="FootnoteReference"/>
        </w:rPr>
        <w:footnoteReference w:id="5"/>
      </w:r>
      <w:r>
        <w:t xml:space="preserve"> </w:t>
      </w:r>
    </w:p>
    <w:p w14:paraId="70D14847" w14:textId="1F472EC1" w:rsidR="00902DAF" w:rsidRDefault="00902DAF" w:rsidP="00902DAF"/>
    <w:p w14:paraId="27CECC39" w14:textId="1CF1AF26" w:rsidR="00902DAF" w:rsidRDefault="00902DAF" w:rsidP="00902DAF"/>
    <w:p w14:paraId="437D6712" w14:textId="04399DAD" w:rsidR="00902DAF" w:rsidRDefault="00902DAF" w:rsidP="00902DAF"/>
    <w:p w14:paraId="3CE7F881" w14:textId="77777777" w:rsidR="00902DAF" w:rsidRDefault="00902DAF" w:rsidP="00902DAF"/>
    <w:p w14:paraId="2A3533F9" w14:textId="77777777" w:rsidR="00902DAF" w:rsidRDefault="00902DAF" w:rsidP="00902DAF"/>
    <w:p w14:paraId="732910E5" w14:textId="77777777" w:rsidR="00325786" w:rsidRDefault="00325786">
      <w:pPr>
        <w:rPr>
          <w:rFonts w:ascii="Calibri" w:eastAsiaTheme="minorEastAsia" w:hAnsi="Calibri" w:cstheme="majorBidi"/>
          <w:b/>
          <w:bCs/>
          <w:caps/>
          <w:color w:val="FFFFFF" w:themeColor="background1"/>
          <w:spacing w:val="15"/>
          <w:szCs w:val="28"/>
          <w:lang w:eastAsia="en-GB"/>
        </w:rPr>
      </w:pPr>
      <w:r>
        <w:br w:type="page"/>
      </w:r>
    </w:p>
    <w:p w14:paraId="1F15430A" w14:textId="3F182729" w:rsidR="0095213B" w:rsidRDefault="00643331" w:rsidP="0095213B">
      <w:pPr>
        <w:pStyle w:val="HeadingOne"/>
      </w:pPr>
      <w:bookmarkStart w:id="25" w:name="_Toc518637676"/>
      <w:bookmarkStart w:id="26" w:name="_Toc518983887"/>
      <w:r>
        <w:lastRenderedPageBreak/>
        <w:t>A</w:t>
      </w:r>
      <w:r w:rsidR="00EF7A71">
        <w:t>ppendix A</w:t>
      </w:r>
      <w:r w:rsidR="0095213B">
        <w:t xml:space="preserve">. </w:t>
      </w:r>
      <w:r w:rsidR="00C47132">
        <w:t>M</w:t>
      </w:r>
      <w:bookmarkEnd w:id="25"/>
      <w:r w:rsidR="00EF7A71">
        <w:t>aps</w:t>
      </w:r>
      <w:bookmarkEnd w:id="26"/>
    </w:p>
    <w:p w14:paraId="0DB98936" w14:textId="008F38D3" w:rsidR="0095213B" w:rsidRDefault="00541C9E">
      <w:r>
        <w:rPr>
          <w:noProof/>
          <w:lang w:eastAsia="en-GB"/>
        </w:rPr>
        <w:drawing>
          <wp:inline distT="0" distB="0" distL="0" distR="0" wp14:anchorId="24AB2501" wp14:editId="45F51DCA">
            <wp:extent cx="5265420" cy="7757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D Area &amp; Pub Clusters.jpg"/>
                    <pic:cNvPicPr/>
                  </pic:nvPicPr>
                  <pic:blipFill rotWithShape="1">
                    <a:blip r:embed="rId35">
                      <a:extLst>
                        <a:ext uri="{28A0092B-C50C-407E-A947-70E740481C1C}">
                          <a14:useLocalDpi xmlns:a14="http://schemas.microsoft.com/office/drawing/2010/main" val="0"/>
                        </a:ext>
                      </a:extLst>
                    </a:blip>
                    <a:srcRect l="3856" t="2446" r="4276" b="1779"/>
                    <a:stretch/>
                  </pic:blipFill>
                  <pic:spPr bwMode="auto">
                    <a:xfrm>
                      <a:off x="0" y="0"/>
                      <a:ext cx="5265420" cy="7757160"/>
                    </a:xfrm>
                    <a:prstGeom prst="rect">
                      <a:avLst/>
                    </a:prstGeom>
                    <a:ln>
                      <a:noFill/>
                    </a:ln>
                    <a:extLst>
                      <a:ext uri="{53640926-AAD7-44D8-BBD7-CCE9431645EC}">
                        <a14:shadowObscured xmlns:a14="http://schemas.microsoft.com/office/drawing/2010/main"/>
                      </a:ext>
                    </a:extLst>
                  </pic:spPr>
                </pic:pic>
              </a:graphicData>
            </a:graphic>
          </wp:inline>
        </w:drawing>
      </w:r>
    </w:p>
    <w:p w14:paraId="17E53143" w14:textId="77777777" w:rsidR="00541C9E" w:rsidRDefault="00541C9E"/>
    <w:p w14:paraId="67849E54" w14:textId="77777777" w:rsidR="00541C9E" w:rsidRDefault="00541C9E"/>
    <w:p w14:paraId="1ED2B1F3" w14:textId="33EFC379" w:rsidR="00541C9E" w:rsidRDefault="00541C9E">
      <w:r>
        <w:rPr>
          <w:noProof/>
          <w:lang w:eastAsia="en-GB"/>
        </w:rPr>
        <w:lastRenderedPageBreak/>
        <w:drawing>
          <wp:inline distT="0" distB="0" distL="0" distR="0" wp14:anchorId="102AC95C" wp14:editId="59D015F6">
            <wp:extent cx="6027420" cy="42309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ty Centre Area with LSOAs.jpg"/>
                    <pic:cNvPicPr/>
                  </pic:nvPicPr>
                  <pic:blipFill rotWithShape="1">
                    <a:blip r:embed="rId36">
                      <a:extLst>
                        <a:ext uri="{28A0092B-C50C-407E-A947-70E740481C1C}">
                          <a14:useLocalDpi xmlns:a14="http://schemas.microsoft.com/office/drawing/2010/main" val="0"/>
                        </a:ext>
                      </a:extLst>
                    </a:blip>
                    <a:srcRect l="1861" t="2631" r="2682" b="2676"/>
                    <a:stretch/>
                  </pic:blipFill>
                  <pic:spPr bwMode="auto">
                    <a:xfrm>
                      <a:off x="0" y="0"/>
                      <a:ext cx="6030033" cy="4232781"/>
                    </a:xfrm>
                    <a:prstGeom prst="rect">
                      <a:avLst/>
                    </a:prstGeom>
                    <a:ln>
                      <a:noFill/>
                    </a:ln>
                    <a:extLst>
                      <a:ext uri="{53640926-AAD7-44D8-BBD7-CCE9431645EC}">
                        <a14:shadowObscured xmlns:a14="http://schemas.microsoft.com/office/drawing/2010/main"/>
                      </a:ext>
                    </a:extLst>
                  </pic:spPr>
                </pic:pic>
              </a:graphicData>
            </a:graphic>
          </wp:inline>
        </w:drawing>
      </w:r>
    </w:p>
    <w:sectPr w:rsidR="00541C9E">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85679" w14:textId="77777777" w:rsidR="001A73E2" w:rsidRDefault="001A73E2" w:rsidP="001F71CA">
      <w:pPr>
        <w:spacing w:after="0" w:line="240" w:lineRule="auto"/>
      </w:pPr>
      <w:r>
        <w:separator/>
      </w:r>
    </w:p>
  </w:endnote>
  <w:endnote w:type="continuationSeparator" w:id="0">
    <w:p w14:paraId="53749105" w14:textId="77777777" w:rsidR="001A73E2" w:rsidRDefault="001A73E2" w:rsidP="001F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1"/>
    <w:family w:val="roman"/>
    <w:notTrueType/>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634023"/>
      <w:docPartObj>
        <w:docPartGallery w:val="Page Numbers (Bottom of Page)"/>
        <w:docPartUnique/>
      </w:docPartObj>
    </w:sdtPr>
    <w:sdtEndPr>
      <w:rPr>
        <w:noProof/>
      </w:rPr>
    </w:sdtEndPr>
    <w:sdtContent>
      <w:p w14:paraId="1E660139" w14:textId="083A2490" w:rsidR="001A73E2" w:rsidRDefault="001A73E2">
        <w:pPr>
          <w:pStyle w:val="Footer"/>
          <w:jc w:val="right"/>
        </w:pPr>
        <w:r>
          <w:fldChar w:fldCharType="begin"/>
        </w:r>
        <w:r>
          <w:instrText xml:space="preserve"> PAGE   \* MERGEFORMAT </w:instrText>
        </w:r>
        <w:r>
          <w:fldChar w:fldCharType="separate"/>
        </w:r>
        <w:r w:rsidR="003B08D6">
          <w:rPr>
            <w:noProof/>
          </w:rPr>
          <w:t>9</w:t>
        </w:r>
        <w:r>
          <w:rPr>
            <w:noProof/>
          </w:rPr>
          <w:fldChar w:fldCharType="end"/>
        </w:r>
      </w:p>
    </w:sdtContent>
  </w:sdt>
  <w:p w14:paraId="380B9CBF" w14:textId="77777777" w:rsidR="001A73E2" w:rsidRDefault="001A73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C93941" w14:textId="77777777" w:rsidR="001A73E2" w:rsidRDefault="001A73E2" w:rsidP="001F71CA">
      <w:pPr>
        <w:spacing w:after="0" w:line="240" w:lineRule="auto"/>
      </w:pPr>
      <w:r>
        <w:separator/>
      </w:r>
    </w:p>
  </w:footnote>
  <w:footnote w:type="continuationSeparator" w:id="0">
    <w:p w14:paraId="5389239D" w14:textId="77777777" w:rsidR="001A73E2" w:rsidRDefault="001A73E2" w:rsidP="001F71CA">
      <w:pPr>
        <w:spacing w:after="0" w:line="240" w:lineRule="auto"/>
      </w:pPr>
      <w:r>
        <w:continuationSeparator/>
      </w:r>
    </w:p>
  </w:footnote>
  <w:footnote w:id="1">
    <w:p w14:paraId="606CE356" w14:textId="0F8F87C8" w:rsidR="001A73E2" w:rsidRDefault="001A73E2" w:rsidP="00325786">
      <w:pPr>
        <w:pStyle w:val="FootnoteText"/>
      </w:pPr>
      <w:r>
        <w:rPr>
          <w:rStyle w:val="FootnoteReference"/>
          <w:rFonts w:eastAsiaTheme="minorEastAsia"/>
        </w:rPr>
        <w:footnoteRef/>
      </w:r>
      <w:r>
        <w:t xml:space="preserve"> 12% increase 2016/17 to 2017/18 Citywide (total violence against the person) – increases also seen countywide</w:t>
      </w:r>
    </w:p>
  </w:footnote>
  <w:footnote w:id="2">
    <w:p w14:paraId="4C5A49E3" w14:textId="5C8C5B18" w:rsidR="001A73E2" w:rsidRDefault="001A73E2" w:rsidP="00325786">
      <w:pPr>
        <w:pStyle w:val="FootnoteText"/>
      </w:pPr>
      <w:r>
        <w:rPr>
          <w:rStyle w:val="FootnoteReference"/>
          <w:rFonts w:eastAsiaTheme="minorEastAsia"/>
        </w:rPr>
        <w:footnoteRef/>
      </w:r>
      <w:r>
        <w:t xml:space="preserve"> 21% increase 2016/17 to 2017/18 Citywide – also seen countywide</w:t>
      </w:r>
    </w:p>
  </w:footnote>
  <w:footnote w:id="3">
    <w:p w14:paraId="7F9D0469" w14:textId="3BBB3EB3" w:rsidR="001A73E2" w:rsidRDefault="001A73E2">
      <w:pPr>
        <w:pStyle w:val="FootnoteText"/>
      </w:pPr>
      <w:r>
        <w:rPr>
          <w:rStyle w:val="FootnoteReference"/>
        </w:rPr>
        <w:footnoteRef/>
      </w:r>
      <w:r>
        <w:t xml:space="preserve"> </w:t>
      </w:r>
      <w:hyperlink r:id="rId1" w:history="1">
        <w:r w:rsidRPr="00AE69CC">
          <w:rPr>
            <w:rStyle w:val="Hyperlink"/>
            <w:rFonts w:eastAsiaTheme="minorEastAsia" w:cs="Arial"/>
            <w:szCs w:val="21"/>
            <w:shd w:val="clear" w:color="auto" w:fill="FFFFFF"/>
          </w:rPr>
          <w:t>https://www.birmingham.gov.uk/download/downloads/id/.../big_city_plan_part_1.pdf</w:t>
        </w:r>
      </w:hyperlink>
    </w:p>
  </w:footnote>
  <w:footnote w:id="4">
    <w:p w14:paraId="38600E75" w14:textId="4FBF2D99" w:rsidR="001A73E2" w:rsidRDefault="001A73E2" w:rsidP="00063866">
      <w:r>
        <w:rPr>
          <w:rStyle w:val="FootnoteReference"/>
        </w:rPr>
        <w:footnoteRef/>
      </w:r>
      <w:r>
        <w:t xml:space="preserve"> </w:t>
      </w:r>
      <w:hyperlink r:id="rId2" w:history="1">
        <w:r w:rsidRPr="00915355">
          <w:rPr>
            <w:rStyle w:val="Hyperlink"/>
          </w:rPr>
          <w:t>https://www.cambridge.gov.uk/public/ldf/draft_submission/Full%20Plan/Full%20Draft%20Plan%20with%20title%20pages%20reduced%20size.pdf</w:t>
        </w:r>
      </w:hyperlink>
    </w:p>
    <w:p w14:paraId="12F0C0DC" w14:textId="22B5ED5F" w:rsidR="001A73E2" w:rsidRDefault="001A73E2">
      <w:pPr>
        <w:pStyle w:val="FootnoteText"/>
      </w:pPr>
    </w:p>
  </w:footnote>
  <w:footnote w:id="5">
    <w:p w14:paraId="680B9C43" w14:textId="495376EC" w:rsidR="001A73E2" w:rsidRDefault="001A73E2">
      <w:pPr>
        <w:pStyle w:val="FootnoteText"/>
      </w:pPr>
      <w:r>
        <w:rPr>
          <w:rStyle w:val="FootnoteReference"/>
        </w:rPr>
        <w:footnoteRef/>
      </w:r>
      <w:r>
        <w:t xml:space="preserve"> Keyword ASB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9632C"/>
    <w:multiLevelType w:val="hybridMultilevel"/>
    <w:tmpl w:val="AC18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D60D7"/>
    <w:multiLevelType w:val="hybridMultilevel"/>
    <w:tmpl w:val="EC1A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F06B1"/>
    <w:multiLevelType w:val="hybridMultilevel"/>
    <w:tmpl w:val="AB12724A"/>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3" w15:restartNumberingAfterBreak="0">
    <w:nsid w:val="04A60A41"/>
    <w:multiLevelType w:val="hybridMultilevel"/>
    <w:tmpl w:val="3FF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31FF7"/>
    <w:multiLevelType w:val="hybridMultilevel"/>
    <w:tmpl w:val="1CDCA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873ABC"/>
    <w:multiLevelType w:val="hybridMultilevel"/>
    <w:tmpl w:val="41B4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F1FE0"/>
    <w:multiLevelType w:val="hybridMultilevel"/>
    <w:tmpl w:val="03AE6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1A5A5F"/>
    <w:multiLevelType w:val="hybridMultilevel"/>
    <w:tmpl w:val="E6444C5A"/>
    <w:lvl w:ilvl="0" w:tplc="382C3DA2">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8" w15:restartNumberingAfterBreak="0">
    <w:nsid w:val="1CBA34D6"/>
    <w:multiLevelType w:val="hybridMultilevel"/>
    <w:tmpl w:val="597A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0519C8"/>
    <w:multiLevelType w:val="hybridMultilevel"/>
    <w:tmpl w:val="944A5C90"/>
    <w:lvl w:ilvl="0" w:tplc="30B88CF8">
      <w:start w:val="1"/>
      <w:numFmt w:val="bullet"/>
      <w:lvlText w:val=""/>
      <w:lvlJc w:val="left"/>
      <w:pPr>
        <w:tabs>
          <w:tab w:val="num" w:pos="720"/>
        </w:tabs>
        <w:ind w:left="720" w:hanging="576"/>
      </w:pPr>
      <w:rPr>
        <w:rFonts w:ascii="Symbol" w:hAnsi="Symbol" w:hint="default"/>
      </w:rPr>
    </w:lvl>
    <w:lvl w:ilvl="1" w:tplc="DE80769C">
      <w:numFmt w:val="bullet"/>
      <w:lvlText w:val="-"/>
      <w:lvlJc w:val="left"/>
      <w:pPr>
        <w:tabs>
          <w:tab w:val="num" w:pos="1440"/>
        </w:tabs>
        <w:ind w:left="1440" w:hanging="360"/>
      </w:pPr>
      <w:rPr>
        <w:rFonts w:ascii="Raavi" w:eastAsia="Times New Roman" w:hAnsi="Raavi" w:cs="Raavi" w:hint="default"/>
      </w:rPr>
    </w:lvl>
    <w:lvl w:ilvl="2" w:tplc="2BACBD26">
      <w:numFmt w:val="bullet"/>
      <w:lvlText w:val="–"/>
      <w:lvlJc w:val="left"/>
      <w:pPr>
        <w:tabs>
          <w:tab w:val="num" w:pos="2730"/>
        </w:tabs>
        <w:ind w:left="2730" w:hanging="930"/>
      </w:pPr>
      <w:rPr>
        <w:rFonts w:ascii="Raavi" w:eastAsia="Times New Roman" w:hAnsi="Raavi" w:cs="Raavi"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4A1D21"/>
    <w:multiLevelType w:val="hybridMultilevel"/>
    <w:tmpl w:val="713C9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6BA"/>
    <w:multiLevelType w:val="hybridMultilevel"/>
    <w:tmpl w:val="B808A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37F1B"/>
    <w:multiLevelType w:val="hybridMultilevel"/>
    <w:tmpl w:val="247E7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24DD3"/>
    <w:multiLevelType w:val="hybridMultilevel"/>
    <w:tmpl w:val="DD9A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BB789A"/>
    <w:multiLevelType w:val="hybridMultilevel"/>
    <w:tmpl w:val="189EA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FB3D84"/>
    <w:multiLevelType w:val="hybridMultilevel"/>
    <w:tmpl w:val="43323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804F4"/>
    <w:multiLevelType w:val="hybridMultilevel"/>
    <w:tmpl w:val="552E4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D94F6E"/>
    <w:multiLevelType w:val="hybridMultilevel"/>
    <w:tmpl w:val="F6666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B40924"/>
    <w:multiLevelType w:val="hybridMultilevel"/>
    <w:tmpl w:val="A454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640E75"/>
    <w:multiLevelType w:val="hybridMultilevel"/>
    <w:tmpl w:val="C330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4A03C7"/>
    <w:multiLevelType w:val="hybridMultilevel"/>
    <w:tmpl w:val="E6444C5A"/>
    <w:lvl w:ilvl="0" w:tplc="382C3DA2">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1" w15:restartNumberingAfterBreak="0">
    <w:nsid w:val="5A8736E4"/>
    <w:multiLevelType w:val="hybridMultilevel"/>
    <w:tmpl w:val="1378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6075CB"/>
    <w:multiLevelType w:val="hybridMultilevel"/>
    <w:tmpl w:val="87F2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F71106"/>
    <w:multiLevelType w:val="hybridMultilevel"/>
    <w:tmpl w:val="D98420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EE4112"/>
    <w:multiLevelType w:val="hybridMultilevel"/>
    <w:tmpl w:val="1EA4B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5277CB"/>
    <w:multiLevelType w:val="hybridMultilevel"/>
    <w:tmpl w:val="E80C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8B06B4"/>
    <w:multiLevelType w:val="hybridMultilevel"/>
    <w:tmpl w:val="E6444C5A"/>
    <w:lvl w:ilvl="0" w:tplc="382C3DA2">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7" w15:restartNumberingAfterBreak="0">
    <w:nsid w:val="77217D61"/>
    <w:multiLevelType w:val="hybridMultilevel"/>
    <w:tmpl w:val="6666B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075100"/>
    <w:multiLevelType w:val="hybridMultilevel"/>
    <w:tmpl w:val="496AE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9"/>
  </w:num>
  <w:num w:numId="4">
    <w:abstractNumId w:val="28"/>
  </w:num>
  <w:num w:numId="5">
    <w:abstractNumId w:val="15"/>
  </w:num>
  <w:num w:numId="6">
    <w:abstractNumId w:val="25"/>
  </w:num>
  <w:num w:numId="7">
    <w:abstractNumId w:val="8"/>
  </w:num>
  <w:num w:numId="8">
    <w:abstractNumId w:val="1"/>
  </w:num>
  <w:num w:numId="9">
    <w:abstractNumId w:val="18"/>
  </w:num>
  <w:num w:numId="10">
    <w:abstractNumId w:val="22"/>
  </w:num>
  <w:num w:numId="11">
    <w:abstractNumId w:val="17"/>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4"/>
  </w:num>
  <w:num w:numId="15">
    <w:abstractNumId w:val="7"/>
  </w:num>
  <w:num w:numId="16">
    <w:abstractNumId w:val="26"/>
  </w:num>
  <w:num w:numId="17">
    <w:abstractNumId w:val="6"/>
  </w:num>
  <w:num w:numId="18">
    <w:abstractNumId w:val="2"/>
  </w:num>
  <w:num w:numId="19">
    <w:abstractNumId w:val="5"/>
  </w:num>
  <w:num w:numId="20">
    <w:abstractNumId w:val="10"/>
  </w:num>
  <w:num w:numId="21">
    <w:abstractNumId w:val="0"/>
  </w:num>
  <w:num w:numId="22">
    <w:abstractNumId w:val="16"/>
  </w:num>
  <w:num w:numId="23">
    <w:abstractNumId w:val="12"/>
  </w:num>
  <w:num w:numId="24">
    <w:abstractNumId w:val="3"/>
  </w:num>
  <w:num w:numId="25">
    <w:abstractNumId w:val="19"/>
  </w:num>
  <w:num w:numId="26">
    <w:abstractNumId w:val="14"/>
  </w:num>
  <w:num w:numId="27">
    <w:abstractNumId w:val="23"/>
  </w:num>
  <w:num w:numId="28">
    <w:abstractNumId w:val="21"/>
  </w:num>
  <w:num w:numId="29">
    <w:abstractNumId w:val="11"/>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3C6"/>
    <w:rsid w:val="00027A4E"/>
    <w:rsid w:val="00055271"/>
    <w:rsid w:val="00063866"/>
    <w:rsid w:val="000714D7"/>
    <w:rsid w:val="000765A2"/>
    <w:rsid w:val="00081B15"/>
    <w:rsid w:val="00092601"/>
    <w:rsid w:val="000E64B0"/>
    <w:rsid w:val="000F3E51"/>
    <w:rsid w:val="000F610C"/>
    <w:rsid w:val="00105384"/>
    <w:rsid w:val="00112832"/>
    <w:rsid w:val="0012276B"/>
    <w:rsid w:val="00150856"/>
    <w:rsid w:val="001A73E2"/>
    <w:rsid w:val="001B0979"/>
    <w:rsid w:val="001C3D5F"/>
    <w:rsid w:val="001C4AC6"/>
    <w:rsid w:val="001F6242"/>
    <w:rsid w:val="001F71CA"/>
    <w:rsid w:val="002300CA"/>
    <w:rsid w:val="00235CC2"/>
    <w:rsid w:val="00241A4B"/>
    <w:rsid w:val="00246B39"/>
    <w:rsid w:val="00247D4E"/>
    <w:rsid w:val="002519BF"/>
    <w:rsid w:val="00260B68"/>
    <w:rsid w:val="002B4605"/>
    <w:rsid w:val="002D3AF2"/>
    <w:rsid w:val="002E18B3"/>
    <w:rsid w:val="002E43DB"/>
    <w:rsid w:val="002E4F92"/>
    <w:rsid w:val="003069C9"/>
    <w:rsid w:val="003129B3"/>
    <w:rsid w:val="00314A15"/>
    <w:rsid w:val="00325786"/>
    <w:rsid w:val="00347BE9"/>
    <w:rsid w:val="00353695"/>
    <w:rsid w:val="00356AA9"/>
    <w:rsid w:val="00374A3A"/>
    <w:rsid w:val="0039450A"/>
    <w:rsid w:val="003A5854"/>
    <w:rsid w:val="003B08D6"/>
    <w:rsid w:val="003D1A0B"/>
    <w:rsid w:val="003E007F"/>
    <w:rsid w:val="00406441"/>
    <w:rsid w:val="00434C96"/>
    <w:rsid w:val="004358A6"/>
    <w:rsid w:val="004630E0"/>
    <w:rsid w:val="00464F44"/>
    <w:rsid w:val="004677F4"/>
    <w:rsid w:val="004749BD"/>
    <w:rsid w:val="004C00C6"/>
    <w:rsid w:val="004C79FC"/>
    <w:rsid w:val="004F4745"/>
    <w:rsid w:val="00512BD9"/>
    <w:rsid w:val="00513E2A"/>
    <w:rsid w:val="0051540F"/>
    <w:rsid w:val="00541C9E"/>
    <w:rsid w:val="00543CD5"/>
    <w:rsid w:val="005441EC"/>
    <w:rsid w:val="0055447F"/>
    <w:rsid w:val="00560800"/>
    <w:rsid w:val="00590BB8"/>
    <w:rsid w:val="005B5333"/>
    <w:rsid w:val="005E7526"/>
    <w:rsid w:val="005F7524"/>
    <w:rsid w:val="00601925"/>
    <w:rsid w:val="00643331"/>
    <w:rsid w:val="00650182"/>
    <w:rsid w:val="006550F8"/>
    <w:rsid w:val="0066425F"/>
    <w:rsid w:val="00671C90"/>
    <w:rsid w:val="0067694D"/>
    <w:rsid w:val="006B0354"/>
    <w:rsid w:val="006F1709"/>
    <w:rsid w:val="00716538"/>
    <w:rsid w:val="00717875"/>
    <w:rsid w:val="0074620F"/>
    <w:rsid w:val="00781B53"/>
    <w:rsid w:val="0079129C"/>
    <w:rsid w:val="0079533C"/>
    <w:rsid w:val="0079631F"/>
    <w:rsid w:val="007A032F"/>
    <w:rsid w:val="007D1F11"/>
    <w:rsid w:val="007D6CA8"/>
    <w:rsid w:val="007E19CB"/>
    <w:rsid w:val="007E4B4D"/>
    <w:rsid w:val="00807E62"/>
    <w:rsid w:val="008429BD"/>
    <w:rsid w:val="00872BCA"/>
    <w:rsid w:val="008807D8"/>
    <w:rsid w:val="0088682D"/>
    <w:rsid w:val="0089508A"/>
    <w:rsid w:val="008958E3"/>
    <w:rsid w:val="008C7516"/>
    <w:rsid w:val="008D117A"/>
    <w:rsid w:val="008E065E"/>
    <w:rsid w:val="00902DAF"/>
    <w:rsid w:val="00936037"/>
    <w:rsid w:val="009379A6"/>
    <w:rsid w:val="00941E7E"/>
    <w:rsid w:val="00945A16"/>
    <w:rsid w:val="0095213B"/>
    <w:rsid w:val="009559C6"/>
    <w:rsid w:val="00977562"/>
    <w:rsid w:val="009E7DDF"/>
    <w:rsid w:val="00A06F0D"/>
    <w:rsid w:val="00A176EA"/>
    <w:rsid w:val="00A5213F"/>
    <w:rsid w:val="00A65F47"/>
    <w:rsid w:val="00A75728"/>
    <w:rsid w:val="00A866D7"/>
    <w:rsid w:val="00AC0D51"/>
    <w:rsid w:val="00AC2226"/>
    <w:rsid w:val="00AE69CC"/>
    <w:rsid w:val="00B075FA"/>
    <w:rsid w:val="00B12D0C"/>
    <w:rsid w:val="00B2126C"/>
    <w:rsid w:val="00B304AB"/>
    <w:rsid w:val="00B4451B"/>
    <w:rsid w:val="00B90C95"/>
    <w:rsid w:val="00C123E5"/>
    <w:rsid w:val="00C27DF0"/>
    <w:rsid w:val="00C47132"/>
    <w:rsid w:val="00C74E68"/>
    <w:rsid w:val="00C93A22"/>
    <w:rsid w:val="00CC060B"/>
    <w:rsid w:val="00D011DF"/>
    <w:rsid w:val="00D14650"/>
    <w:rsid w:val="00D274CC"/>
    <w:rsid w:val="00D42B26"/>
    <w:rsid w:val="00D84EA2"/>
    <w:rsid w:val="00DA1299"/>
    <w:rsid w:val="00DB6625"/>
    <w:rsid w:val="00DB7DBE"/>
    <w:rsid w:val="00DD3FED"/>
    <w:rsid w:val="00DF0E95"/>
    <w:rsid w:val="00DF19B8"/>
    <w:rsid w:val="00E73E1A"/>
    <w:rsid w:val="00E803C6"/>
    <w:rsid w:val="00E86B9E"/>
    <w:rsid w:val="00E903D7"/>
    <w:rsid w:val="00EA2A63"/>
    <w:rsid w:val="00EB1229"/>
    <w:rsid w:val="00EF7A71"/>
    <w:rsid w:val="00F80D4F"/>
    <w:rsid w:val="00FC7055"/>
    <w:rsid w:val="00FE7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4F540"/>
  <w15:docId w15:val="{92D0DB05-DED7-407F-A716-A947AC87A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6C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D6CA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eastAsiaTheme="minorEastAsia"/>
      <w:caps/>
      <w:spacing w:val="15"/>
      <w:lang w:eastAsia="en-GB"/>
    </w:rPr>
  </w:style>
  <w:style w:type="paragraph" w:styleId="Heading3">
    <w:name w:val="heading 3"/>
    <w:basedOn w:val="Normal"/>
    <w:link w:val="Heading3Char"/>
    <w:uiPriority w:val="9"/>
    <w:qFormat/>
    <w:rsid w:val="007D6CA8"/>
    <w:pPr>
      <w:pBdr>
        <w:top w:val="single" w:sz="6" w:space="2" w:color="4F81BD" w:themeColor="accent1"/>
        <w:left w:val="single" w:sz="6" w:space="2" w:color="4F81BD" w:themeColor="accent1"/>
      </w:pBdr>
      <w:spacing w:before="300" w:after="0"/>
      <w:outlineLvl w:val="2"/>
    </w:pPr>
    <w:rPr>
      <w:rFonts w:eastAsiaTheme="minorEastAsia"/>
      <w:caps/>
      <w:color w:val="243F60" w:themeColor="accent1" w:themeShade="7F"/>
      <w:spacing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6CA8"/>
    <w:rPr>
      <w:rFonts w:eastAsiaTheme="minorEastAsia"/>
      <w:caps/>
      <w:spacing w:val="15"/>
      <w:shd w:val="clear" w:color="auto" w:fill="DBE5F1" w:themeFill="accent1" w:themeFillTint="33"/>
      <w:lang w:eastAsia="en-GB"/>
    </w:rPr>
  </w:style>
  <w:style w:type="character" w:customStyle="1" w:styleId="Heading3Char">
    <w:name w:val="Heading 3 Char"/>
    <w:basedOn w:val="DefaultParagraphFont"/>
    <w:link w:val="Heading3"/>
    <w:uiPriority w:val="9"/>
    <w:rsid w:val="007D6CA8"/>
    <w:rPr>
      <w:rFonts w:eastAsiaTheme="minorEastAsia"/>
      <w:caps/>
      <w:color w:val="243F60" w:themeColor="accent1" w:themeShade="7F"/>
      <w:spacing w:val="15"/>
      <w:lang w:eastAsia="en-GB"/>
    </w:rPr>
  </w:style>
  <w:style w:type="paragraph" w:customStyle="1" w:styleId="HeadingOne">
    <w:name w:val="Heading One"/>
    <w:basedOn w:val="Heading1"/>
    <w:link w:val="HeadingOneChar"/>
    <w:qFormat/>
    <w:rsid w:val="007D6CA8"/>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pPr>
    <w:rPr>
      <w:rFonts w:ascii="Calibri" w:eastAsiaTheme="minorEastAsia" w:hAnsi="Calibri"/>
      <w:caps/>
      <w:color w:val="FFFFFF" w:themeColor="background1"/>
      <w:spacing w:val="15"/>
      <w:sz w:val="22"/>
      <w:lang w:eastAsia="en-GB"/>
    </w:rPr>
  </w:style>
  <w:style w:type="character" w:customStyle="1" w:styleId="HeadingOneChar">
    <w:name w:val="Heading One Char"/>
    <w:basedOn w:val="Heading1Char"/>
    <w:link w:val="HeadingOne"/>
    <w:rsid w:val="007D6CA8"/>
    <w:rPr>
      <w:rFonts w:ascii="Calibri" w:eastAsiaTheme="minorEastAsia" w:hAnsi="Calibri" w:cstheme="majorBidi"/>
      <w:b/>
      <w:bCs/>
      <w:caps/>
      <w:color w:val="FFFFFF" w:themeColor="background1"/>
      <w:spacing w:val="15"/>
      <w:sz w:val="28"/>
      <w:szCs w:val="28"/>
      <w:shd w:val="clear" w:color="auto" w:fill="4F81BD" w:themeFill="accent1"/>
      <w:lang w:eastAsia="en-GB"/>
    </w:rPr>
  </w:style>
  <w:style w:type="character" w:customStyle="1" w:styleId="Heading1Char">
    <w:name w:val="Heading 1 Char"/>
    <w:basedOn w:val="DefaultParagraphFont"/>
    <w:link w:val="Heading1"/>
    <w:uiPriority w:val="9"/>
    <w:rsid w:val="007D6CA8"/>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nhideWhenUsed/>
    <w:qFormat/>
    <w:rsid w:val="00601925"/>
    <w:pPr>
      <w:spacing w:line="240" w:lineRule="auto"/>
    </w:pPr>
    <w:rPr>
      <w:rFonts w:ascii="Calibri" w:eastAsia="Calibri" w:hAnsi="Calibri" w:cs="Times New Roman"/>
      <w:b/>
      <w:bCs/>
      <w:color w:val="4F81BD" w:themeColor="accent1"/>
      <w:szCs w:val="18"/>
    </w:rPr>
  </w:style>
  <w:style w:type="paragraph" w:styleId="ListParagraph">
    <w:name w:val="List Paragraph"/>
    <w:basedOn w:val="Normal"/>
    <w:uiPriority w:val="34"/>
    <w:qFormat/>
    <w:rsid w:val="004749BD"/>
    <w:pPr>
      <w:ind w:left="720"/>
      <w:contextualSpacing/>
    </w:pPr>
  </w:style>
  <w:style w:type="paragraph" w:styleId="BalloonText">
    <w:name w:val="Balloon Text"/>
    <w:basedOn w:val="Normal"/>
    <w:link w:val="BalloonTextChar"/>
    <w:uiPriority w:val="99"/>
    <w:semiHidden/>
    <w:unhideWhenUsed/>
    <w:rsid w:val="00474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9BD"/>
    <w:rPr>
      <w:rFonts w:ascii="Tahoma" w:hAnsi="Tahoma" w:cs="Tahoma"/>
      <w:sz w:val="16"/>
      <w:szCs w:val="16"/>
    </w:rPr>
  </w:style>
  <w:style w:type="character" w:styleId="Hyperlink">
    <w:name w:val="Hyperlink"/>
    <w:basedOn w:val="DefaultParagraphFont"/>
    <w:uiPriority w:val="99"/>
    <w:unhideWhenUsed/>
    <w:rsid w:val="00105384"/>
    <w:rPr>
      <w:color w:val="0000FF" w:themeColor="hyperlink"/>
      <w:u w:val="single"/>
    </w:rPr>
  </w:style>
  <w:style w:type="paragraph" w:styleId="TOC1">
    <w:name w:val="toc 1"/>
    <w:basedOn w:val="Normal"/>
    <w:next w:val="Normal"/>
    <w:autoRedefine/>
    <w:uiPriority w:val="39"/>
    <w:unhideWhenUsed/>
    <w:rsid w:val="00105384"/>
    <w:pPr>
      <w:spacing w:before="200" w:after="100"/>
    </w:pPr>
    <w:rPr>
      <w:rFonts w:eastAsiaTheme="minorEastAsia"/>
      <w:sz w:val="20"/>
      <w:szCs w:val="20"/>
      <w:lang w:eastAsia="en-GB"/>
    </w:rPr>
  </w:style>
  <w:style w:type="paragraph" w:styleId="TOC2">
    <w:name w:val="toc 2"/>
    <w:basedOn w:val="Normal"/>
    <w:next w:val="Normal"/>
    <w:autoRedefine/>
    <w:uiPriority w:val="39"/>
    <w:unhideWhenUsed/>
    <w:rsid w:val="00105384"/>
    <w:pPr>
      <w:spacing w:before="200" w:after="100"/>
      <w:ind w:left="200"/>
    </w:pPr>
    <w:rPr>
      <w:rFonts w:eastAsiaTheme="minorEastAsia"/>
      <w:sz w:val="20"/>
      <w:szCs w:val="20"/>
      <w:lang w:eastAsia="en-GB"/>
    </w:rPr>
  </w:style>
  <w:style w:type="table" w:styleId="TableGrid">
    <w:name w:val="Table Grid"/>
    <w:basedOn w:val="TableNormal"/>
    <w:uiPriority w:val="59"/>
    <w:rsid w:val="0010538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E19CB"/>
    <w:pPr>
      <w:spacing w:before="720"/>
    </w:pPr>
    <w:rPr>
      <w:rFonts w:eastAsiaTheme="minorEastAsia"/>
      <w:caps/>
      <w:color w:val="4F81BD" w:themeColor="accent1"/>
      <w:spacing w:val="10"/>
      <w:kern w:val="28"/>
      <w:sz w:val="52"/>
      <w:szCs w:val="52"/>
      <w:lang w:eastAsia="en-GB"/>
    </w:rPr>
  </w:style>
  <w:style w:type="character" w:customStyle="1" w:styleId="TitleChar">
    <w:name w:val="Title Char"/>
    <w:basedOn w:val="DefaultParagraphFont"/>
    <w:link w:val="Title"/>
    <w:uiPriority w:val="10"/>
    <w:rsid w:val="007E19CB"/>
    <w:rPr>
      <w:rFonts w:eastAsiaTheme="minorEastAsia"/>
      <w:caps/>
      <w:color w:val="4F81BD" w:themeColor="accent1"/>
      <w:spacing w:val="10"/>
      <w:kern w:val="28"/>
      <w:sz w:val="52"/>
      <w:szCs w:val="52"/>
      <w:lang w:eastAsia="en-GB"/>
    </w:rPr>
  </w:style>
  <w:style w:type="paragraph" w:styleId="Subtitle">
    <w:name w:val="Subtitle"/>
    <w:basedOn w:val="Normal"/>
    <w:next w:val="Normal"/>
    <w:link w:val="SubtitleChar"/>
    <w:uiPriority w:val="11"/>
    <w:qFormat/>
    <w:rsid w:val="000E64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E64B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0E64B0"/>
    <w:rPr>
      <w:i/>
      <w:iCs/>
      <w:color w:val="000000" w:themeColor="text1"/>
    </w:rPr>
  </w:style>
  <w:style w:type="character" w:customStyle="1" w:styleId="QuoteChar">
    <w:name w:val="Quote Char"/>
    <w:basedOn w:val="DefaultParagraphFont"/>
    <w:link w:val="Quote"/>
    <w:uiPriority w:val="29"/>
    <w:rsid w:val="000E64B0"/>
    <w:rPr>
      <w:i/>
      <w:iCs/>
      <w:color w:val="000000" w:themeColor="text1"/>
    </w:rPr>
  </w:style>
  <w:style w:type="character" w:styleId="SubtleReference">
    <w:name w:val="Subtle Reference"/>
    <w:basedOn w:val="DefaultParagraphFont"/>
    <w:uiPriority w:val="31"/>
    <w:qFormat/>
    <w:rsid w:val="000E64B0"/>
    <w:rPr>
      <w:smallCaps/>
      <w:color w:val="C0504D" w:themeColor="accent2"/>
      <w:u w:val="single"/>
    </w:rPr>
  </w:style>
  <w:style w:type="paragraph" w:styleId="FootnoteText">
    <w:name w:val="footnote text"/>
    <w:basedOn w:val="Normal"/>
    <w:link w:val="FootnoteTextChar"/>
    <w:uiPriority w:val="99"/>
    <w:semiHidden/>
    <w:rsid w:val="001F71CA"/>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1F71CA"/>
    <w:rPr>
      <w:rFonts w:ascii="Arial" w:eastAsia="Times New Roman" w:hAnsi="Arial" w:cs="Times New Roman"/>
      <w:sz w:val="20"/>
      <w:szCs w:val="20"/>
    </w:rPr>
  </w:style>
  <w:style w:type="character" w:styleId="FootnoteReference">
    <w:name w:val="footnote reference"/>
    <w:basedOn w:val="DefaultParagraphFont"/>
    <w:uiPriority w:val="99"/>
    <w:semiHidden/>
    <w:rsid w:val="001F71CA"/>
    <w:rPr>
      <w:vertAlign w:val="superscript"/>
    </w:rPr>
  </w:style>
  <w:style w:type="character" w:styleId="CommentReference">
    <w:name w:val="annotation reference"/>
    <w:basedOn w:val="DefaultParagraphFont"/>
    <w:uiPriority w:val="99"/>
    <w:semiHidden/>
    <w:unhideWhenUsed/>
    <w:rsid w:val="005E7526"/>
    <w:rPr>
      <w:sz w:val="16"/>
      <w:szCs w:val="16"/>
    </w:rPr>
  </w:style>
  <w:style w:type="paragraph" w:styleId="CommentText">
    <w:name w:val="annotation text"/>
    <w:basedOn w:val="Normal"/>
    <w:link w:val="CommentTextChar"/>
    <w:uiPriority w:val="99"/>
    <w:semiHidden/>
    <w:unhideWhenUsed/>
    <w:rsid w:val="005E7526"/>
    <w:pPr>
      <w:spacing w:line="240" w:lineRule="auto"/>
    </w:pPr>
    <w:rPr>
      <w:sz w:val="20"/>
      <w:szCs w:val="20"/>
    </w:rPr>
  </w:style>
  <w:style w:type="character" w:customStyle="1" w:styleId="CommentTextChar">
    <w:name w:val="Comment Text Char"/>
    <w:basedOn w:val="DefaultParagraphFont"/>
    <w:link w:val="CommentText"/>
    <w:uiPriority w:val="99"/>
    <w:semiHidden/>
    <w:rsid w:val="005E7526"/>
    <w:rPr>
      <w:sz w:val="20"/>
      <w:szCs w:val="20"/>
    </w:rPr>
  </w:style>
  <w:style w:type="paragraph" w:styleId="CommentSubject">
    <w:name w:val="annotation subject"/>
    <w:basedOn w:val="CommentText"/>
    <w:next w:val="CommentText"/>
    <w:link w:val="CommentSubjectChar"/>
    <w:uiPriority w:val="99"/>
    <w:semiHidden/>
    <w:unhideWhenUsed/>
    <w:rsid w:val="005E7526"/>
    <w:rPr>
      <w:b/>
      <w:bCs/>
    </w:rPr>
  </w:style>
  <w:style w:type="character" w:customStyle="1" w:styleId="CommentSubjectChar">
    <w:name w:val="Comment Subject Char"/>
    <w:basedOn w:val="CommentTextChar"/>
    <w:link w:val="CommentSubject"/>
    <w:uiPriority w:val="99"/>
    <w:semiHidden/>
    <w:rsid w:val="005E7526"/>
    <w:rPr>
      <w:b/>
      <w:bCs/>
      <w:sz w:val="20"/>
      <w:szCs w:val="20"/>
    </w:rPr>
  </w:style>
  <w:style w:type="paragraph" w:styleId="TOCHeading">
    <w:name w:val="TOC Heading"/>
    <w:basedOn w:val="Heading1"/>
    <w:next w:val="Normal"/>
    <w:uiPriority w:val="39"/>
    <w:unhideWhenUsed/>
    <w:qFormat/>
    <w:rsid w:val="004677F4"/>
    <w:pPr>
      <w:spacing w:before="240" w:line="259" w:lineRule="auto"/>
      <w:outlineLvl w:val="9"/>
    </w:pPr>
    <w:rPr>
      <w:b w:val="0"/>
      <w:bCs w:val="0"/>
      <w:sz w:val="32"/>
      <w:szCs w:val="32"/>
      <w:lang w:val="en-US"/>
    </w:rPr>
  </w:style>
  <w:style w:type="paragraph" w:styleId="TOC3">
    <w:name w:val="toc 3"/>
    <w:basedOn w:val="Normal"/>
    <w:next w:val="Normal"/>
    <w:autoRedefine/>
    <w:uiPriority w:val="39"/>
    <w:unhideWhenUsed/>
    <w:rsid w:val="004677F4"/>
    <w:pPr>
      <w:spacing w:after="100"/>
      <w:ind w:left="440"/>
    </w:pPr>
  </w:style>
  <w:style w:type="paragraph" w:customStyle="1" w:styleId="Default">
    <w:name w:val="Default"/>
    <w:rsid w:val="00EB122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B1229"/>
    <w:rPr>
      <w:color w:val="800080" w:themeColor="followedHyperlink"/>
      <w:u w:val="single"/>
    </w:rPr>
  </w:style>
  <w:style w:type="paragraph" w:styleId="Header">
    <w:name w:val="header"/>
    <w:basedOn w:val="Normal"/>
    <w:link w:val="HeaderChar"/>
    <w:uiPriority w:val="99"/>
    <w:unhideWhenUsed/>
    <w:rsid w:val="001227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276B"/>
  </w:style>
  <w:style w:type="paragraph" w:styleId="Footer">
    <w:name w:val="footer"/>
    <w:basedOn w:val="Normal"/>
    <w:link w:val="FooterChar"/>
    <w:uiPriority w:val="99"/>
    <w:unhideWhenUsed/>
    <w:rsid w:val="001227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2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352267">
      <w:bodyDiv w:val="1"/>
      <w:marLeft w:val="0"/>
      <w:marRight w:val="0"/>
      <w:marTop w:val="0"/>
      <w:marBottom w:val="0"/>
      <w:divBdr>
        <w:top w:val="none" w:sz="0" w:space="0" w:color="auto"/>
        <w:left w:val="none" w:sz="0" w:space="0" w:color="auto"/>
        <w:bottom w:val="none" w:sz="0" w:space="0" w:color="auto"/>
        <w:right w:val="none" w:sz="0" w:space="0" w:color="auto"/>
      </w:divBdr>
    </w:div>
    <w:div w:id="198169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bridgeshireinsight.org.uk/community-safety/CSP/cambscity"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image" Target="media/image8.jp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www.cambridgeshireinsight.org.uk" TargetMode="External"/><Relationship Id="rId17" Type="http://schemas.openxmlformats.org/officeDocument/2006/relationships/hyperlink" Target="https://cambridgeshireinsight.org.uk/communitysafety/topics/offenders/vona-gender-and-age-pyramid/" TargetMode="External"/><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ambridgeshireinsight.org.uk/communitysafety/map/" TargetMode="External"/><Relationship Id="rId20" Type="http://schemas.openxmlformats.org/officeDocument/2006/relationships/image" Target="media/image7.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ambridgeshireinsight.org.uk/communitysafety/report/view/5e4d37084a6d4fa38cfa3807ccb7a432/E07000008" TargetMode="External"/><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23.jpg"/><Relationship Id="rId10" Type="http://schemas.openxmlformats.org/officeDocument/2006/relationships/image" Target="media/image3.png"/><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ambridgeshireinsight.org.uk/communitysafety/report/view/5e4d37084a6d4fa38cfa3807ccb7a432/E07000008"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cambridge.gov.uk/public/ldf/draft_submission/Full%20Plan/Full%20Draft%20Plan%20with%20title%20pages%20reduced%20size.pdf" TargetMode="External"/><Relationship Id="rId1" Type="http://schemas.openxmlformats.org/officeDocument/2006/relationships/hyperlink" Target="https://www.birmingham.gov.uk/download/downloads/id/.../big_city_plan_part_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cc.cambridgeshire.gov.uk\data\CEU%20Research%20and%20Performance\Community%20Safety\Strategic%20Assessment\2015_16%20STRAT\Strategic%20Assess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625AC-1146-477D-8FFA-0F195B611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Strategic Assessment Template</Template>
  <TotalTime>57</TotalTime>
  <Pages>19</Pages>
  <Words>3324</Words>
  <Characters>18950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22230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Roberts Leigh</dc:creator>
  <cp:lastModifiedBy>Roberts Leigh</cp:lastModifiedBy>
  <cp:revision>10</cp:revision>
  <cp:lastPrinted>2018-07-05T09:17:00Z</cp:lastPrinted>
  <dcterms:created xsi:type="dcterms:W3CDTF">2018-07-10T08:25:00Z</dcterms:created>
  <dcterms:modified xsi:type="dcterms:W3CDTF">2018-07-18T09:59:00Z</dcterms:modified>
</cp:coreProperties>
</file>