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DD" w:rsidRDefault="009455AA" w:rsidP="00DE3CDD">
      <w:pPr>
        <w:jc w:val="center"/>
        <w:rPr>
          <w:rFonts w:ascii="Arial" w:hAnsi="Arial" w:cs="Arial"/>
          <w:b/>
        </w:rPr>
      </w:pPr>
      <w:r w:rsidRPr="00B65EF8">
        <w:rPr>
          <w:noProof/>
          <w:sz w:val="20"/>
          <w:lang w:eastAsia="en-GB"/>
        </w:rPr>
        <w:drawing>
          <wp:anchor distT="0" distB="0" distL="114300" distR="114300" simplePos="0" relativeHeight="251661312" behindDoc="1" locked="0" layoutInCell="1" allowOverlap="1" wp14:anchorId="3B93048B" wp14:editId="12221560">
            <wp:simplePos x="0" y="0"/>
            <wp:positionH relativeFrom="margin">
              <wp:posOffset>3477260</wp:posOffset>
            </wp:positionH>
            <wp:positionV relativeFrom="paragraph">
              <wp:posOffset>0</wp:posOffset>
            </wp:positionV>
            <wp:extent cx="2659380" cy="857250"/>
            <wp:effectExtent l="0" t="0" r="7620" b="0"/>
            <wp:wrapTight wrapText="bothSides">
              <wp:wrapPolygon edited="0">
                <wp:start x="0" y="0"/>
                <wp:lineTo x="0" y="21120"/>
                <wp:lineTo x="21507" y="21120"/>
                <wp:lineTo x="21507" y="0"/>
                <wp:lineTo x="0" y="0"/>
              </wp:wrapPolygon>
            </wp:wrapTight>
            <wp:docPr id="3" name="Picture 3" descr="PCC4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4C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938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64D9">
        <w:rPr>
          <w:rFonts w:cs="Arial"/>
          <w:b/>
          <w:noProof/>
          <w:sz w:val="32"/>
          <w:szCs w:val="32"/>
          <w:lang w:eastAsia="en-GB"/>
        </w:rPr>
        <w:drawing>
          <wp:anchor distT="0" distB="0" distL="114300" distR="114300" simplePos="0" relativeHeight="251659264" behindDoc="0" locked="0" layoutInCell="1" allowOverlap="1" wp14:anchorId="7CBDFF50" wp14:editId="1FF8927B">
            <wp:simplePos x="0" y="0"/>
            <wp:positionH relativeFrom="margin">
              <wp:align>left</wp:align>
            </wp:positionH>
            <wp:positionV relativeFrom="paragraph">
              <wp:posOffset>8890</wp:posOffset>
            </wp:positionV>
            <wp:extent cx="1734185" cy="1666875"/>
            <wp:effectExtent l="0" t="0" r="0" b="9525"/>
            <wp:wrapSquare wrapText="bothSides"/>
            <wp:docPr id="1" name="Picture 1" descr="H:\PCC-PL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PCC-PL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l="8224" t="7726" r="6119" b="10408"/>
                    <a:stretch>
                      <a:fillRect/>
                    </a:stretch>
                  </pic:blipFill>
                  <pic:spPr bwMode="auto">
                    <a:xfrm>
                      <a:off x="0" y="0"/>
                      <a:ext cx="173418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CDD" w:rsidRDefault="00DE3CDD" w:rsidP="00DE3CDD">
      <w:pPr>
        <w:jc w:val="center"/>
        <w:rPr>
          <w:rFonts w:ascii="Arial" w:hAnsi="Arial" w:cs="Arial"/>
          <w:b/>
          <w:sz w:val="28"/>
        </w:rPr>
      </w:pPr>
    </w:p>
    <w:p w:rsidR="00622BE2" w:rsidRDefault="00622BE2" w:rsidP="00DE3CDD">
      <w:pPr>
        <w:jc w:val="center"/>
        <w:rPr>
          <w:rFonts w:ascii="Arial" w:hAnsi="Arial" w:cs="Arial"/>
          <w:b/>
          <w:sz w:val="28"/>
        </w:rPr>
      </w:pPr>
    </w:p>
    <w:p w:rsidR="00622BE2" w:rsidRDefault="00622BE2" w:rsidP="00DE3CDD">
      <w:pPr>
        <w:jc w:val="center"/>
        <w:rPr>
          <w:rFonts w:ascii="Arial" w:hAnsi="Arial" w:cs="Arial"/>
          <w:b/>
          <w:sz w:val="28"/>
        </w:rPr>
      </w:pPr>
    </w:p>
    <w:p w:rsidR="00622BE2" w:rsidRDefault="00622BE2" w:rsidP="00DE3CDD">
      <w:pPr>
        <w:jc w:val="center"/>
        <w:rPr>
          <w:rFonts w:ascii="Arial" w:hAnsi="Arial" w:cs="Arial"/>
          <w:b/>
          <w:sz w:val="28"/>
        </w:rPr>
      </w:pPr>
    </w:p>
    <w:p w:rsidR="00DE3CDD" w:rsidRPr="00DE3CDD" w:rsidRDefault="00DE3CDD" w:rsidP="00DE3CDD">
      <w:pPr>
        <w:jc w:val="center"/>
        <w:rPr>
          <w:rFonts w:ascii="Arial" w:hAnsi="Arial" w:cs="Arial"/>
          <w:b/>
          <w:sz w:val="28"/>
        </w:rPr>
      </w:pPr>
    </w:p>
    <w:p w:rsidR="00EF1ED3" w:rsidRDefault="00EF1ED3" w:rsidP="00EF1ED3">
      <w:pPr>
        <w:jc w:val="center"/>
        <w:rPr>
          <w:rFonts w:ascii="Arial" w:hAnsi="Arial" w:cs="Arial"/>
          <w:b/>
          <w:sz w:val="36"/>
        </w:rPr>
      </w:pPr>
      <w:r>
        <w:rPr>
          <w:rFonts w:ascii="Arial" w:hAnsi="Arial" w:cs="Arial"/>
          <w:b/>
          <w:sz w:val="36"/>
        </w:rPr>
        <w:t xml:space="preserve">Peterborough Local Plan </w:t>
      </w:r>
    </w:p>
    <w:p w:rsidR="00EF1ED3" w:rsidRDefault="00EF1ED3" w:rsidP="00C163C3">
      <w:pPr>
        <w:jc w:val="center"/>
        <w:rPr>
          <w:rFonts w:ascii="Arial" w:hAnsi="Arial" w:cs="Arial"/>
          <w:b/>
          <w:sz w:val="36"/>
        </w:rPr>
      </w:pPr>
    </w:p>
    <w:p w:rsidR="00DE3CDD" w:rsidRPr="00CA3F9A" w:rsidRDefault="00825919" w:rsidP="00C163C3">
      <w:pPr>
        <w:jc w:val="center"/>
        <w:rPr>
          <w:rFonts w:ascii="Arial" w:hAnsi="Arial" w:cs="Arial"/>
          <w:b/>
          <w:sz w:val="36"/>
        </w:rPr>
      </w:pPr>
      <w:r>
        <w:rPr>
          <w:rFonts w:ascii="Arial" w:hAnsi="Arial" w:cs="Arial"/>
          <w:b/>
          <w:sz w:val="36"/>
        </w:rPr>
        <w:t>Space Standards Proposal for Affordable Homes</w:t>
      </w:r>
    </w:p>
    <w:p w:rsidR="00DE3CDD" w:rsidRPr="00987092" w:rsidRDefault="00DE3CDD" w:rsidP="00DE3CDD">
      <w:pPr>
        <w:jc w:val="center"/>
        <w:rPr>
          <w:rFonts w:ascii="Arial" w:hAnsi="Arial" w:cs="Arial"/>
          <w:b/>
          <w:sz w:val="28"/>
        </w:rPr>
      </w:pPr>
    </w:p>
    <w:p w:rsidR="00B06054" w:rsidRPr="00987092" w:rsidRDefault="00B06054" w:rsidP="00DE3CDD">
      <w:pPr>
        <w:jc w:val="center"/>
        <w:rPr>
          <w:rFonts w:ascii="Arial" w:hAnsi="Arial" w:cs="Arial"/>
          <w:b/>
          <w:sz w:val="28"/>
        </w:rPr>
      </w:pPr>
    </w:p>
    <w:p w:rsidR="00B06054" w:rsidRPr="00987092" w:rsidRDefault="007342AB" w:rsidP="00DE3CDD">
      <w:pPr>
        <w:jc w:val="center"/>
        <w:rPr>
          <w:rFonts w:ascii="Arial" w:hAnsi="Arial" w:cs="Arial"/>
          <w:b/>
          <w:sz w:val="40"/>
        </w:rPr>
      </w:pPr>
      <w:r>
        <w:rPr>
          <w:rFonts w:ascii="Arial" w:hAnsi="Arial" w:cs="Arial"/>
          <w:b/>
          <w:sz w:val="40"/>
        </w:rPr>
        <w:t>June 2017</w:t>
      </w:r>
    </w:p>
    <w:p w:rsidR="00B06054" w:rsidRPr="00987092" w:rsidRDefault="00B06054" w:rsidP="00DE3CDD">
      <w:pPr>
        <w:jc w:val="center"/>
        <w:rPr>
          <w:rFonts w:ascii="Arial" w:hAnsi="Arial" w:cs="Arial"/>
          <w:b/>
          <w:sz w:val="28"/>
        </w:rPr>
      </w:pPr>
    </w:p>
    <w:p w:rsidR="00B06054" w:rsidRDefault="00B06054" w:rsidP="00DE3CDD">
      <w:pPr>
        <w:jc w:val="center"/>
        <w:rPr>
          <w:rFonts w:ascii="Arial" w:hAnsi="Arial" w:cs="Arial"/>
          <w:b/>
          <w:sz w:val="28"/>
        </w:rPr>
      </w:pPr>
    </w:p>
    <w:p w:rsidR="00176A4F" w:rsidRDefault="00176A4F" w:rsidP="00DE3CDD">
      <w:pPr>
        <w:jc w:val="center"/>
        <w:rPr>
          <w:rFonts w:ascii="Arial" w:hAnsi="Arial" w:cs="Arial"/>
          <w:b/>
          <w:sz w:val="28"/>
        </w:rPr>
      </w:pPr>
    </w:p>
    <w:p w:rsidR="00176A4F" w:rsidRPr="00987092" w:rsidRDefault="00176A4F" w:rsidP="00DE3CDD">
      <w:pPr>
        <w:jc w:val="center"/>
        <w:rPr>
          <w:rFonts w:ascii="Arial" w:hAnsi="Arial" w:cs="Arial"/>
          <w:b/>
          <w:sz w:val="28"/>
        </w:rPr>
      </w:pPr>
    </w:p>
    <w:p w:rsidR="00B06054" w:rsidRPr="00987092" w:rsidRDefault="00B06054" w:rsidP="00DE3CDD">
      <w:pPr>
        <w:jc w:val="center"/>
        <w:rPr>
          <w:rFonts w:ascii="Arial" w:hAnsi="Arial" w:cs="Arial"/>
          <w:b/>
          <w:sz w:val="28"/>
        </w:rPr>
      </w:pPr>
    </w:p>
    <w:p w:rsidR="00B06054" w:rsidRPr="00987092" w:rsidRDefault="00B06054" w:rsidP="00DE3CDD">
      <w:pPr>
        <w:jc w:val="center"/>
        <w:rPr>
          <w:rFonts w:ascii="Arial" w:hAnsi="Arial" w:cs="Arial"/>
          <w:b/>
          <w:sz w:val="28"/>
        </w:rPr>
      </w:pPr>
    </w:p>
    <w:sdt>
      <w:sdtPr>
        <w:rPr>
          <w:rFonts w:asciiTheme="minorHAnsi" w:eastAsiaTheme="minorHAnsi" w:hAnsiTheme="minorHAnsi" w:cstheme="minorBidi"/>
          <w:color w:val="auto"/>
          <w:sz w:val="22"/>
          <w:szCs w:val="22"/>
          <w:lang w:val="en-GB"/>
        </w:rPr>
        <w:id w:val="2018036304"/>
        <w:docPartObj>
          <w:docPartGallery w:val="Table of Contents"/>
          <w:docPartUnique/>
        </w:docPartObj>
      </w:sdtPr>
      <w:sdtEndPr>
        <w:rPr>
          <w:b/>
          <w:bCs/>
          <w:noProof/>
        </w:rPr>
      </w:sdtEndPr>
      <w:sdtContent>
        <w:p w:rsidR="00DE3CDD" w:rsidRPr="007379D0" w:rsidRDefault="00DE3CDD" w:rsidP="00DE3CDD">
          <w:pPr>
            <w:pStyle w:val="TOCHeading"/>
            <w:jc w:val="center"/>
            <w:rPr>
              <w:rFonts w:ascii="Arial" w:hAnsi="Arial" w:cs="Arial"/>
              <w:color w:val="auto"/>
              <w:sz w:val="36"/>
              <w:u w:val="single"/>
            </w:rPr>
          </w:pPr>
          <w:r w:rsidRPr="007379D0">
            <w:rPr>
              <w:rFonts w:ascii="Arial" w:hAnsi="Arial" w:cs="Arial"/>
              <w:color w:val="auto"/>
              <w:sz w:val="36"/>
              <w:u w:val="single"/>
            </w:rPr>
            <w:t>Contents</w:t>
          </w:r>
        </w:p>
        <w:p w:rsidR="00B06054" w:rsidRPr="007379D0" w:rsidRDefault="00B06054" w:rsidP="00B06054">
          <w:pPr>
            <w:rPr>
              <w:rFonts w:ascii="Arial" w:hAnsi="Arial" w:cs="Arial"/>
              <w:sz w:val="24"/>
              <w:lang w:val="en-US"/>
            </w:rPr>
          </w:pPr>
        </w:p>
        <w:p w:rsidR="00B435A6" w:rsidRDefault="00DE3CDD">
          <w:pPr>
            <w:pStyle w:val="TOC1"/>
            <w:tabs>
              <w:tab w:val="left" w:pos="440"/>
              <w:tab w:val="right" w:leader="dot" w:pos="9628"/>
            </w:tabs>
            <w:rPr>
              <w:rFonts w:eastAsiaTheme="minorEastAsia"/>
              <w:noProof/>
              <w:lang w:eastAsia="en-GB"/>
            </w:rPr>
          </w:pPr>
          <w:r w:rsidRPr="00176A4F">
            <w:rPr>
              <w:rFonts w:ascii="Arial" w:hAnsi="Arial" w:cs="Arial"/>
              <w:sz w:val="32"/>
            </w:rPr>
            <w:fldChar w:fldCharType="begin"/>
          </w:r>
          <w:r w:rsidRPr="00176A4F">
            <w:rPr>
              <w:rFonts w:ascii="Arial" w:hAnsi="Arial" w:cs="Arial"/>
              <w:sz w:val="32"/>
            </w:rPr>
            <w:instrText xml:space="preserve"> TOC \o "1-3" \h \z \u </w:instrText>
          </w:r>
          <w:r w:rsidRPr="00176A4F">
            <w:rPr>
              <w:rFonts w:ascii="Arial" w:hAnsi="Arial" w:cs="Arial"/>
              <w:sz w:val="32"/>
            </w:rPr>
            <w:fldChar w:fldCharType="separate"/>
          </w:r>
          <w:hyperlink w:anchor="_Toc486512832" w:history="1">
            <w:r w:rsidR="00B435A6" w:rsidRPr="00AD5A69">
              <w:rPr>
                <w:rStyle w:val="Hyperlink"/>
                <w:rFonts w:ascii="Arial" w:hAnsi="Arial" w:cs="Arial"/>
                <w:noProof/>
              </w:rPr>
              <w:t>1.</w:t>
            </w:r>
            <w:r w:rsidR="00B435A6">
              <w:rPr>
                <w:rFonts w:eastAsiaTheme="minorEastAsia"/>
                <w:noProof/>
                <w:lang w:eastAsia="en-GB"/>
              </w:rPr>
              <w:tab/>
            </w:r>
            <w:r w:rsidR="00B435A6" w:rsidRPr="00AD5A69">
              <w:rPr>
                <w:rStyle w:val="Hyperlink"/>
                <w:rFonts w:ascii="Arial" w:hAnsi="Arial" w:cs="Arial"/>
                <w:noProof/>
              </w:rPr>
              <w:t>Introduction and Planning Policy Context</w:t>
            </w:r>
            <w:r w:rsidR="00B435A6">
              <w:rPr>
                <w:noProof/>
                <w:webHidden/>
              </w:rPr>
              <w:tab/>
            </w:r>
            <w:r w:rsidR="00B435A6">
              <w:rPr>
                <w:noProof/>
                <w:webHidden/>
              </w:rPr>
              <w:fldChar w:fldCharType="begin"/>
            </w:r>
            <w:r w:rsidR="00B435A6">
              <w:rPr>
                <w:noProof/>
                <w:webHidden/>
              </w:rPr>
              <w:instrText xml:space="preserve"> PAGEREF _Toc486512832 \h </w:instrText>
            </w:r>
            <w:r w:rsidR="00B435A6">
              <w:rPr>
                <w:noProof/>
                <w:webHidden/>
              </w:rPr>
            </w:r>
            <w:r w:rsidR="00B435A6">
              <w:rPr>
                <w:noProof/>
                <w:webHidden/>
              </w:rPr>
              <w:fldChar w:fldCharType="separate"/>
            </w:r>
            <w:r w:rsidR="00B435A6">
              <w:rPr>
                <w:noProof/>
                <w:webHidden/>
              </w:rPr>
              <w:t>1</w:t>
            </w:r>
            <w:r w:rsidR="00B435A6">
              <w:rPr>
                <w:noProof/>
                <w:webHidden/>
              </w:rPr>
              <w:fldChar w:fldCharType="end"/>
            </w:r>
          </w:hyperlink>
        </w:p>
        <w:p w:rsidR="00B435A6" w:rsidRDefault="008E6377">
          <w:pPr>
            <w:pStyle w:val="TOC1"/>
            <w:tabs>
              <w:tab w:val="left" w:pos="440"/>
              <w:tab w:val="right" w:leader="dot" w:pos="9628"/>
            </w:tabs>
            <w:rPr>
              <w:rFonts w:eastAsiaTheme="minorEastAsia"/>
              <w:noProof/>
              <w:lang w:eastAsia="en-GB"/>
            </w:rPr>
          </w:pPr>
          <w:hyperlink w:anchor="_Toc486512833" w:history="1">
            <w:r w:rsidR="00B435A6" w:rsidRPr="00AD5A69">
              <w:rPr>
                <w:rStyle w:val="Hyperlink"/>
                <w:rFonts w:ascii="Arial" w:eastAsiaTheme="majorEastAsia" w:hAnsi="Arial" w:cs="Arial"/>
                <w:noProof/>
              </w:rPr>
              <w:t>2</w:t>
            </w:r>
            <w:r w:rsidR="00B435A6">
              <w:rPr>
                <w:rFonts w:eastAsiaTheme="minorEastAsia"/>
                <w:noProof/>
                <w:lang w:eastAsia="en-GB"/>
              </w:rPr>
              <w:tab/>
            </w:r>
            <w:r w:rsidR="00B435A6" w:rsidRPr="00AD5A69">
              <w:rPr>
                <w:rStyle w:val="Hyperlink"/>
                <w:rFonts w:ascii="Arial" w:eastAsiaTheme="majorEastAsia" w:hAnsi="Arial" w:cs="Arial"/>
                <w:noProof/>
              </w:rPr>
              <w:t>The National context in relation to Space Standards</w:t>
            </w:r>
            <w:r w:rsidR="00B435A6">
              <w:rPr>
                <w:noProof/>
                <w:webHidden/>
              </w:rPr>
              <w:tab/>
            </w:r>
            <w:r w:rsidR="00B435A6">
              <w:rPr>
                <w:noProof/>
                <w:webHidden/>
              </w:rPr>
              <w:fldChar w:fldCharType="begin"/>
            </w:r>
            <w:r w:rsidR="00B435A6">
              <w:rPr>
                <w:noProof/>
                <w:webHidden/>
              </w:rPr>
              <w:instrText xml:space="preserve"> PAGEREF _Toc486512833 \h </w:instrText>
            </w:r>
            <w:r w:rsidR="00B435A6">
              <w:rPr>
                <w:noProof/>
                <w:webHidden/>
              </w:rPr>
            </w:r>
            <w:r w:rsidR="00B435A6">
              <w:rPr>
                <w:noProof/>
                <w:webHidden/>
              </w:rPr>
              <w:fldChar w:fldCharType="separate"/>
            </w:r>
            <w:r w:rsidR="00B435A6">
              <w:rPr>
                <w:noProof/>
                <w:webHidden/>
              </w:rPr>
              <w:t>2</w:t>
            </w:r>
            <w:r w:rsidR="00B435A6">
              <w:rPr>
                <w:noProof/>
                <w:webHidden/>
              </w:rPr>
              <w:fldChar w:fldCharType="end"/>
            </w:r>
          </w:hyperlink>
        </w:p>
        <w:p w:rsidR="00B435A6" w:rsidRDefault="008E6377">
          <w:pPr>
            <w:pStyle w:val="TOC1"/>
            <w:tabs>
              <w:tab w:val="left" w:pos="440"/>
              <w:tab w:val="right" w:leader="dot" w:pos="9628"/>
            </w:tabs>
            <w:rPr>
              <w:rFonts w:eastAsiaTheme="minorEastAsia"/>
              <w:noProof/>
              <w:lang w:eastAsia="en-GB"/>
            </w:rPr>
          </w:pPr>
          <w:hyperlink w:anchor="_Toc486512834" w:history="1">
            <w:r w:rsidR="00B435A6" w:rsidRPr="00AD5A69">
              <w:rPr>
                <w:rStyle w:val="Hyperlink"/>
                <w:rFonts w:ascii="Arial" w:hAnsi="Arial" w:cs="Arial"/>
                <w:noProof/>
              </w:rPr>
              <w:t>3</w:t>
            </w:r>
            <w:r w:rsidR="00B435A6">
              <w:rPr>
                <w:rFonts w:eastAsiaTheme="minorEastAsia"/>
                <w:noProof/>
                <w:lang w:eastAsia="en-GB"/>
              </w:rPr>
              <w:tab/>
            </w:r>
            <w:r w:rsidR="00B435A6" w:rsidRPr="00AD5A69">
              <w:rPr>
                <w:rStyle w:val="Hyperlink"/>
                <w:rFonts w:ascii="Arial" w:hAnsi="Arial" w:cs="Arial"/>
                <w:noProof/>
              </w:rPr>
              <w:t>The Peterborough context in relation to Space Standards</w:t>
            </w:r>
            <w:r w:rsidR="00B435A6">
              <w:rPr>
                <w:noProof/>
                <w:webHidden/>
              </w:rPr>
              <w:tab/>
            </w:r>
            <w:r w:rsidR="00B435A6">
              <w:rPr>
                <w:noProof/>
                <w:webHidden/>
              </w:rPr>
              <w:fldChar w:fldCharType="begin"/>
            </w:r>
            <w:r w:rsidR="00B435A6">
              <w:rPr>
                <w:noProof/>
                <w:webHidden/>
              </w:rPr>
              <w:instrText xml:space="preserve"> PAGEREF _Toc486512834 \h </w:instrText>
            </w:r>
            <w:r w:rsidR="00B435A6">
              <w:rPr>
                <w:noProof/>
                <w:webHidden/>
              </w:rPr>
            </w:r>
            <w:r w:rsidR="00B435A6">
              <w:rPr>
                <w:noProof/>
                <w:webHidden/>
              </w:rPr>
              <w:fldChar w:fldCharType="separate"/>
            </w:r>
            <w:r w:rsidR="00B435A6">
              <w:rPr>
                <w:noProof/>
                <w:webHidden/>
              </w:rPr>
              <w:t>2</w:t>
            </w:r>
            <w:r w:rsidR="00B435A6">
              <w:rPr>
                <w:noProof/>
                <w:webHidden/>
              </w:rPr>
              <w:fldChar w:fldCharType="end"/>
            </w:r>
          </w:hyperlink>
        </w:p>
        <w:p w:rsidR="00B435A6" w:rsidRDefault="008E6377">
          <w:pPr>
            <w:pStyle w:val="TOC1"/>
            <w:tabs>
              <w:tab w:val="left" w:pos="440"/>
              <w:tab w:val="right" w:leader="dot" w:pos="9628"/>
            </w:tabs>
            <w:rPr>
              <w:rFonts w:eastAsiaTheme="minorEastAsia"/>
              <w:noProof/>
              <w:lang w:eastAsia="en-GB"/>
            </w:rPr>
          </w:pPr>
          <w:hyperlink w:anchor="_Toc486512835" w:history="1">
            <w:r w:rsidR="00B435A6" w:rsidRPr="00AD5A69">
              <w:rPr>
                <w:rStyle w:val="Hyperlink"/>
                <w:rFonts w:ascii="Arial" w:hAnsi="Arial" w:cs="Arial"/>
                <w:noProof/>
              </w:rPr>
              <w:t>4</w:t>
            </w:r>
            <w:r w:rsidR="00B435A6">
              <w:rPr>
                <w:rFonts w:eastAsiaTheme="minorEastAsia"/>
                <w:noProof/>
                <w:lang w:eastAsia="en-GB"/>
              </w:rPr>
              <w:tab/>
            </w:r>
            <w:r w:rsidR="00B435A6" w:rsidRPr="00AD5A69">
              <w:rPr>
                <w:rStyle w:val="Hyperlink"/>
                <w:rFonts w:ascii="Arial" w:hAnsi="Arial" w:cs="Arial"/>
                <w:noProof/>
              </w:rPr>
              <w:t>Proposed Policy Text</w:t>
            </w:r>
            <w:r w:rsidR="00B435A6">
              <w:rPr>
                <w:noProof/>
                <w:webHidden/>
              </w:rPr>
              <w:tab/>
            </w:r>
            <w:r w:rsidR="00B435A6">
              <w:rPr>
                <w:noProof/>
                <w:webHidden/>
              </w:rPr>
              <w:fldChar w:fldCharType="begin"/>
            </w:r>
            <w:r w:rsidR="00B435A6">
              <w:rPr>
                <w:noProof/>
                <w:webHidden/>
              </w:rPr>
              <w:instrText xml:space="preserve"> PAGEREF _Toc486512835 \h </w:instrText>
            </w:r>
            <w:r w:rsidR="00B435A6">
              <w:rPr>
                <w:noProof/>
                <w:webHidden/>
              </w:rPr>
            </w:r>
            <w:r w:rsidR="00B435A6">
              <w:rPr>
                <w:noProof/>
                <w:webHidden/>
              </w:rPr>
              <w:fldChar w:fldCharType="separate"/>
            </w:r>
            <w:r w:rsidR="00B435A6">
              <w:rPr>
                <w:noProof/>
                <w:webHidden/>
              </w:rPr>
              <w:t>2</w:t>
            </w:r>
            <w:r w:rsidR="00B435A6">
              <w:rPr>
                <w:noProof/>
                <w:webHidden/>
              </w:rPr>
              <w:fldChar w:fldCharType="end"/>
            </w:r>
          </w:hyperlink>
        </w:p>
        <w:p w:rsidR="00B435A6" w:rsidRDefault="008E6377">
          <w:pPr>
            <w:pStyle w:val="TOC1"/>
            <w:tabs>
              <w:tab w:val="left" w:pos="440"/>
              <w:tab w:val="right" w:leader="dot" w:pos="9628"/>
            </w:tabs>
            <w:rPr>
              <w:rFonts w:eastAsiaTheme="minorEastAsia"/>
              <w:noProof/>
              <w:lang w:eastAsia="en-GB"/>
            </w:rPr>
          </w:pPr>
          <w:hyperlink w:anchor="_Toc486512836" w:history="1">
            <w:r w:rsidR="00B435A6" w:rsidRPr="00AD5A69">
              <w:rPr>
                <w:rStyle w:val="Hyperlink"/>
                <w:rFonts w:ascii="Arial" w:hAnsi="Arial" w:cs="Arial"/>
                <w:noProof/>
              </w:rPr>
              <w:t>5</w:t>
            </w:r>
            <w:r w:rsidR="00B435A6">
              <w:rPr>
                <w:rFonts w:eastAsiaTheme="minorEastAsia"/>
                <w:noProof/>
                <w:lang w:eastAsia="en-GB"/>
              </w:rPr>
              <w:tab/>
            </w:r>
            <w:r w:rsidR="00B435A6" w:rsidRPr="00AD5A69">
              <w:rPr>
                <w:rStyle w:val="Hyperlink"/>
                <w:rFonts w:ascii="Arial" w:hAnsi="Arial" w:cs="Arial"/>
                <w:noProof/>
              </w:rPr>
              <w:t>Consultation Questions</w:t>
            </w:r>
            <w:r w:rsidR="00B435A6">
              <w:rPr>
                <w:noProof/>
                <w:webHidden/>
              </w:rPr>
              <w:tab/>
            </w:r>
            <w:r w:rsidR="00B435A6">
              <w:rPr>
                <w:noProof/>
                <w:webHidden/>
              </w:rPr>
              <w:fldChar w:fldCharType="begin"/>
            </w:r>
            <w:r w:rsidR="00B435A6">
              <w:rPr>
                <w:noProof/>
                <w:webHidden/>
              </w:rPr>
              <w:instrText xml:space="preserve"> PAGEREF _Toc486512836 \h </w:instrText>
            </w:r>
            <w:r w:rsidR="00B435A6">
              <w:rPr>
                <w:noProof/>
                <w:webHidden/>
              </w:rPr>
            </w:r>
            <w:r w:rsidR="00B435A6">
              <w:rPr>
                <w:noProof/>
                <w:webHidden/>
              </w:rPr>
              <w:fldChar w:fldCharType="separate"/>
            </w:r>
            <w:r w:rsidR="00B435A6">
              <w:rPr>
                <w:noProof/>
                <w:webHidden/>
              </w:rPr>
              <w:t>3</w:t>
            </w:r>
            <w:r w:rsidR="00B435A6">
              <w:rPr>
                <w:noProof/>
                <w:webHidden/>
              </w:rPr>
              <w:fldChar w:fldCharType="end"/>
            </w:r>
          </w:hyperlink>
        </w:p>
        <w:p w:rsidR="00B435A6" w:rsidRDefault="008E6377">
          <w:pPr>
            <w:pStyle w:val="TOC1"/>
            <w:tabs>
              <w:tab w:val="left" w:pos="440"/>
              <w:tab w:val="right" w:leader="dot" w:pos="9628"/>
            </w:tabs>
            <w:rPr>
              <w:rFonts w:eastAsiaTheme="minorEastAsia"/>
              <w:noProof/>
              <w:lang w:eastAsia="en-GB"/>
            </w:rPr>
          </w:pPr>
          <w:hyperlink w:anchor="_Toc486512837" w:history="1">
            <w:r w:rsidR="00B435A6" w:rsidRPr="00AD5A69">
              <w:rPr>
                <w:rStyle w:val="Hyperlink"/>
                <w:rFonts w:ascii="Arial" w:hAnsi="Arial" w:cs="Arial"/>
                <w:noProof/>
              </w:rPr>
              <w:t>6</w:t>
            </w:r>
            <w:r w:rsidR="00B435A6">
              <w:rPr>
                <w:rFonts w:eastAsiaTheme="minorEastAsia"/>
                <w:noProof/>
                <w:lang w:eastAsia="en-GB"/>
              </w:rPr>
              <w:tab/>
            </w:r>
            <w:r w:rsidR="00B435A6" w:rsidRPr="00AD5A69">
              <w:rPr>
                <w:rStyle w:val="Hyperlink"/>
                <w:rFonts w:ascii="Arial" w:hAnsi="Arial" w:cs="Arial"/>
                <w:noProof/>
              </w:rPr>
              <w:t>Responding to the Consultation</w:t>
            </w:r>
            <w:r w:rsidR="00B435A6">
              <w:rPr>
                <w:noProof/>
                <w:webHidden/>
              </w:rPr>
              <w:tab/>
            </w:r>
            <w:r w:rsidR="00B435A6">
              <w:rPr>
                <w:noProof/>
                <w:webHidden/>
              </w:rPr>
              <w:fldChar w:fldCharType="begin"/>
            </w:r>
            <w:r w:rsidR="00B435A6">
              <w:rPr>
                <w:noProof/>
                <w:webHidden/>
              </w:rPr>
              <w:instrText xml:space="preserve"> PAGEREF _Toc486512837 \h </w:instrText>
            </w:r>
            <w:r w:rsidR="00B435A6">
              <w:rPr>
                <w:noProof/>
                <w:webHidden/>
              </w:rPr>
            </w:r>
            <w:r w:rsidR="00B435A6">
              <w:rPr>
                <w:noProof/>
                <w:webHidden/>
              </w:rPr>
              <w:fldChar w:fldCharType="separate"/>
            </w:r>
            <w:r w:rsidR="00B435A6">
              <w:rPr>
                <w:noProof/>
                <w:webHidden/>
              </w:rPr>
              <w:t>3</w:t>
            </w:r>
            <w:r w:rsidR="00B435A6">
              <w:rPr>
                <w:noProof/>
                <w:webHidden/>
              </w:rPr>
              <w:fldChar w:fldCharType="end"/>
            </w:r>
          </w:hyperlink>
        </w:p>
        <w:p w:rsidR="00DE3CDD" w:rsidRDefault="00DE3CDD">
          <w:r w:rsidRPr="00176A4F">
            <w:rPr>
              <w:rFonts w:ascii="Arial" w:hAnsi="Arial" w:cs="Arial"/>
              <w:b/>
              <w:bCs/>
              <w:noProof/>
              <w:sz w:val="32"/>
            </w:rPr>
            <w:fldChar w:fldCharType="end"/>
          </w:r>
        </w:p>
      </w:sdtContent>
    </w:sdt>
    <w:p w:rsidR="00176A4F" w:rsidRDefault="00DE3CDD">
      <w:pPr>
        <w:rPr>
          <w:rFonts w:ascii="Arial" w:hAnsi="Arial" w:cs="Arial"/>
          <w:b/>
          <w:color w:val="FF0000"/>
          <w:sz w:val="28"/>
        </w:rPr>
        <w:sectPr w:rsidR="00176A4F" w:rsidSect="00B06054">
          <w:footerReference w:type="default" r:id="rId10"/>
          <w:footerReference w:type="first" r:id="rId11"/>
          <w:pgSz w:w="11906" w:h="16838"/>
          <w:pgMar w:top="1134" w:right="1134" w:bottom="1134" w:left="1134" w:header="708" w:footer="708" w:gutter="0"/>
          <w:pgNumType w:start="1"/>
          <w:cols w:space="708"/>
          <w:titlePg/>
          <w:docGrid w:linePitch="360"/>
        </w:sectPr>
      </w:pPr>
      <w:r>
        <w:rPr>
          <w:rFonts w:ascii="Arial" w:hAnsi="Arial" w:cs="Arial"/>
          <w:b/>
          <w:color w:val="FF0000"/>
          <w:sz w:val="28"/>
        </w:rPr>
        <w:br w:type="page"/>
      </w:r>
    </w:p>
    <w:p w:rsidR="00DE3CDD" w:rsidRDefault="009A7BA6" w:rsidP="00B06054">
      <w:pPr>
        <w:pStyle w:val="Heading1"/>
        <w:numPr>
          <w:ilvl w:val="0"/>
          <w:numId w:val="1"/>
        </w:numPr>
        <w:ind w:left="426" w:hanging="426"/>
        <w:rPr>
          <w:rFonts w:ascii="Arial" w:hAnsi="Arial" w:cs="Arial"/>
        </w:rPr>
      </w:pPr>
      <w:bookmarkStart w:id="0" w:name="_Toc486512832"/>
      <w:r>
        <w:rPr>
          <w:rFonts w:ascii="Arial" w:hAnsi="Arial" w:cs="Arial"/>
        </w:rPr>
        <w:lastRenderedPageBreak/>
        <w:t>Introduction</w:t>
      </w:r>
      <w:r w:rsidR="00DE3CDD" w:rsidRPr="00DE3CDD">
        <w:rPr>
          <w:rFonts w:ascii="Arial" w:hAnsi="Arial" w:cs="Arial"/>
        </w:rPr>
        <w:t xml:space="preserve"> and </w:t>
      </w:r>
      <w:r w:rsidR="008B5C63">
        <w:rPr>
          <w:rFonts w:ascii="Arial" w:hAnsi="Arial" w:cs="Arial"/>
        </w:rPr>
        <w:t xml:space="preserve">Planning </w:t>
      </w:r>
      <w:r w:rsidR="00DE3CDD" w:rsidRPr="00DE3CDD">
        <w:rPr>
          <w:rFonts w:ascii="Arial" w:hAnsi="Arial" w:cs="Arial"/>
        </w:rPr>
        <w:t>Policy Context</w:t>
      </w:r>
      <w:bookmarkEnd w:id="0"/>
    </w:p>
    <w:p w:rsidR="00B06054" w:rsidRDefault="00B06054" w:rsidP="00B06054">
      <w:pPr>
        <w:spacing w:after="0"/>
        <w:ind w:left="1146" w:hanging="426"/>
      </w:pPr>
    </w:p>
    <w:p w:rsidR="00B06054" w:rsidRPr="00B06054" w:rsidRDefault="00B06054" w:rsidP="00B06054">
      <w:pPr>
        <w:ind w:left="1146" w:hanging="426"/>
        <w:rPr>
          <w:rFonts w:ascii="Arial" w:hAnsi="Arial" w:cs="Arial"/>
          <w:b/>
        </w:rPr>
      </w:pPr>
      <w:r w:rsidRPr="00B06054">
        <w:rPr>
          <w:rFonts w:ascii="Arial" w:hAnsi="Arial" w:cs="Arial"/>
          <w:b/>
        </w:rPr>
        <w:t>Introduction</w:t>
      </w:r>
    </w:p>
    <w:p w:rsidR="009A7BA6" w:rsidRDefault="000B02DE" w:rsidP="009455AA">
      <w:pPr>
        <w:pStyle w:val="ListParagraph"/>
        <w:numPr>
          <w:ilvl w:val="1"/>
          <w:numId w:val="2"/>
        </w:numPr>
        <w:spacing w:after="0" w:line="276" w:lineRule="auto"/>
        <w:rPr>
          <w:rFonts w:ascii="Arial" w:hAnsi="Arial" w:cs="Arial"/>
        </w:rPr>
      </w:pPr>
      <w:r w:rsidRPr="00BA25D1">
        <w:rPr>
          <w:rFonts w:ascii="Arial" w:hAnsi="Arial" w:cs="Arial"/>
        </w:rPr>
        <w:t xml:space="preserve">The provision of rented tenure </w:t>
      </w:r>
      <w:r>
        <w:rPr>
          <w:rFonts w:ascii="Arial" w:hAnsi="Arial" w:cs="Arial"/>
        </w:rPr>
        <w:t xml:space="preserve">affordable </w:t>
      </w:r>
      <w:r w:rsidRPr="00BA25D1">
        <w:rPr>
          <w:rFonts w:ascii="Arial" w:hAnsi="Arial" w:cs="Arial"/>
        </w:rPr>
        <w:t>homes is a priority for Peterborough. There are currently 3027 households on the Housing Register and 280 households in temporary accommodation. We want to work with our housing providers to maximise the provision of good quality affordable housing that will alleviate this growing demand for rented housing and therefore would value your feedback on the likely impact on delivery of requiring space standard</w:t>
      </w:r>
      <w:r w:rsidR="008E6377">
        <w:rPr>
          <w:rFonts w:ascii="Arial" w:hAnsi="Arial" w:cs="Arial"/>
        </w:rPr>
        <w:t>s</w:t>
      </w:r>
      <w:r w:rsidRPr="00BA25D1">
        <w:rPr>
          <w:rFonts w:ascii="Arial" w:hAnsi="Arial" w:cs="Arial"/>
        </w:rPr>
        <w:t xml:space="preserve"> for rented tenure affordable homes in Peterborough</w:t>
      </w:r>
      <w:r>
        <w:rPr>
          <w:rFonts w:ascii="Arial" w:hAnsi="Arial" w:cs="Arial"/>
        </w:rPr>
        <w:t xml:space="preserve">. </w:t>
      </w:r>
    </w:p>
    <w:p w:rsidR="009A7BA6" w:rsidRDefault="009A7BA6" w:rsidP="009A7BA6">
      <w:pPr>
        <w:pStyle w:val="ListParagraph"/>
        <w:rPr>
          <w:rFonts w:ascii="Arial" w:hAnsi="Arial" w:cs="Arial"/>
        </w:rPr>
      </w:pPr>
    </w:p>
    <w:p w:rsidR="009A7BA6" w:rsidRDefault="009A7BA6" w:rsidP="009A7BA6">
      <w:pPr>
        <w:pStyle w:val="ListParagraph"/>
        <w:rPr>
          <w:rFonts w:ascii="Arial" w:hAnsi="Arial" w:cs="Arial"/>
          <w:b/>
        </w:rPr>
      </w:pPr>
      <w:r>
        <w:rPr>
          <w:rFonts w:ascii="Arial" w:hAnsi="Arial" w:cs="Arial"/>
          <w:b/>
        </w:rPr>
        <w:t>Planning Policy Context</w:t>
      </w:r>
    </w:p>
    <w:p w:rsidR="009A7BA6" w:rsidRPr="009A7BA6" w:rsidRDefault="009A7BA6" w:rsidP="009A7BA6">
      <w:pPr>
        <w:pStyle w:val="ListParagraph"/>
        <w:rPr>
          <w:rFonts w:ascii="Arial" w:hAnsi="Arial" w:cs="Arial"/>
          <w:b/>
        </w:rPr>
      </w:pPr>
    </w:p>
    <w:p w:rsidR="000B02DE" w:rsidRDefault="000B02DE" w:rsidP="009455AA">
      <w:pPr>
        <w:pStyle w:val="ListParagraph"/>
        <w:numPr>
          <w:ilvl w:val="1"/>
          <w:numId w:val="2"/>
        </w:numPr>
        <w:spacing w:after="0" w:line="276" w:lineRule="auto"/>
        <w:rPr>
          <w:rFonts w:ascii="Arial" w:hAnsi="Arial" w:cs="Arial"/>
        </w:rPr>
      </w:pPr>
      <w:r w:rsidRPr="000B02DE">
        <w:rPr>
          <w:rFonts w:ascii="Arial" w:hAnsi="Arial" w:cs="Arial"/>
        </w:rPr>
        <w:t xml:space="preserve">Peterborough City Council is in the process of preparing a new Local Plan. The emerging Plan does not currently include a policy that requires new dwellings (of any tenure) to be built to the national space standards (the existing adopted Local Plan does not require space standards for new homes either). </w:t>
      </w:r>
    </w:p>
    <w:p w:rsidR="000B02DE" w:rsidRDefault="000B02DE" w:rsidP="000B02DE">
      <w:pPr>
        <w:pStyle w:val="ListParagraph"/>
        <w:spacing w:after="0" w:line="276" w:lineRule="auto"/>
        <w:rPr>
          <w:rFonts w:ascii="Arial" w:hAnsi="Arial" w:cs="Arial"/>
        </w:rPr>
      </w:pPr>
    </w:p>
    <w:p w:rsidR="000B02DE" w:rsidRDefault="000B02DE" w:rsidP="000B02DE">
      <w:pPr>
        <w:pStyle w:val="ListParagraph"/>
        <w:numPr>
          <w:ilvl w:val="1"/>
          <w:numId w:val="2"/>
        </w:numPr>
        <w:spacing w:after="0" w:line="276" w:lineRule="auto"/>
        <w:rPr>
          <w:rFonts w:ascii="Arial" w:hAnsi="Arial" w:cs="Arial"/>
        </w:rPr>
      </w:pPr>
      <w:r>
        <w:rPr>
          <w:rFonts w:ascii="Arial" w:hAnsi="Arial" w:cs="Arial"/>
        </w:rPr>
        <w:t xml:space="preserve">We are </w:t>
      </w:r>
      <w:r w:rsidRPr="00977FC1">
        <w:rPr>
          <w:rFonts w:ascii="Arial" w:hAnsi="Arial" w:cs="Arial"/>
        </w:rPr>
        <w:t xml:space="preserve">considering including a </w:t>
      </w:r>
      <w:r>
        <w:rPr>
          <w:rFonts w:ascii="Arial" w:hAnsi="Arial" w:cs="Arial"/>
        </w:rPr>
        <w:t>policy requirement</w:t>
      </w:r>
      <w:r w:rsidRPr="00977FC1">
        <w:rPr>
          <w:rFonts w:ascii="Arial" w:hAnsi="Arial" w:cs="Arial"/>
        </w:rPr>
        <w:t xml:space="preserve"> for all new </w:t>
      </w:r>
      <w:r w:rsidRPr="009A7BA6">
        <w:rPr>
          <w:rFonts w:ascii="Arial" w:hAnsi="Arial" w:cs="Arial"/>
          <w:b/>
        </w:rPr>
        <w:t>rented tenure</w:t>
      </w:r>
      <w:r w:rsidRPr="00977FC1">
        <w:rPr>
          <w:rFonts w:ascii="Arial" w:hAnsi="Arial" w:cs="Arial"/>
        </w:rPr>
        <w:t xml:space="preserve"> affordable homes to be </w:t>
      </w:r>
      <w:proofErr w:type="gramStart"/>
      <w:r w:rsidRPr="00977FC1">
        <w:rPr>
          <w:rFonts w:ascii="Arial" w:hAnsi="Arial" w:cs="Arial"/>
        </w:rPr>
        <w:t>built</w:t>
      </w:r>
      <w:proofErr w:type="gramEnd"/>
      <w:r w:rsidRPr="00977FC1">
        <w:rPr>
          <w:rFonts w:ascii="Arial" w:hAnsi="Arial" w:cs="Arial"/>
        </w:rPr>
        <w:t xml:space="preserve"> to the national space standards</w:t>
      </w:r>
      <w:r>
        <w:rPr>
          <w:rFonts w:ascii="Arial" w:hAnsi="Arial" w:cs="Arial"/>
        </w:rPr>
        <w:t xml:space="preserve"> in the next version of the Plan which is due to be published for public consultation towards the end of 2017. The aim of this informal consultation is to seek the views of Registered Providers on this proposal before a final decision is made.</w:t>
      </w:r>
    </w:p>
    <w:p w:rsidR="000B02DE" w:rsidRPr="000B02DE" w:rsidRDefault="000B02DE" w:rsidP="000B02DE">
      <w:pPr>
        <w:spacing w:after="0" w:line="276" w:lineRule="auto"/>
        <w:rPr>
          <w:rFonts w:ascii="Arial" w:hAnsi="Arial" w:cs="Arial"/>
        </w:rPr>
      </w:pPr>
    </w:p>
    <w:p w:rsidR="009455AA" w:rsidRDefault="009A7BA6" w:rsidP="009455AA">
      <w:pPr>
        <w:pStyle w:val="ListParagraph"/>
        <w:numPr>
          <w:ilvl w:val="1"/>
          <w:numId w:val="2"/>
        </w:numPr>
        <w:spacing w:after="0" w:line="276" w:lineRule="auto"/>
        <w:rPr>
          <w:rFonts w:ascii="Arial" w:hAnsi="Arial" w:cs="Arial"/>
        </w:rPr>
      </w:pPr>
      <w:r>
        <w:rPr>
          <w:rFonts w:ascii="Arial" w:hAnsi="Arial" w:cs="Arial"/>
        </w:rPr>
        <w:t>A Local Plan</w:t>
      </w:r>
      <w:r w:rsidR="00825919" w:rsidRPr="00825919">
        <w:rPr>
          <w:rFonts w:ascii="Arial" w:hAnsi="Arial" w:cs="Arial"/>
        </w:rPr>
        <w:t xml:space="preserve"> is a statutory document t</w:t>
      </w:r>
      <w:r w:rsidR="00002DA4">
        <w:rPr>
          <w:rFonts w:ascii="Arial" w:hAnsi="Arial" w:cs="Arial"/>
        </w:rPr>
        <w:t xml:space="preserve">hat sets out how </w:t>
      </w:r>
      <w:r w:rsidR="00825919" w:rsidRPr="00825919">
        <w:rPr>
          <w:rFonts w:ascii="Arial" w:hAnsi="Arial" w:cs="Arial"/>
        </w:rPr>
        <w:t xml:space="preserve">future development </w:t>
      </w:r>
      <w:r w:rsidR="00002DA4">
        <w:rPr>
          <w:rFonts w:ascii="Arial" w:hAnsi="Arial" w:cs="Arial"/>
        </w:rPr>
        <w:t xml:space="preserve">will be determined within an administrative area, in this case </w:t>
      </w:r>
      <w:r w:rsidR="00825919" w:rsidRPr="00825919">
        <w:rPr>
          <w:rFonts w:ascii="Arial" w:hAnsi="Arial" w:cs="Arial"/>
        </w:rPr>
        <w:t>Peterborough</w:t>
      </w:r>
      <w:r w:rsidR="00002DA4">
        <w:rPr>
          <w:rFonts w:ascii="Arial" w:hAnsi="Arial" w:cs="Arial"/>
        </w:rPr>
        <w:t xml:space="preserve"> City Council local authority area</w:t>
      </w:r>
      <w:r w:rsidR="00825919" w:rsidRPr="00825919">
        <w:rPr>
          <w:rFonts w:ascii="Arial" w:hAnsi="Arial" w:cs="Arial"/>
        </w:rPr>
        <w:t>. Preparing the Plan involves three rounds of public consultation followed by a public examination by the Planning Inspectorate and finally adoption by Full Council.</w:t>
      </w:r>
    </w:p>
    <w:p w:rsidR="00825919" w:rsidRDefault="00825919" w:rsidP="00825919">
      <w:pPr>
        <w:pStyle w:val="ListParagraph"/>
        <w:spacing w:after="0" w:line="276" w:lineRule="auto"/>
        <w:rPr>
          <w:rFonts w:ascii="Arial" w:hAnsi="Arial" w:cs="Arial"/>
        </w:rPr>
      </w:pPr>
    </w:p>
    <w:p w:rsidR="00825919" w:rsidRDefault="00825919" w:rsidP="001C290E">
      <w:pPr>
        <w:pStyle w:val="ListParagraph"/>
        <w:numPr>
          <w:ilvl w:val="1"/>
          <w:numId w:val="2"/>
        </w:numPr>
        <w:spacing w:after="0" w:line="276" w:lineRule="auto"/>
        <w:rPr>
          <w:rFonts w:ascii="Arial" w:hAnsi="Arial" w:cs="Arial"/>
        </w:rPr>
      </w:pPr>
      <w:r w:rsidRPr="00825919">
        <w:rPr>
          <w:rFonts w:ascii="Arial" w:hAnsi="Arial" w:cs="Arial"/>
        </w:rPr>
        <w:t>To date two rounds of public consultation have been completed</w:t>
      </w:r>
      <w:r w:rsidR="00002DA4">
        <w:rPr>
          <w:rFonts w:ascii="Arial" w:hAnsi="Arial" w:cs="Arial"/>
        </w:rPr>
        <w:t xml:space="preserve"> for the emerging Plan</w:t>
      </w:r>
      <w:r w:rsidRPr="00825919">
        <w:rPr>
          <w:rFonts w:ascii="Arial" w:hAnsi="Arial" w:cs="Arial"/>
        </w:rPr>
        <w:t xml:space="preserve">. A six week consultation on the Preliminary Draft version of the Plan was undertaken from 15th January 2016 and the key issues arising from this consultation were taken into account when preparing the Further Draft version of the Plan. The Further Draft of the Plan was consulted on from 16th December 2016 for an eight week period and the comments received from this consultation are currently informing the development of the Proposed Submission version of the Plan. </w:t>
      </w:r>
    </w:p>
    <w:p w:rsidR="00825919" w:rsidRPr="00825919" w:rsidRDefault="00825919" w:rsidP="00825919">
      <w:pPr>
        <w:pStyle w:val="ListParagraph"/>
        <w:rPr>
          <w:rFonts w:ascii="Arial" w:hAnsi="Arial" w:cs="Arial"/>
        </w:rPr>
      </w:pPr>
    </w:p>
    <w:p w:rsidR="009455AA" w:rsidRDefault="00825919" w:rsidP="001C290E">
      <w:pPr>
        <w:pStyle w:val="ListParagraph"/>
        <w:numPr>
          <w:ilvl w:val="1"/>
          <w:numId w:val="2"/>
        </w:numPr>
        <w:spacing w:after="0" w:line="276" w:lineRule="auto"/>
        <w:rPr>
          <w:rFonts w:ascii="Arial" w:hAnsi="Arial" w:cs="Arial"/>
        </w:rPr>
      </w:pPr>
      <w:r>
        <w:rPr>
          <w:rFonts w:ascii="Arial" w:hAnsi="Arial" w:cs="Arial"/>
        </w:rPr>
        <w:t>The Proposed Submission</w:t>
      </w:r>
      <w:r w:rsidRPr="00825919">
        <w:rPr>
          <w:rFonts w:ascii="Arial" w:hAnsi="Arial" w:cs="Arial"/>
        </w:rPr>
        <w:t xml:space="preserve"> version </w:t>
      </w:r>
      <w:r>
        <w:rPr>
          <w:rFonts w:ascii="Arial" w:hAnsi="Arial" w:cs="Arial"/>
        </w:rPr>
        <w:t xml:space="preserve">of the Plan </w:t>
      </w:r>
      <w:r w:rsidRPr="00825919">
        <w:rPr>
          <w:rFonts w:ascii="Arial" w:hAnsi="Arial" w:cs="Arial"/>
        </w:rPr>
        <w:t xml:space="preserve">will be published towards the end of this year for a final round of consultation before being submitted for public examination. </w:t>
      </w:r>
    </w:p>
    <w:p w:rsidR="00825919" w:rsidRPr="00825919" w:rsidRDefault="00825919" w:rsidP="00825919">
      <w:pPr>
        <w:pStyle w:val="ListParagraph"/>
        <w:spacing w:after="0" w:line="276" w:lineRule="auto"/>
        <w:rPr>
          <w:rFonts w:ascii="Arial" w:hAnsi="Arial" w:cs="Arial"/>
        </w:rPr>
      </w:pPr>
    </w:p>
    <w:p w:rsidR="00825919" w:rsidRPr="00825919" w:rsidRDefault="00825919" w:rsidP="00825919">
      <w:pPr>
        <w:pStyle w:val="ListParagraph"/>
        <w:numPr>
          <w:ilvl w:val="1"/>
          <w:numId w:val="2"/>
        </w:numPr>
        <w:rPr>
          <w:rFonts w:ascii="Arial" w:hAnsi="Arial" w:cs="Arial"/>
        </w:rPr>
      </w:pPr>
      <w:r>
        <w:rPr>
          <w:rFonts w:ascii="Arial" w:hAnsi="Arial" w:cs="Arial"/>
        </w:rPr>
        <w:t>The</w:t>
      </w:r>
      <w:r w:rsidRPr="00825919">
        <w:rPr>
          <w:rFonts w:ascii="Arial" w:hAnsi="Arial" w:cs="Arial"/>
        </w:rPr>
        <w:t xml:space="preserve"> </w:t>
      </w:r>
      <w:r>
        <w:rPr>
          <w:rFonts w:ascii="Arial" w:hAnsi="Arial" w:cs="Arial"/>
        </w:rPr>
        <w:t xml:space="preserve">final </w:t>
      </w:r>
      <w:r w:rsidRPr="00825919">
        <w:rPr>
          <w:rFonts w:ascii="Arial" w:hAnsi="Arial" w:cs="Arial"/>
        </w:rPr>
        <w:t>round of consultation is different to the previous two rounds in that the council will not be able to change the Plan in response to issues raised. All comments will be submitted to the Inspector who will consider whether the comments show that a particular aspect of the Plan is unsound, and therefore needs to be amended. The inspector will determine what changes, if any, will be made to Plan that has been submitted for examination.</w:t>
      </w:r>
    </w:p>
    <w:p w:rsidR="00DE3CDD" w:rsidRDefault="00DE3CDD" w:rsidP="008F3824">
      <w:pPr>
        <w:spacing w:after="0"/>
        <w:ind w:left="426" w:hanging="426"/>
        <w:rPr>
          <w:rFonts w:ascii="Arial" w:hAnsi="Arial" w:cs="Arial"/>
        </w:rPr>
      </w:pPr>
    </w:p>
    <w:p w:rsidR="00A90204" w:rsidRDefault="00946580" w:rsidP="00946580">
      <w:pPr>
        <w:ind w:left="720"/>
        <w:rPr>
          <w:rFonts w:ascii="Arial" w:hAnsi="Arial" w:cs="Arial"/>
          <w:b/>
        </w:rPr>
      </w:pPr>
      <w:r>
        <w:rPr>
          <w:rFonts w:ascii="Arial" w:hAnsi="Arial" w:cs="Arial"/>
          <w:b/>
        </w:rPr>
        <w:t>Why we are undertaking this informal consultation</w:t>
      </w:r>
    </w:p>
    <w:p w:rsidR="0023000A" w:rsidRPr="00131A47" w:rsidRDefault="00946580" w:rsidP="0023000A">
      <w:pPr>
        <w:pStyle w:val="ListParagraph"/>
        <w:numPr>
          <w:ilvl w:val="1"/>
          <w:numId w:val="2"/>
        </w:numPr>
        <w:rPr>
          <w:rFonts w:ascii="Arial" w:hAnsi="Arial" w:cs="Arial"/>
          <w:b/>
          <w:sz w:val="24"/>
        </w:rPr>
      </w:pPr>
      <w:r w:rsidRPr="00946580">
        <w:rPr>
          <w:rFonts w:ascii="Arial" w:hAnsi="Arial" w:cs="Arial"/>
          <w:szCs w:val="21"/>
        </w:rPr>
        <w:t xml:space="preserve">In view of the more </w:t>
      </w:r>
      <w:r w:rsidR="00DD3640">
        <w:rPr>
          <w:rFonts w:ascii="Arial" w:hAnsi="Arial" w:cs="Arial"/>
          <w:szCs w:val="21"/>
        </w:rPr>
        <w:t xml:space="preserve">limited opportunity </w:t>
      </w:r>
      <w:r w:rsidRPr="00946580">
        <w:rPr>
          <w:rFonts w:ascii="Arial" w:hAnsi="Arial" w:cs="Arial"/>
          <w:szCs w:val="21"/>
        </w:rPr>
        <w:t xml:space="preserve">for stakeholders </w:t>
      </w:r>
      <w:r w:rsidR="00DD3640">
        <w:rPr>
          <w:rFonts w:ascii="Arial" w:hAnsi="Arial" w:cs="Arial"/>
          <w:szCs w:val="21"/>
        </w:rPr>
        <w:t>to</w:t>
      </w:r>
      <w:r w:rsidRPr="00946580">
        <w:rPr>
          <w:rFonts w:ascii="Arial" w:hAnsi="Arial" w:cs="Arial"/>
          <w:szCs w:val="21"/>
        </w:rPr>
        <w:t xml:space="preserve"> </w:t>
      </w:r>
      <w:r w:rsidR="0038340F">
        <w:rPr>
          <w:rFonts w:ascii="Arial" w:hAnsi="Arial" w:cs="Arial"/>
          <w:szCs w:val="21"/>
        </w:rPr>
        <w:t>shape</w:t>
      </w:r>
      <w:r w:rsidRPr="00946580">
        <w:rPr>
          <w:rFonts w:ascii="Arial" w:hAnsi="Arial" w:cs="Arial"/>
          <w:szCs w:val="21"/>
        </w:rPr>
        <w:t xml:space="preserve"> the final version of the new Local Plan</w:t>
      </w:r>
      <w:r w:rsidR="00DD3640">
        <w:rPr>
          <w:rFonts w:ascii="Arial" w:hAnsi="Arial" w:cs="Arial"/>
          <w:szCs w:val="21"/>
        </w:rPr>
        <w:t xml:space="preserve"> through the last </w:t>
      </w:r>
      <w:r w:rsidR="0038340F">
        <w:rPr>
          <w:rFonts w:ascii="Arial" w:hAnsi="Arial" w:cs="Arial"/>
          <w:szCs w:val="21"/>
        </w:rPr>
        <w:t xml:space="preserve">public </w:t>
      </w:r>
      <w:r w:rsidR="00DD3640">
        <w:rPr>
          <w:rFonts w:ascii="Arial" w:hAnsi="Arial" w:cs="Arial"/>
          <w:szCs w:val="21"/>
        </w:rPr>
        <w:t>consultation stage</w:t>
      </w:r>
      <w:r w:rsidRPr="00946580">
        <w:rPr>
          <w:rFonts w:ascii="Arial" w:hAnsi="Arial" w:cs="Arial"/>
          <w:szCs w:val="21"/>
        </w:rPr>
        <w:t>, we have decided to undertake an</w:t>
      </w:r>
      <w:r w:rsidR="0038340F">
        <w:rPr>
          <w:rFonts w:ascii="Arial" w:hAnsi="Arial" w:cs="Arial"/>
          <w:szCs w:val="21"/>
        </w:rPr>
        <w:t xml:space="preserve"> </w:t>
      </w:r>
      <w:proofErr w:type="gramStart"/>
      <w:r w:rsidR="0038340F">
        <w:rPr>
          <w:rFonts w:ascii="Arial" w:hAnsi="Arial" w:cs="Arial"/>
          <w:szCs w:val="21"/>
        </w:rPr>
        <w:t xml:space="preserve">additional </w:t>
      </w:r>
      <w:r w:rsidRPr="00946580">
        <w:rPr>
          <w:rFonts w:ascii="Arial" w:hAnsi="Arial" w:cs="Arial"/>
          <w:szCs w:val="21"/>
        </w:rPr>
        <w:t xml:space="preserve"> informal</w:t>
      </w:r>
      <w:proofErr w:type="gramEnd"/>
      <w:r w:rsidRPr="00946580">
        <w:rPr>
          <w:rFonts w:ascii="Arial" w:hAnsi="Arial" w:cs="Arial"/>
          <w:szCs w:val="21"/>
        </w:rPr>
        <w:t xml:space="preserve"> consultation with our key local affordable housing registered providers on </w:t>
      </w:r>
      <w:r w:rsidR="0038340F">
        <w:rPr>
          <w:rFonts w:ascii="Arial" w:hAnsi="Arial" w:cs="Arial"/>
          <w:szCs w:val="21"/>
        </w:rPr>
        <w:t xml:space="preserve">the specific policy proposal to include a requirement for space standards on rented tenure affordable homes </w:t>
      </w:r>
      <w:r w:rsidRPr="00946580">
        <w:rPr>
          <w:rFonts w:ascii="Arial" w:hAnsi="Arial" w:cs="Arial"/>
          <w:szCs w:val="21"/>
        </w:rPr>
        <w:t>within the Proposed Submission version of the Plan.</w:t>
      </w:r>
      <w:r w:rsidR="0023000A" w:rsidRPr="00BA61FB">
        <w:rPr>
          <w:rFonts w:ascii="Arial" w:hAnsi="Arial" w:cs="Arial"/>
          <w:szCs w:val="21"/>
        </w:rPr>
        <w:t xml:space="preserve"> </w:t>
      </w:r>
    </w:p>
    <w:p w:rsidR="00131A47" w:rsidRDefault="00131A47" w:rsidP="00131A47">
      <w:pPr>
        <w:pStyle w:val="ListParagraph"/>
        <w:rPr>
          <w:rFonts w:ascii="Arial" w:hAnsi="Arial" w:cs="Arial"/>
          <w:szCs w:val="21"/>
        </w:rPr>
      </w:pPr>
    </w:p>
    <w:p w:rsidR="00131A47" w:rsidRPr="00131A47" w:rsidRDefault="00131A47" w:rsidP="00131A47">
      <w:pPr>
        <w:keepNext/>
        <w:keepLines/>
        <w:numPr>
          <w:ilvl w:val="0"/>
          <w:numId w:val="2"/>
        </w:numPr>
        <w:spacing w:after="0"/>
        <w:ind w:left="426" w:hanging="426"/>
        <w:outlineLvl w:val="0"/>
        <w:rPr>
          <w:rFonts w:ascii="Arial" w:eastAsiaTheme="majorEastAsia" w:hAnsi="Arial" w:cs="Arial"/>
          <w:color w:val="2E74B5" w:themeColor="accent1" w:themeShade="BF"/>
          <w:sz w:val="32"/>
          <w:szCs w:val="32"/>
        </w:rPr>
      </w:pPr>
      <w:bookmarkStart w:id="1" w:name="_Toc486512833"/>
      <w:r>
        <w:rPr>
          <w:rFonts w:ascii="Arial" w:eastAsiaTheme="majorEastAsia" w:hAnsi="Arial" w:cs="Arial"/>
          <w:color w:val="2E74B5" w:themeColor="accent1" w:themeShade="BF"/>
          <w:sz w:val="32"/>
          <w:szCs w:val="32"/>
        </w:rPr>
        <w:lastRenderedPageBreak/>
        <w:t>The National</w:t>
      </w:r>
      <w:r w:rsidRPr="00131A47">
        <w:rPr>
          <w:rFonts w:ascii="Arial" w:eastAsiaTheme="majorEastAsia" w:hAnsi="Arial" w:cs="Arial"/>
          <w:color w:val="2E74B5" w:themeColor="accent1" w:themeShade="BF"/>
          <w:sz w:val="32"/>
          <w:szCs w:val="32"/>
        </w:rPr>
        <w:t xml:space="preserve"> context in relation to Space Standards</w:t>
      </w:r>
      <w:bookmarkEnd w:id="1"/>
    </w:p>
    <w:p w:rsidR="0023000A" w:rsidRPr="003940BD" w:rsidRDefault="0023000A" w:rsidP="0023000A">
      <w:pPr>
        <w:pStyle w:val="ListParagraph"/>
        <w:rPr>
          <w:rFonts w:ascii="Arial" w:hAnsi="Arial" w:cs="Arial"/>
          <w:b/>
          <w:color w:val="FF0000"/>
          <w:sz w:val="24"/>
        </w:rPr>
      </w:pPr>
    </w:p>
    <w:p w:rsidR="00482B9C" w:rsidRDefault="00131A47" w:rsidP="00482B9C">
      <w:pPr>
        <w:pStyle w:val="ListParagraph"/>
        <w:numPr>
          <w:ilvl w:val="1"/>
          <w:numId w:val="2"/>
        </w:numPr>
        <w:rPr>
          <w:rFonts w:ascii="Arial" w:hAnsi="Arial" w:cs="Arial"/>
          <w:szCs w:val="24"/>
        </w:rPr>
      </w:pPr>
      <w:r w:rsidRPr="00482B9C">
        <w:rPr>
          <w:rFonts w:ascii="Arial" w:hAnsi="Arial" w:cs="Arial"/>
          <w:szCs w:val="24"/>
        </w:rPr>
        <w:t>F</w:t>
      </w:r>
      <w:r w:rsidR="0023000A" w:rsidRPr="00482B9C">
        <w:rPr>
          <w:rFonts w:ascii="Arial" w:hAnsi="Arial" w:cs="Arial"/>
          <w:szCs w:val="24"/>
        </w:rPr>
        <w:t>ollowing the Housi</w:t>
      </w:r>
      <w:r w:rsidR="000B02DE">
        <w:rPr>
          <w:rFonts w:ascii="Arial" w:hAnsi="Arial" w:cs="Arial"/>
          <w:szCs w:val="24"/>
        </w:rPr>
        <w:t>ng Standards Review (2013/14), g</w:t>
      </w:r>
      <w:r w:rsidR="0023000A" w:rsidRPr="00482B9C">
        <w:rPr>
          <w:rFonts w:ascii="Arial" w:hAnsi="Arial" w:cs="Arial"/>
          <w:szCs w:val="24"/>
        </w:rPr>
        <w:t xml:space="preserve">overnment issued a written statement on 25 March 2015 which confirmed the government’s intention to prevent Local Plans from setting their own standards and instead impose national standards via the Building Regulations system. </w:t>
      </w:r>
      <w:r w:rsidR="00560341" w:rsidRPr="00482B9C">
        <w:rPr>
          <w:rFonts w:ascii="Arial" w:hAnsi="Arial" w:cs="Arial"/>
          <w:szCs w:val="24"/>
        </w:rPr>
        <w:t xml:space="preserve">In addition to the mandatory standards within Building Regulations, the new system included three new optional standard that a Local Plan can require, including a new national space standard. </w:t>
      </w:r>
      <w:r w:rsidR="00482B9C" w:rsidRPr="00482B9C">
        <w:rPr>
          <w:rFonts w:ascii="Arial" w:hAnsi="Arial" w:cs="Arial"/>
          <w:szCs w:val="24"/>
        </w:rPr>
        <w:t>A Local Plan can only require one or more of these optional standards if the standard will address a clearly evidenced need and the viability implications of introducing the standard have been adequately considered.</w:t>
      </w:r>
    </w:p>
    <w:p w:rsidR="005A7DF6" w:rsidRPr="00482B9C" w:rsidRDefault="005A7DF6" w:rsidP="005A7DF6">
      <w:pPr>
        <w:pStyle w:val="ListParagraph"/>
        <w:rPr>
          <w:rFonts w:ascii="Arial" w:hAnsi="Arial" w:cs="Arial"/>
          <w:szCs w:val="24"/>
        </w:rPr>
      </w:pPr>
    </w:p>
    <w:p w:rsidR="0023000A" w:rsidRDefault="0023000A" w:rsidP="0023000A">
      <w:pPr>
        <w:pStyle w:val="ListParagraph"/>
        <w:numPr>
          <w:ilvl w:val="1"/>
          <w:numId w:val="2"/>
        </w:numPr>
        <w:autoSpaceDE w:val="0"/>
        <w:autoSpaceDN w:val="0"/>
        <w:adjustRightInd w:val="0"/>
        <w:spacing w:after="0" w:line="276" w:lineRule="auto"/>
        <w:rPr>
          <w:rFonts w:ascii="Arial" w:hAnsi="Arial" w:cs="Arial"/>
          <w:szCs w:val="24"/>
        </w:rPr>
      </w:pPr>
      <w:r w:rsidRPr="00131A47">
        <w:rPr>
          <w:rFonts w:ascii="Arial" w:hAnsi="Arial" w:cs="Arial"/>
          <w:szCs w:val="24"/>
        </w:rPr>
        <w:t xml:space="preserve"> </w:t>
      </w:r>
      <w:r w:rsidR="005A7DF6">
        <w:rPr>
          <w:rFonts w:ascii="Arial" w:hAnsi="Arial" w:cs="Arial"/>
          <w:szCs w:val="24"/>
        </w:rPr>
        <w:t>Here is a link to the national space standards if you require more detail:</w:t>
      </w:r>
    </w:p>
    <w:p w:rsidR="005A7DF6" w:rsidRDefault="008E6377" w:rsidP="0023000A">
      <w:pPr>
        <w:pStyle w:val="ListParagraph"/>
        <w:autoSpaceDE w:val="0"/>
        <w:autoSpaceDN w:val="0"/>
        <w:adjustRightInd w:val="0"/>
        <w:spacing w:after="0" w:line="276" w:lineRule="auto"/>
        <w:rPr>
          <w:rFonts w:ascii="Arial" w:hAnsi="Arial" w:cs="Arial"/>
          <w:szCs w:val="24"/>
        </w:rPr>
      </w:pPr>
      <w:hyperlink r:id="rId12" w:history="1">
        <w:r w:rsidR="000B02DE" w:rsidRPr="00BA06D1">
          <w:rPr>
            <w:rStyle w:val="Hyperlink"/>
            <w:rFonts w:ascii="Arial" w:hAnsi="Arial" w:cs="Arial"/>
            <w:szCs w:val="24"/>
          </w:rPr>
          <w:t>https://www.gov.uk/government/publications/technical-housing-standards-nationally-described-space-standard</w:t>
        </w:r>
      </w:hyperlink>
    </w:p>
    <w:p w:rsidR="008324E9" w:rsidRDefault="008324E9" w:rsidP="008324E9">
      <w:pPr>
        <w:pStyle w:val="ListParagraph"/>
        <w:autoSpaceDE w:val="0"/>
        <w:autoSpaceDN w:val="0"/>
        <w:adjustRightInd w:val="0"/>
        <w:spacing w:after="0" w:line="276" w:lineRule="auto"/>
        <w:rPr>
          <w:rFonts w:ascii="Arial" w:hAnsi="Arial" w:cs="Arial"/>
          <w:color w:val="C45911" w:themeColor="accent2" w:themeShade="BF"/>
        </w:rPr>
      </w:pPr>
    </w:p>
    <w:p w:rsidR="009455AA" w:rsidRDefault="00B435A6" w:rsidP="00450B26">
      <w:pPr>
        <w:pStyle w:val="Heading1"/>
        <w:numPr>
          <w:ilvl w:val="0"/>
          <w:numId w:val="2"/>
        </w:numPr>
        <w:spacing w:before="0"/>
        <w:ind w:left="426" w:hanging="426"/>
        <w:rPr>
          <w:rFonts w:ascii="Arial" w:hAnsi="Arial" w:cs="Arial"/>
        </w:rPr>
      </w:pPr>
      <w:bookmarkStart w:id="2" w:name="_Toc486512834"/>
      <w:r>
        <w:rPr>
          <w:rFonts w:ascii="Arial" w:hAnsi="Arial" w:cs="Arial"/>
        </w:rPr>
        <w:t xml:space="preserve">The </w:t>
      </w:r>
      <w:r w:rsidR="009455AA">
        <w:rPr>
          <w:rFonts w:ascii="Arial" w:hAnsi="Arial" w:cs="Arial"/>
        </w:rPr>
        <w:t xml:space="preserve">Peterborough context in relation to </w:t>
      </w:r>
      <w:r w:rsidR="00DD3E11">
        <w:rPr>
          <w:rFonts w:ascii="Arial" w:hAnsi="Arial" w:cs="Arial"/>
        </w:rPr>
        <w:t>Space Standards</w:t>
      </w:r>
      <w:bookmarkEnd w:id="2"/>
    </w:p>
    <w:p w:rsidR="001A58F9" w:rsidRPr="001A58F9" w:rsidRDefault="001A58F9" w:rsidP="001A58F9"/>
    <w:p w:rsidR="00DD3E11" w:rsidRDefault="001A58F9" w:rsidP="00564A48">
      <w:pPr>
        <w:pStyle w:val="ListParagraph"/>
        <w:numPr>
          <w:ilvl w:val="1"/>
          <w:numId w:val="2"/>
        </w:numPr>
        <w:rPr>
          <w:rFonts w:ascii="Arial" w:hAnsi="Arial" w:cs="Arial"/>
        </w:rPr>
      </w:pPr>
      <w:r>
        <w:rPr>
          <w:rFonts w:ascii="Arial" w:hAnsi="Arial" w:cs="Arial"/>
        </w:rPr>
        <w:t>T</w:t>
      </w:r>
      <w:r w:rsidR="00DD3E11" w:rsidRPr="00DD3E11">
        <w:rPr>
          <w:rFonts w:ascii="Arial" w:hAnsi="Arial" w:cs="Arial"/>
        </w:rPr>
        <w:t xml:space="preserve">he rationale for </w:t>
      </w:r>
      <w:r w:rsidR="000A7DA4">
        <w:rPr>
          <w:rFonts w:ascii="Arial" w:hAnsi="Arial" w:cs="Arial"/>
        </w:rPr>
        <w:t>including a policy requirement for space standards on rented tenure affordable homes is</w:t>
      </w:r>
      <w:r w:rsidR="00DD3E11" w:rsidRPr="00DD3E11">
        <w:rPr>
          <w:rFonts w:ascii="Arial" w:hAnsi="Arial" w:cs="Arial"/>
        </w:rPr>
        <w:t xml:space="preserve"> because rented affordable homes have to be fully occupied to avoid attracting bedroom tax and the council's allocations policy reflects this. The removal of the HCA Housing Quality Indicators system as a measure of the quality of affordable homes means that there is no longer that safeguard in place to ensure that affordable housing is built to a reasonable size standard. The absence of any regulation of space standards means that Developers have no incentive to ensure that homes that will need to be occupied to maximum capacity are fit for purpose. </w:t>
      </w:r>
    </w:p>
    <w:p w:rsidR="00DD3E11" w:rsidRPr="00DD3E11" w:rsidRDefault="00DD3E11" w:rsidP="00DD3E11">
      <w:pPr>
        <w:pStyle w:val="ListParagraph"/>
        <w:rPr>
          <w:rFonts w:ascii="Arial" w:hAnsi="Arial" w:cs="Arial"/>
        </w:rPr>
      </w:pPr>
    </w:p>
    <w:p w:rsidR="00DD3E11" w:rsidRDefault="00DD3E11" w:rsidP="00564A48">
      <w:pPr>
        <w:pStyle w:val="ListParagraph"/>
        <w:numPr>
          <w:ilvl w:val="1"/>
          <w:numId w:val="2"/>
        </w:numPr>
        <w:rPr>
          <w:rFonts w:ascii="Arial" w:hAnsi="Arial" w:cs="Arial"/>
        </w:rPr>
      </w:pPr>
      <w:r w:rsidRPr="00DD3E11">
        <w:rPr>
          <w:rFonts w:ascii="Arial" w:hAnsi="Arial" w:cs="Arial"/>
        </w:rPr>
        <w:t xml:space="preserve">We are aware that the application of space standards will impact on build costs because of the bigger land take that these dwellings will require, and that this will ultimately impact on the overall cost of the affordable provision within a scheme. </w:t>
      </w:r>
    </w:p>
    <w:p w:rsidR="00DD3E11" w:rsidRPr="00DD3E11" w:rsidRDefault="00DD3E11" w:rsidP="00DD3E11">
      <w:pPr>
        <w:pStyle w:val="ListParagraph"/>
        <w:rPr>
          <w:rFonts w:ascii="Arial" w:hAnsi="Arial" w:cs="Arial"/>
        </w:rPr>
      </w:pPr>
    </w:p>
    <w:p w:rsidR="00DD3E11" w:rsidRDefault="00DD3E11" w:rsidP="00564A48">
      <w:pPr>
        <w:pStyle w:val="ListParagraph"/>
        <w:numPr>
          <w:ilvl w:val="1"/>
          <w:numId w:val="2"/>
        </w:numPr>
        <w:rPr>
          <w:rFonts w:ascii="Arial" w:hAnsi="Arial" w:cs="Arial"/>
        </w:rPr>
      </w:pPr>
      <w:r w:rsidRPr="00DD3E11">
        <w:rPr>
          <w:rFonts w:ascii="Arial" w:hAnsi="Arial" w:cs="Arial"/>
        </w:rPr>
        <w:t xml:space="preserve">In recognition of this and to minimise the impact on cost, we are not proposing </w:t>
      </w:r>
      <w:r w:rsidR="000A7DA4">
        <w:rPr>
          <w:rFonts w:ascii="Arial" w:hAnsi="Arial" w:cs="Arial"/>
        </w:rPr>
        <w:t xml:space="preserve">a policy that requires </w:t>
      </w:r>
      <w:r w:rsidRPr="00DD3E11">
        <w:rPr>
          <w:rFonts w:ascii="Arial" w:hAnsi="Arial" w:cs="Arial"/>
        </w:rPr>
        <w:t>space standards for affordable home ownership products on the basis that purchasers can choose to under occupy</w:t>
      </w:r>
      <w:r w:rsidR="000A7DA4">
        <w:rPr>
          <w:rFonts w:ascii="Arial" w:hAnsi="Arial" w:cs="Arial"/>
        </w:rPr>
        <w:t xml:space="preserve"> these homes, </w:t>
      </w:r>
      <w:r w:rsidRPr="00DD3E11">
        <w:rPr>
          <w:rFonts w:ascii="Arial" w:hAnsi="Arial" w:cs="Arial"/>
        </w:rPr>
        <w:t>so they are not subject to the same pressures.</w:t>
      </w:r>
    </w:p>
    <w:p w:rsidR="00DD3E11" w:rsidRPr="00DD3E11" w:rsidRDefault="00DD3E11" w:rsidP="00DD3E11">
      <w:pPr>
        <w:pStyle w:val="ListParagraph"/>
        <w:rPr>
          <w:rFonts w:ascii="Arial" w:hAnsi="Arial" w:cs="Arial"/>
        </w:rPr>
      </w:pPr>
    </w:p>
    <w:p w:rsidR="00DD3E11" w:rsidRDefault="00DD3E11" w:rsidP="00564A48">
      <w:pPr>
        <w:pStyle w:val="ListParagraph"/>
        <w:numPr>
          <w:ilvl w:val="1"/>
          <w:numId w:val="2"/>
        </w:numPr>
        <w:rPr>
          <w:rFonts w:ascii="Arial" w:hAnsi="Arial" w:cs="Arial"/>
        </w:rPr>
      </w:pPr>
      <w:r w:rsidRPr="00DD3E11">
        <w:rPr>
          <w:rFonts w:ascii="Arial" w:hAnsi="Arial" w:cs="Arial"/>
        </w:rPr>
        <w:t xml:space="preserve"> A Viability Study that was commissioned to inform the Council's ongoing work with preparing the new Plan, was published in November 2016. The study assumes the application of space standards for all new dwellings when assessing the cost implications for policies that have a financial impact on development, including the provision of 30% affordable homes on schemes of 15 or more dwellings. The Viability study concludes that this policy requirement for affordable provision is viable in Peterborough. </w:t>
      </w:r>
    </w:p>
    <w:p w:rsidR="00DD3E11" w:rsidRPr="00DD3E11" w:rsidRDefault="00DD3E11" w:rsidP="00DD3E11">
      <w:pPr>
        <w:pStyle w:val="ListParagraph"/>
        <w:rPr>
          <w:rFonts w:ascii="Arial" w:hAnsi="Arial" w:cs="Arial"/>
        </w:rPr>
      </w:pPr>
    </w:p>
    <w:p w:rsidR="00DD3E11" w:rsidRDefault="00DD3E11" w:rsidP="00564A48">
      <w:pPr>
        <w:pStyle w:val="ListParagraph"/>
        <w:numPr>
          <w:ilvl w:val="1"/>
          <w:numId w:val="2"/>
        </w:numPr>
        <w:rPr>
          <w:rFonts w:ascii="Arial" w:hAnsi="Arial" w:cs="Arial"/>
        </w:rPr>
      </w:pPr>
      <w:r w:rsidRPr="00DD3E11">
        <w:rPr>
          <w:rFonts w:ascii="Arial" w:hAnsi="Arial" w:cs="Arial"/>
        </w:rPr>
        <w:t xml:space="preserve">Therefore a </w:t>
      </w:r>
      <w:r w:rsidR="000A7DA4">
        <w:rPr>
          <w:rFonts w:ascii="Arial" w:hAnsi="Arial" w:cs="Arial"/>
        </w:rPr>
        <w:t>policy</w:t>
      </w:r>
      <w:r w:rsidRPr="00DD3E11">
        <w:rPr>
          <w:rFonts w:ascii="Arial" w:hAnsi="Arial" w:cs="Arial"/>
        </w:rPr>
        <w:t xml:space="preserve"> which requires space standards on the rented element only of affordable housing provision, while effecting co</w:t>
      </w:r>
      <w:r w:rsidR="000A7DA4">
        <w:rPr>
          <w:rFonts w:ascii="Arial" w:hAnsi="Arial" w:cs="Arial"/>
        </w:rPr>
        <w:t>st for these units, should not a</w:t>
      </w:r>
      <w:r w:rsidRPr="00DD3E11">
        <w:rPr>
          <w:rFonts w:ascii="Arial" w:hAnsi="Arial" w:cs="Arial"/>
        </w:rPr>
        <w:t>ffect the overall viability of a scheme. </w:t>
      </w:r>
    </w:p>
    <w:p w:rsidR="003E140C" w:rsidRPr="003E140C" w:rsidRDefault="003E140C" w:rsidP="003E140C">
      <w:pPr>
        <w:pStyle w:val="ListParagraph"/>
        <w:rPr>
          <w:rFonts w:ascii="Arial" w:hAnsi="Arial" w:cs="Arial"/>
        </w:rPr>
      </w:pPr>
    </w:p>
    <w:p w:rsidR="003E140C" w:rsidRDefault="003E140C" w:rsidP="00017539">
      <w:pPr>
        <w:pStyle w:val="Heading1"/>
        <w:numPr>
          <w:ilvl w:val="0"/>
          <w:numId w:val="2"/>
        </w:numPr>
        <w:spacing w:before="0"/>
        <w:rPr>
          <w:rFonts w:ascii="Arial" w:hAnsi="Arial" w:cs="Arial"/>
        </w:rPr>
      </w:pPr>
      <w:bookmarkStart w:id="3" w:name="_Toc486512835"/>
      <w:r w:rsidRPr="003E140C">
        <w:rPr>
          <w:rFonts w:ascii="Arial" w:hAnsi="Arial" w:cs="Arial"/>
        </w:rPr>
        <w:t>Proposed Policy Text</w:t>
      </w:r>
      <w:bookmarkEnd w:id="3"/>
    </w:p>
    <w:p w:rsidR="00BA25D1" w:rsidRPr="00BA25D1" w:rsidRDefault="00BA25D1" w:rsidP="00BA25D1"/>
    <w:p w:rsidR="003E140C" w:rsidRDefault="003E140C" w:rsidP="003E140C">
      <w:pPr>
        <w:pStyle w:val="ListParagraph"/>
        <w:numPr>
          <w:ilvl w:val="1"/>
          <w:numId w:val="2"/>
        </w:numPr>
        <w:rPr>
          <w:rFonts w:ascii="Arial" w:hAnsi="Arial" w:cs="Arial"/>
        </w:rPr>
      </w:pPr>
      <w:r>
        <w:rPr>
          <w:rFonts w:ascii="Arial" w:hAnsi="Arial" w:cs="Arial"/>
        </w:rPr>
        <w:t>Supporting text: “T</w:t>
      </w:r>
      <w:r w:rsidRPr="003E140C">
        <w:rPr>
          <w:rFonts w:ascii="Arial" w:hAnsi="Arial" w:cs="Arial"/>
        </w:rPr>
        <w:t>his Local Plan introduces the first optional standard on space standards for all new rented tenure affordable dwellings only. This is in recognition of the need for minimum space standards for what are likely to be fully occupied homes.</w:t>
      </w:r>
      <w:r>
        <w:rPr>
          <w:rFonts w:ascii="Arial" w:hAnsi="Arial" w:cs="Arial"/>
        </w:rPr>
        <w:t>”</w:t>
      </w:r>
    </w:p>
    <w:p w:rsidR="00BA25D1" w:rsidRDefault="00BA25D1" w:rsidP="00BA25D1">
      <w:pPr>
        <w:pStyle w:val="ListParagraph"/>
        <w:rPr>
          <w:rFonts w:ascii="Arial" w:hAnsi="Arial" w:cs="Arial"/>
        </w:rPr>
      </w:pPr>
    </w:p>
    <w:p w:rsidR="003E140C" w:rsidRPr="003E140C" w:rsidRDefault="00BA25D1" w:rsidP="003E140C">
      <w:pPr>
        <w:pStyle w:val="ListParagraph"/>
        <w:numPr>
          <w:ilvl w:val="1"/>
          <w:numId w:val="2"/>
        </w:numPr>
        <w:rPr>
          <w:rFonts w:ascii="Arial" w:hAnsi="Arial" w:cs="Arial"/>
        </w:rPr>
      </w:pPr>
      <w:r>
        <w:rPr>
          <w:rFonts w:ascii="Arial" w:hAnsi="Arial" w:cs="Arial"/>
        </w:rPr>
        <w:t>Policy text: “</w:t>
      </w:r>
      <w:r>
        <w:rPr>
          <w:rFonts w:ascii="Arial" w:hAnsi="Arial" w:cs="Arial"/>
          <w:color w:val="000000"/>
          <w:sz w:val="21"/>
          <w:szCs w:val="21"/>
        </w:rPr>
        <w:t>All new rented tenure affordable housing will be required to be built to meet minimum national space standards for the intended number of residents (defined by bed spaces).”</w:t>
      </w:r>
    </w:p>
    <w:p w:rsidR="00DE3CDD" w:rsidRDefault="00211B2D" w:rsidP="00450B26">
      <w:pPr>
        <w:pStyle w:val="Heading1"/>
        <w:numPr>
          <w:ilvl w:val="0"/>
          <w:numId w:val="2"/>
        </w:numPr>
        <w:spacing w:before="0"/>
        <w:ind w:left="426" w:hanging="426"/>
        <w:rPr>
          <w:rFonts w:ascii="Arial" w:hAnsi="Arial" w:cs="Arial"/>
        </w:rPr>
      </w:pPr>
      <w:bookmarkStart w:id="4" w:name="_Toc486512836"/>
      <w:r>
        <w:rPr>
          <w:rFonts w:ascii="Arial" w:hAnsi="Arial" w:cs="Arial"/>
        </w:rPr>
        <w:lastRenderedPageBreak/>
        <w:t>Consultation Questions</w:t>
      </w:r>
      <w:bookmarkEnd w:id="4"/>
    </w:p>
    <w:p w:rsidR="00B52AF7" w:rsidRPr="00B52AF7" w:rsidRDefault="00B52AF7" w:rsidP="00B52AF7"/>
    <w:p w:rsidR="00DE3CDD" w:rsidRDefault="00261B82" w:rsidP="00364130">
      <w:pPr>
        <w:rPr>
          <w:rFonts w:ascii="Arial" w:hAnsi="Arial" w:cs="Arial"/>
        </w:rPr>
      </w:pPr>
      <w:r w:rsidRPr="00261B82">
        <w:rPr>
          <w:rFonts w:ascii="Arial" w:hAnsi="Arial" w:cs="Arial"/>
        </w:rPr>
        <w:t xml:space="preserve">We would be grateful if your responses to the consultation questions could consider the social implications as well as the financial considerations of the </w:t>
      </w:r>
      <w:r>
        <w:rPr>
          <w:rFonts w:ascii="Arial" w:hAnsi="Arial" w:cs="Arial"/>
        </w:rPr>
        <w:t xml:space="preserve">Space Standards policy </w:t>
      </w:r>
      <w:r w:rsidRPr="00261B82">
        <w:rPr>
          <w:rFonts w:ascii="Arial" w:hAnsi="Arial" w:cs="Arial"/>
        </w:rPr>
        <w:t>proposal. </w:t>
      </w:r>
    </w:p>
    <w:p w:rsidR="00211B2D" w:rsidRPr="008E6377" w:rsidRDefault="00211B2D" w:rsidP="00364130">
      <w:pPr>
        <w:pStyle w:val="ListParagraph"/>
        <w:numPr>
          <w:ilvl w:val="0"/>
          <w:numId w:val="18"/>
        </w:numPr>
        <w:autoSpaceDE w:val="0"/>
        <w:autoSpaceDN w:val="0"/>
        <w:adjustRightInd w:val="0"/>
        <w:spacing w:after="0" w:line="240" w:lineRule="auto"/>
        <w:rPr>
          <w:rFonts w:ascii="Arial" w:hAnsi="Arial" w:cs="Arial"/>
          <w:color w:val="538135" w:themeColor="accent6" w:themeShade="BF"/>
        </w:rPr>
      </w:pPr>
      <w:r w:rsidRPr="00364130">
        <w:rPr>
          <w:rFonts w:ascii="Arial" w:hAnsi="Arial" w:cs="Arial"/>
        </w:rPr>
        <w:t xml:space="preserve">Do you agree with the proposal to include a </w:t>
      </w:r>
      <w:r w:rsidR="00261B82" w:rsidRPr="00364130">
        <w:rPr>
          <w:rFonts w:ascii="Arial" w:hAnsi="Arial" w:cs="Arial"/>
        </w:rPr>
        <w:t xml:space="preserve">policy </w:t>
      </w:r>
      <w:r w:rsidRPr="00364130">
        <w:rPr>
          <w:rFonts w:ascii="Arial" w:hAnsi="Arial" w:cs="Arial"/>
        </w:rPr>
        <w:t xml:space="preserve">requirement for space standards on rented tenure affordable homes in the new Local Plan? </w:t>
      </w:r>
    </w:p>
    <w:p w:rsidR="008E6377" w:rsidRPr="008E6377" w:rsidRDefault="008E6377" w:rsidP="008E6377">
      <w:pPr>
        <w:pStyle w:val="ListParagraph"/>
        <w:autoSpaceDE w:val="0"/>
        <w:autoSpaceDN w:val="0"/>
        <w:adjustRightInd w:val="0"/>
        <w:spacing w:after="0" w:line="240" w:lineRule="auto"/>
        <w:rPr>
          <w:rFonts w:ascii="Arial" w:hAnsi="Arial" w:cs="Arial"/>
          <w:color w:val="538135" w:themeColor="accent6" w:themeShade="BF"/>
        </w:rPr>
      </w:pPr>
      <w:bookmarkStart w:id="5" w:name="_GoBack"/>
      <w:bookmarkEnd w:id="5"/>
    </w:p>
    <w:p w:rsidR="008E6377" w:rsidRPr="00364130" w:rsidRDefault="008E6377" w:rsidP="00364130">
      <w:pPr>
        <w:pStyle w:val="ListParagraph"/>
        <w:numPr>
          <w:ilvl w:val="0"/>
          <w:numId w:val="18"/>
        </w:numPr>
        <w:autoSpaceDE w:val="0"/>
        <w:autoSpaceDN w:val="0"/>
        <w:adjustRightInd w:val="0"/>
        <w:spacing w:after="0" w:line="240" w:lineRule="auto"/>
        <w:rPr>
          <w:rFonts w:ascii="Arial" w:hAnsi="Arial" w:cs="Arial"/>
          <w:color w:val="538135" w:themeColor="accent6" w:themeShade="BF"/>
        </w:rPr>
      </w:pPr>
      <w:r>
        <w:rPr>
          <w:rFonts w:ascii="Arial" w:hAnsi="Arial" w:cs="Arial"/>
        </w:rPr>
        <w:t>Are there any unintended consequences of introducing this policy?</w:t>
      </w:r>
    </w:p>
    <w:p w:rsidR="00364130" w:rsidRPr="00364130" w:rsidRDefault="00364130" w:rsidP="00364130">
      <w:pPr>
        <w:pStyle w:val="ListParagraph"/>
        <w:autoSpaceDE w:val="0"/>
        <w:autoSpaceDN w:val="0"/>
        <w:adjustRightInd w:val="0"/>
        <w:spacing w:after="0" w:line="240" w:lineRule="auto"/>
        <w:rPr>
          <w:rFonts w:ascii="Arial" w:hAnsi="Arial" w:cs="Arial"/>
          <w:color w:val="538135" w:themeColor="accent6" w:themeShade="BF"/>
        </w:rPr>
      </w:pPr>
    </w:p>
    <w:p w:rsidR="00211B2D" w:rsidRPr="00364130" w:rsidRDefault="00261B82" w:rsidP="00364130">
      <w:pPr>
        <w:pStyle w:val="ListParagraph"/>
        <w:numPr>
          <w:ilvl w:val="0"/>
          <w:numId w:val="18"/>
        </w:numPr>
        <w:autoSpaceDE w:val="0"/>
        <w:autoSpaceDN w:val="0"/>
        <w:adjustRightInd w:val="0"/>
        <w:spacing w:after="0" w:line="240" w:lineRule="auto"/>
        <w:rPr>
          <w:rFonts w:ascii="Arial" w:hAnsi="Arial" w:cs="Arial"/>
          <w:color w:val="538135" w:themeColor="accent6" w:themeShade="BF"/>
        </w:rPr>
      </w:pPr>
      <w:r w:rsidRPr="00364130">
        <w:rPr>
          <w:rFonts w:ascii="Arial" w:hAnsi="Arial" w:cs="Arial"/>
        </w:rPr>
        <w:t>Would you support a policy requirement for space standards on all tenures of affordable housing in the new Local Plan?</w:t>
      </w:r>
    </w:p>
    <w:p w:rsidR="00364130" w:rsidRPr="00364130" w:rsidRDefault="00364130" w:rsidP="00364130">
      <w:pPr>
        <w:pStyle w:val="ListParagraph"/>
        <w:autoSpaceDE w:val="0"/>
        <w:autoSpaceDN w:val="0"/>
        <w:adjustRightInd w:val="0"/>
        <w:spacing w:after="0" w:line="240" w:lineRule="auto"/>
        <w:rPr>
          <w:rFonts w:ascii="Arial" w:hAnsi="Arial" w:cs="Arial"/>
          <w:color w:val="538135" w:themeColor="accent6" w:themeShade="BF"/>
        </w:rPr>
      </w:pPr>
    </w:p>
    <w:p w:rsidR="00211B2D" w:rsidRPr="00364130" w:rsidRDefault="00261B82" w:rsidP="00364130">
      <w:pPr>
        <w:pStyle w:val="ListParagraph"/>
        <w:numPr>
          <w:ilvl w:val="0"/>
          <w:numId w:val="18"/>
        </w:numPr>
        <w:autoSpaceDE w:val="0"/>
        <w:autoSpaceDN w:val="0"/>
        <w:adjustRightInd w:val="0"/>
        <w:spacing w:after="0" w:line="240" w:lineRule="auto"/>
        <w:rPr>
          <w:rFonts w:ascii="Arial" w:hAnsi="Arial" w:cs="Arial"/>
        </w:rPr>
      </w:pPr>
      <w:r w:rsidRPr="00364130">
        <w:rPr>
          <w:rFonts w:ascii="Arial" w:hAnsi="Arial" w:cs="Arial"/>
        </w:rPr>
        <w:t>Do you have any alternative options that we should consider?</w:t>
      </w:r>
    </w:p>
    <w:p w:rsidR="00EA3468" w:rsidRPr="00DD3E11" w:rsidRDefault="00EA3468" w:rsidP="00EA3468">
      <w:pPr>
        <w:pStyle w:val="ListParagraph"/>
        <w:autoSpaceDE w:val="0"/>
        <w:autoSpaceDN w:val="0"/>
        <w:adjustRightInd w:val="0"/>
        <w:spacing w:after="0" w:line="240" w:lineRule="auto"/>
        <w:rPr>
          <w:rFonts w:ascii="Arial" w:hAnsi="Arial" w:cs="Arial"/>
          <w:color w:val="538135" w:themeColor="accent6" w:themeShade="BF"/>
          <w:highlight w:val="yellow"/>
        </w:rPr>
      </w:pPr>
    </w:p>
    <w:p w:rsidR="00DE3CDD" w:rsidRDefault="00E3237B" w:rsidP="008F3824">
      <w:pPr>
        <w:pStyle w:val="Heading1"/>
        <w:numPr>
          <w:ilvl w:val="0"/>
          <w:numId w:val="2"/>
        </w:numPr>
        <w:spacing w:after="240"/>
        <w:ind w:left="426" w:hanging="426"/>
        <w:rPr>
          <w:rFonts w:ascii="Arial" w:hAnsi="Arial" w:cs="Arial"/>
        </w:rPr>
      </w:pPr>
      <w:bookmarkStart w:id="6" w:name="_Toc486512837"/>
      <w:r>
        <w:rPr>
          <w:rFonts w:ascii="Arial" w:hAnsi="Arial" w:cs="Arial"/>
        </w:rPr>
        <w:t xml:space="preserve">Responding to the </w:t>
      </w:r>
      <w:r w:rsidR="00DE3CDD" w:rsidRPr="00DE3CDD">
        <w:rPr>
          <w:rFonts w:ascii="Arial" w:hAnsi="Arial" w:cs="Arial"/>
        </w:rPr>
        <w:t>Con</w:t>
      </w:r>
      <w:r>
        <w:rPr>
          <w:rFonts w:ascii="Arial" w:hAnsi="Arial" w:cs="Arial"/>
        </w:rPr>
        <w:t>sultation</w:t>
      </w:r>
      <w:bookmarkEnd w:id="6"/>
      <w:r w:rsidR="00DE3CDD" w:rsidRPr="00DE3CDD">
        <w:rPr>
          <w:rFonts w:ascii="Arial" w:hAnsi="Arial" w:cs="Arial"/>
        </w:rPr>
        <w:t xml:space="preserve"> </w:t>
      </w:r>
    </w:p>
    <w:p w:rsidR="00E3237B" w:rsidRDefault="00E3237B" w:rsidP="00E3237B">
      <w:pPr>
        <w:pStyle w:val="ListParagraph"/>
        <w:numPr>
          <w:ilvl w:val="1"/>
          <w:numId w:val="2"/>
        </w:numPr>
        <w:spacing w:after="0"/>
        <w:rPr>
          <w:rFonts w:ascii="Arial" w:hAnsi="Arial" w:cs="Arial"/>
        </w:rPr>
      </w:pPr>
      <w:r>
        <w:rPr>
          <w:rFonts w:ascii="Arial" w:hAnsi="Arial" w:cs="Arial"/>
        </w:rPr>
        <w:t xml:space="preserve">This consultation will last </w:t>
      </w:r>
      <w:r w:rsidR="007342AB">
        <w:rPr>
          <w:rFonts w:ascii="Arial" w:hAnsi="Arial" w:cs="Arial"/>
        </w:rPr>
        <w:t>for three weeks from 30 June to 21</w:t>
      </w:r>
      <w:r>
        <w:rPr>
          <w:rFonts w:ascii="Arial" w:hAnsi="Arial" w:cs="Arial"/>
        </w:rPr>
        <w:t xml:space="preserve"> July 2017.</w:t>
      </w:r>
      <w:r w:rsidR="00B9465E">
        <w:rPr>
          <w:rFonts w:ascii="Arial" w:hAnsi="Arial" w:cs="Arial"/>
        </w:rPr>
        <w:t xml:space="preserve"> Your early response would be appreciated.</w:t>
      </w:r>
    </w:p>
    <w:p w:rsidR="008F3824" w:rsidRPr="00E3237B" w:rsidRDefault="006A5A0C" w:rsidP="00E3237B">
      <w:pPr>
        <w:pStyle w:val="ListParagraph"/>
        <w:spacing w:after="0"/>
        <w:rPr>
          <w:rFonts w:ascii="Arial" w:hAnsi="Arial" w:cs="Arial"/>
        </w:rPr>
      </w:pPr>
      <w:r w:rsidRPr="00E3237B">
        <w:rPr>
          <w:rFonts w:ascii="Arial" w:hAnsi="Arial" w:cs="Arial"/>
        </w:rPr>
        <w:t xml:space="preserve"> </w:t>
      </w:r>
    </w:p>
    <w:p w:rsidR="00E3237B" w:rsidRDefault="00E3237B" w:rsidP="00E3237B">
      <w:pPr>
        <w:pStyle w:val="ListParagraph"/>
        <w:numPr>
          <w:ilvl w:val="1"/>
          <w:numId w:val="2"/>
        </w:numPr>
        <w:spacing w:after="0"/>
        <w:rPr>
          <w:rFonts w:ascii="Arial" w:hAnsi="Arial" w:cs="Arial"/>
        </w:rPr>
      </w:pPr>
      <w:r>
        <w:rPr>
          <w:rFonts w:ascii="Arial" w:hAnsi="Arial" w:cs="Arial"/>
        </w:rPr>
        <w:t xml:space="preserve">Please email your responses to the questions in this consultation to </w:t>
      </w:r>
      <w:hyperlink r:id="rId13" w:history="1">
        <w:r w:rsidRPr="00BA06D1">
          <w:rPr>
            <w:rStyle w:val="Hyperlink"/>
            <w:rFonts w:ascii="Arial" w:hAnsi="Arial" w:cs="Arial"/>
          </w:rPr>
          <w:t>anne.keogh1@peterborough.gov.uk</w:t>
        </w:r>
      </w:hyperlink>
    </w:p>
    <w:p w:rsidR="00E3237B" w:rsidRDefault="00E3237B" w:rsidP="006A5A0C">
      <w:pPr>
        <w:spacing w:after="0"/>
        <w:ind w:left="720" w:hanging="720"/>
        <w:rPr>
          <w:rFonts w:ascii="Arial" w:hAnsi="Arial" w:cs="Arial"/>
        </w:rPr>
      </w:pPr>
    </w:p>
    <w:p w:rsidR="00E3237B" w:rsidRPr="006A5A0C" w:rsidRDefault="00E3237B" w:rsidP="006A5A0C">
      <w:pPr>
        <w:spacing w:after="0"/>
        <w:ind w:left="720" w:hanging="720"/>
        <w:rPr>
          <w:rFonts w:ascii="Arial" w:hAnsi="Arial" w:cs="Arial"/>
        </w:rPr>
      </w:pPr>
    </w:p>
    <w:sectPr w:rsidR="00E3237B" w:rsidRPr="006A5A0C" w:rsidSect="00774A29">
      <w:footerReference w:type="first" r:id="rId14"/>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CB5" w:rsidRDefault="00CA4CB5" w:rsidP="00DE3CDD">
      <w:pPr>
        <w:spacing w:after="0" w:line="240" w:lineRule="auto"/>
      </w:pPr>
      <w:r>
        <w:separator/>
      </w:r>
    </w:p>
  </w:endnote>
  <w:endnote w:type="continuationSeparator" w:id="0">
    <w:p w:rsidR="00CA4CB5" w:rsidRDefault="00CA4CB5" w:rsidP="00DE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588130"/>
      <w:docPartObj>
        <w:docPartGallery w:val="Page Numbers (Bottom of Page)"/>
        <w:docPartUnique/>
      </w:docPartObj>
    </w:sdtPr>
    <w:sdtEndPr>
      <w:rPr>
        <w:rFonts w:ascii="Arial" w:hAnsi="Arial" w:cs="Arial"/>
        <w:noProof/>
      </w:rPr>
    </w:sdtEndPr>
    <w:sdtContent>
      <w:p w:rsidR="00176A4F" w:rsidRPr="00176A4F" w:rsidRDefault="00176A4F">
        <w:pPr>
          <w:pStyle w:val="Footer"/>
          <w:jc w:val="center"/>
          <w:rPr>
            <w:rFonts w:ascii="Arial" w:hAnsi="Arial" w:cs="Arial"/>
          </w:rPr>
        </w:pPr>
        <w:r w:rsidRPr="00176A4F">
          <w:rPr>
            <w:rFonts w:ascii="Arial" w:hAnsi="Arial" w:cs="Arial"/>
          </w:rPr>
          <w:fldChar w:fldCharType="begin"/>
        </w:r>
        <w:r w:rsidRPr="00176A4F">
          <w:rPr>
            <w:rFonts w:ascii="Arial" w:hAnsi="Arial" w:cs="Arial"/>
          </w:rPr>
          <w:instrText xml:space="preserve"> PAGE   \* MERGEFORMAT </w:instrText>
        </w:r>
        <w:r w:rsidRPr="00176A4F">
          <w:rPr>
            <w:rFonts w:ascii="Arial" w:hAnsi="Arial" w:cs="Arial"/>
          </w:rPr>
          <w:fldChar w:fldCharType="separate"/>
        </w:r>
        <w:r w:rsidR="008E6377">
          <w:rPr>
            <w:rFonts w:ascii="Arial" w:hAnsi="Arial" w:cs="Arial"/>
            <w:noProof/>
          </w:rPr>
          <w:t>3</w:t>
        </w:r>
        <w:r w:rsidRPr="00176A4F">
          <w:rPr>
            <w:rFonts w:ascii="Arial" w:hAnsi="Arial" w:cs="Arial"/>
            <w:noProof/>
          </w:rPr>
          <w:fldChar w:fldCharType="end"/>
        </w:r>
      </w:p>
    </w:sdtContent>
  </w:sdt>
  <w:p w:rsidR="00DE3CDD" w:rsidRDefault="00DE3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CDD" w:rsidRPr="00DE3CDD" w:rsidRDefault="00DE3CDD">
    <w:pPr>
      <w:pStyle w:val="Footer"/>
      <w:jc w:val="center"/>
      <w:rPr>
        <w:rFonts w:ascii="Arial" w:hAnsi="Arial" w:cs="Arial"/>
      </w:rPr>
    </w:pPr>
  </w:p>
  <w:p w:rsidR="00DE3CDD" w:rsidRDefault="00DE3C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76005"/>
      <w:docPartObj>
        <w:docPartGallery w:val="Page Numbers (Bottom of Page)"/>
        <w:docPartUnique/>
      </w:docPartObj>
    </w:sdtPr>
    <w:sdtEndPr>
      <w:rPr>
        <w:rFonts w:ascii="Arial" w:hAnsi="Arial" w:cs="Arial"/>
        <w:noProof/>
      </w:rPr>
    </w:sdtEndPr>
    <w:sdtContent>
      <w:p w:rsidR="00176A4F" w:rsidRPr="00DE3CDD" w:rsidRDefault="00176A4F">
        <w:pPr>
          <w:pStyle w:val="Footer"/>
          <w:jc w:val="center"/>
          <w:rPr>
            <w:rFonts w:ascii="Arial" w:hAnsi="Arial" w:cs="Arial"/>
          </w:rPr>
        </w:pPr>
        <w:r w:rsidRPr="00DE3CDD">
          <w:rPr>
            <w:rFonts w:ascii="Arial" w:hAnsi="Arial" w:cs="Arial"/>
          </w:rPr>
          <w:fldChar w:fldCharType="begin"/>
        </w:r>
        <w:r w:rsidRPr="00DE3CDD">
          <w:rPr>
            <w:rFonts w:ascii="Arial" w:hAnsi="Arial" w:cs="Arial"/>
          </w:rPr>
          <w:instrText xml:space="preserve"> PAGE   \* MERGEFORMAT </w:instrText>
        </w:r>
        <w:r w:rsidRPr="00DE3CDD">
          <w:rPr>
            <w:rFonts w:ascii="Arial" w:hAnsi="Arial" w:cs="Arial"/>
          </w:rPr>
          <w:fldChar w:fldCharType="separate"/>
        </w:r>
        <w:r w:rsidR="008E6377">
          <w:rPr>
            <w:rFonts w:ascii="Arial" w:hAnsi="Arial" w:cs="Arial"/>
            <w:noProof/>
          </w:rPr>
          <w:t>1</w:t>
        </w:r>
        <w:r w:rsidRPr="00DE3CDD">
          <w:rPr>
            <w:rFonts w:ascii="Arial" w:hAnsi="Arial" w:cs="Arial"/>
            <w:noProof/>
          </w:rPr>
          <w:fldChar w:fldCharType="end"/>
        </w:r>
      </w:p>
    </w:sdtContent>
  </w:sdt>
  <w:p w:rsidR="00176A4F" w:rsidRDefault="00176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CB5" w:rsidRDefault="00CA4CB5" w:rsidP="00DE3CDD">
      <w:pPr>
        <w:spacing w:after="0" w:line="240" w:lineRule="auto"/>
      </w:pPr>
      <w:r>
        <w:separator/>
      </w:r>
    </w:p>
  </w:footnote>
  <w:footnote w:type="continuationSeparator" w:id="0">
    <w:p w:rsidR="00CA4CB5" w:rsidRDefault="00CA4CB5" w:rsidP="00DE3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E273B"/>
    <w:multiLevelType w:val="hybridMultilevel"/>
    <w:tmpl w:val="5A42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0447E"/>
    <w:multiLevelType w:val="hybridMultilevel"/>
    <w:tmpl w:val="B9E41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69511D4"/>
    <w:multiLevelType w:val="hybridMultilevel"/>
    <w:tmpl w:val="EFA2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9752C"/>
    <w:multiLevelType w:val="hybridMultilevel"/>
    <w:tmpl w:val="2398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5B7513"/>
    <w:multiLevelType w:val="hybridMultilevel"/>
    <w:tmpl w:val="5ABE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2F47BC"/>
    <w:multiLevelType w:val="hybridMultilevel"/>
    <w:tmpl w:val="73DA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0408E1"/>
    <w:multiLevelType w:val="hybridMultilevel"/>
    <w:tmpl w:val="A7D4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B12B92"/>
    <w:multiLevelType w:val="multilevel"/>
    <w:tmpl w:val="DA0807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2BE54FF"/>
    <w:multiLevelType w:val="hybridMultilevel"/>
    <w:tmpl w:val="E12008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4C656DE"/>
    <w:multiLevelType w:val="hybridMultilevel"/>
    <w:tmpl w:val="69CACE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67BF6385"/>
    <w:multiLevelType w:val="hybridMultilevel"/>
    <w:tmpl w:val="5CDA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E603804"/>
    <w:multiLevelType w:val="multilevel"/>
    <w:tmpl w:val="25B62DC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2">
    <w:nsid w:val="70426EC0"/>
    <w:multiLevelType w:val="hybridMultilevel"/>
    <w:tmpl w:val="0B4CACCE"/>
    <w:lvl w:ilvl="0" w:tplc="02220C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DC7923"/>
    <w:multiLevelType w:val="hybridMultilevel"/>
    <w:tmpl w:val="30CEB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C341CDA"/>
    <w:multiLevelType w:val="hybridMultilevel"/>
    <w:tmpl w:val="2F8ED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FA950F8"/>
    <w:multiLevelType w:val="hybridMultilevel"/>
    <w:tmpl w:val="0396CA6C"/>
    <w:lvl w:ilvl="0" w:tplc="4148BE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8"/>
  </w:num>
  <w:num w:numId="5">
    <w:abstractNumId w:val="1"/>
  </w:num>
  <w:num w:numId="6">
    <w:abstractNumId w:val="3"/>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9"/>
  </w:num>
  <w:num w:numId="13">
    <w:abstractNumId w:val="6"/>
  </w:num>
  <w:num w:numId="14">
    <w:abstractNumId w:val="2"/>
  </w:num>
  <w:num w:numId="15">
    <w:abstractNumId w:val="10"/>
  </w:num>
  <w:num w:numId="16">
    <w:abstractNumId w:val="1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76"/>
    <w:rsid w:val="00002DA4"/>
    <w:rsid w:val="00007913"/>
    <w:rsid w:val="00085741"/>
    <w:rsid w:val="000A7DA4"/>
    <w:rsid w:val="000B02DE"/>
    <w:rsid w:val="00117D6A"/>
    <w:rsid w:val="00131A47"/>
    <w:rsid w:val="00134FBA"/>
    <w:rsid w:val="001705A1"/>
    <w:rsid w:val="00176A4F"/>
    <w:rsid w:val="00176EBA"/>
    <w:rsid w:val="001A58F9"/>
    <w:rsid w:val="00211B2D"/>
    <w:rsid w:val="00217CEF"/>
    <w:rsid w:val="0023000A"/>
    <w:rsid w:val="00261B82"/>
    <w:rsid w:val="00286379"/>
    <w:rsid w:val="002C41AD"/>
    <w:rsid w:val="002F47B5"/>
    <w:rsid w:val="00364130"/>
    <w:rsid w:val="0038340F"/>
    <w:rsid w:val="003840BF"/>
    <w:rsid w:val="003B27D1"/>
    <w:rsid w:val="003B671D"/>
    <w:rsid w:val="003E140C"/>
    <w:rsid w:val="00450B26"/>
    <w:rsid w:val="00482B9C"/>
    <w:rsid w:val="004A04FD"/>
    <w:rsid w:val="00532FAC"/>
    <w:rsid w:val="00560341"/>
    <w:rsid w:val="00564A48"/>
    <w:rsid w:val="005A5477"/>
    <w:rsid w:val="005A7DF6"/>
    <w:rsid w:val="00600A83"/>
    <w:rsid w:val="00622BE2"/>
    <w:rsid w:val="0063384B"/>
    <w:rsid w:val="00685419"/>
    <w:rsid w:val="006A5A0C"/>
    <w:rsid w:val="00721B9D"/>
    <w:rsid w:val="007342AB"/>
    <w:rsid w:val="007379D0"/>
    <w:rsid w:val="00751384"/>
    <w:rsid w:val="007553D9"/>
    <w:rsid w:val="00763F25"/>
    <w:rsid w:val="00774A29"/>
    <w:rsid w:val="007B1EF3"/>
    <w:rsid w:val="007E5A09"/>
    <w:rsid w:val="00825919"/>
    <w:rsid w:val="008324E9"/>
    <w:rsid w:val="00842D6C"/>
    <w:rsid w:val="00851058"/>
    <w:rsid w:val="008B1283"/>
    <w:rsid w:val="008B5C63"/>
    <w:rsid w:val="008C0FD6"/>
    <w:rsid w:val="008E5351"/>
    <w:rsid w:val="008E6377"/>
    <w:rsid w:val="008F3824"/>
    <w:rsid w:val="009176BA"/>
    <w:rsid w:val="009455AA"/>
    <w:rsid w:val="00946580"/>
    <w:rsid w:val="00977FC1"/>
    <w:rsid w:val="00980044"/>
    <w:rsid w:val="00983350"/>
    <w:rsid w:val="00987092"/>
    <w:rsid w:val="0098776D"/>
    <w:rsid w:val="00990387"/>
    <w:rsid w:val="009A7BA6"/>
    <w:rsid w:val="009B4F30"/>
    <w:rsid w:val="009B5352"/>
    <w:rsid w:val="00A17FBC"/>
    <w:rsid w:val="00A57EDF"/>
    <w:rsid w:val="00A73DAB"/>
    <w:rsid w:val="00A90204"/>
    <w:rsid w:val="00AB5504"/>
    <w:rsid w:val="00AC6019"/>
    <w:rsid w:val="00AF1660"/>
    <w:rsid w:val="00B06054"/>
    <w:rsid w:val="00B31AC4"/>
    <w:rsid w:val="00B435A6"/>
    <w:rsid w:val="00B52AF7"/>
    <w:rsid w:val="00B9465E"/>
    <w:rsid w:val="00BA25D1"/>
    <w:rsid w:val="00C163C3"/>
    <w:rsid w:val="00C24053"/>
    <w:rsid w:val="00CA3F9A"/>
    <w:rsid w:val="00CA4CB5"/>
    <w:rsid w:val="00CA718D"/>
    <w:rsid w:val="00CE1B5B"/>
    <w:rsid w:val="00CF7D70"/>
    <w:rsid w:val="00D27DD7"/>
    <w:rsid w:val="00D510CC"/>
    <w:rsid w:val="00D65EB2"/>
    <w:rsid w:val="00D6690D"/>
    <w:rsid w:val="00D66D6B"/>
    <w:rsid w:val="00DA06FA"/>
    <w:rsid w:val="00DD3640"/>
    <w:rsid w:val="00DD370C"/>
    <w:rsid w:val="00DD3E11"/>
    <w:rsid w:val="00DE3CDD"/>
    <w:rsid w:val="00E3237B"/>
    <w:rsid w:val="00EA3468"/>
    <w:rsid w:val="00EC0FA0"/>
    <w:rsid w:val="00EC58F9"/>
    <w:rsid w:val="00EF1ED3"/>
    <w:rsid w:val="00F40636"/>
    <w:rsid w:val="00F72D76"/>
    <w:rsid w:val="00F8141A"/>
    <w:rsid w:val="00F9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A7C41-889E-49DA-B9B8-B9840050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3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60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CDD"/>
  </w:style>
  <w:style w:type="paragraph" w:styleId="Footer">
    <w:name w:val="footer"/>
    <w:basedOn w:val="Normal"/>
    <w:link w:val="FooterChar"/>
    <w:uiPriority w:val="99"/>
    <w:unhideWhenUsed/>
    <w:rsid w:val="00DE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CDD"/>
  </w:style>
  <w:style w:type="character" w:customStyle="1" w:styleId="Heading1Char">
    <w:name w:val="Heading 1 Char"/>
    <w:basedOn w:val="DefaultParagraphFont"/>
    <w:link w:val="Heading1"/>
    <w:uiPriority w:val="9"/>
    <w:rsid w:val="00DE3CD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E3CDD"/>
    <w:pPr>
      <w:outlineLvl w:val="9"/>
    </w:pPr>
    <w:rPr>
      <w:lang w:val="en-US"/>
    </w:rPr>
  </w:style>
  <w:style w:type="paragraph" w:styleId="TOC1">
    <w:name w:val="toc 1"/>
    <w:basedOn w:val="Normal"/>
    <w:next w:val="Normal"/>
    <w:autoRedefine/>
    <w:uiPriority w:val="39"/>
    <w:unhideWhenUsed/>
    <w:rsid w:val="00DE3CDD"/>
    <w:pPr>
      <w:spacing w:after="100"/>
    </w:pPr>
  </w:style>
  <w:style w:type="character" w:styleId="Hyperlink">
    <w:name w:val="Hyperlink"/>
    <w:basedOn w:val="DefaultParagraphFont"/>
    <w:uiPriority w:val="99"/>
    <w:unhideWhenUsed/>
    <w:rsid w:val="00DE3CDD"/>
    <w:rPr>
      <w:color w:val="0563C1" w:themeColor="hyperlink"/>
      <w:u w:val="single"/>
    </w:rPr>
  </w:style>
  <w:style w:type="paragraph" w:styleId="ListParagraph">
    <w:name w:val="List Paragraph"/>
    <w:basedOn w:val="Normal"/>
    <w:uiPriority w:val="34"/>
    <w:qFormat/>
    <w:rsid w:val="00B06054"/>
    <w:pPr>
      <w:ind w:left="720"/>
      <w:contextualSpacing/>
    </w:pPr>
  </w:style>
  <w:style w:type="character" w:customStyle="1" w:styleId="Heading2Char">
    <w:name w:val="Heading 2 Char"/>
    <w:basedOn w:val="DefaultParagraphFont"/>
    <w:link w:val="Heading2"/>
    <w:uiPriority w:val="9"/>
    <w:rsid w:val="00B06054"/>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C163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163C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701913">
      <w:bodyDiv w:val="1"/>
      <w:marLeft w:val="0"/>
      <w:marRight w:val="0"/>
      <w:marTop w:val="0"/>
      <w:marBottom w:val="0"/>
      <w:divBdr>
        <w:top w:val="none" w:sz="0" w:space="0" w:color="auto"/>
        <w:left w:val="none" w:sz="0" w:space="0" w:color="auto"/>
        <w:bottom w:val="none" w:sz="0" w:space="0" w:color="auto"/>
        <w:right w:val="none" w:sz="0" w:space="0" w:color="auto"/>
      </w:divBdr>
    </w:div>
    <w:div w:id="9646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e.keogh1@peterboroug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technical-housing-standards-nationally-described-space-standa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246AA-F0B3-40A6-8268-EAB6640B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Naylor Emma</dc:creator>
  <cp:keywords/>
  <dc:description/>
  <cp:lastModifiedBy>Keogh Anne</cp:lastModifiedBy>
  <cp:revision>17</cp:revision>
  <cp:lastPrinted>2015-10-30T15:44:00Z</cp:lastPrinted>
  <dcterms:created xsi:type="dcterms:W3CDTF">2017-06-28T11:12:00Z</dcterms:created>
  <dcterms:modified xsi:type="dcterms:W3CDTF">2017-06-30T09:21:00Z</dcterms:modified>
</cp:coreProperties>
</file>