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C3" w:rsidRPr="008D53C3" w:rsidRDefault="008D53C3" w:rsidP="008D53C3">
      <w:pPr>
        <w:rPr>
          <w:rFonts w:asciiTheme="majorHAnsi" w:hAnsiTheme="majorHAnsi" w:cstheme="majorHAnsi"/>
          <w:b/>
          <w:sz w:val="24"/>
          <w:szCs w:val="24"/>
        </w:rPr>
      </w:pPr>
      <w:r w:rsidRPr="008D53C3">
        <w:rPr>
          <w:rFonts w:asciiTheme="majorHAnsi" w:hAnsiTheme="majorHAnsi" w:cstheme="majorHAnsi"/>
          <w:b/>
          <w:sz w:val="24"/>
          <w:szCs w:val="24"/>
        </w:rPr>
        <w:t>Sent on behalf of Liz Robin, Director of Public Health</w:t>
      </w:r>
    </w:p>
    <w:p w:rsidR="008D53C3" w:rsidRDefault="008D53C3" w:rsidP="008D53C3">
      <w:pPr>
        <w:rPr>
          <w:rFonts w:asciiTheme="majorHAnsi" w:hAnsiTheme="majorHAnsi" w:cstheme="majorHAnsi"/>
          <w:sz w:val="24"/>
          <w:szCs w:val="24"/>
        </w:rPr>
      </w:pPr>
      <w:r w:rsidRPr="008D53C3">
        <w:rPr>
          <w:rFonts w:asciiTheme="majorHAnsi" w:hAnsiTheme="majorHAnsi" w:cstheme="majorHAnsi"/>
          <w:sz w:val="24"/>
          <w:szCs w:val="24"/>
        </w:rPr>
        <w:t xml:space="preserve">The countywide Drug and Alcohol governance arrangements have been extensively reviewed to reflect current partnership structures and the recently established Public Health joint commissioning framework across Cambridgeshire and Peterborough.  </w:t>
      </w:r>
    </w:p>
    <w:p w:rsidR="008D53C3" w:rsidRDefault="008D53C3" w:rsidP="008D53C3">
      <w:pPr>
        <w:rPr>
          <w:rFonts w:asciiTheme="majorHAnsi" w:hAnsiTheme="majorHAnsi" w:cstheme="majorHAnsi"/>
          <w:sz w:val="24"/>
          <w:szCs w:val="24"/>
        </w:rPr>
      </w:pPr>
      <w:r w:rsidRPr="008D53C3">
        <w:rPr>
          <w:rFonts w:asciiTheme="majorHAnsi" w:hAnsiTheme="majorHAnsi" w:cstheme="majorHAnsi"/>
          <w:sz w:val="24"/>
          <w:szCs w:val="24"/>
        </w:rPr>
        <w:t xml:space="preserve">As part of this review a new Drug and Alcohol Misuse Delivery Group is being established reporting into the Cambridgeshire Health and Wellbeing Board, the Peterborough Health and Wellbeing Board and the Cambridgeshire Countywide Strategic Community Safety Board.  </w:t>
      </w:r>
    </w:p>
    <w:p w:rsidR="008D53C3" w:rsidRPr="008D53C3" w:rsidRDefault="008D53C3" w:rsidP="008D53C3">
      <w:pPr>
        <w:rPr>
          <w:rFonts w:asciiTheme="majorHAnsi" w:hAnsiTheme="majorHAnsi" w:cstheme="majorHAnsi"/>
          <w:sz w:val="24"/>
          <w:szCs w:val="24"/>
        </w:rPr>
      </w:pPr>
      <w:r w:rsidRPr="008D53C3">
        <w:rPr>
          <w:rFonts w:asciiTheme="majorHAnsi" w:hAnsiTheme="majorHAnsi" w:cstheme="majorHAnsi"/>
          <w:sz w:val="24"/>
          <w:szCs w:val="24"/>
        </w:rPr>
        <w:t>The new delivery group will co-ordinate the multi-agency response and collaborative work to address the harms and impact of substance misuse across Cambridgeshire and Peterborough.</w:t>
      </w:r>
    </w:p>
    <w:p w:rsidR="008D53C3" w:rsidRPr="008D53C3" w:rsidRDefault="008D53C3" w:rsidP="008D53C3">
      <w:pPr>
        <w:rPr>
          <w:rFonts w:asciiTheme="majorHAnsi" w:hAnsiTheme="majorHAnsi" w:cstheme="majorHAnsi"/>
          <w:sz w:val="24"/>
          <w:szCs w:val="24"/>
        </w:rPr>
      </w:pPr>
      <w:r w:rsidRPr="008D53C3">
        <w:rPr>
          <w:rFonts w:asciiTheme="majorHAnsi" w:hAnsiTheme="majorHAnsi" w:cstheme="majorHAnsi"/>
          <w:sz w:val="24"/>
          <w:szCs w:val="24"/>
        </w:rPr>
        <w:t>As Co-Chair I would like to invite you (or a nominated representative from your organisation) to join the new delivery group, please confirm attendance by accepting the diary invite.  If you have any queries please contact Sue Hall (details below).</w:t>
      </w:r>
    </w:p>
    <w:p w:rsidR="008D53C3" w:rsidRPr="008D53C3" w:rsidRDefault="008D53C3" w:rsidP="008D53C3">
      <w:pPr>
        <w:rPr>
          <w:rFonts w:asciiTheme="majorHAnsi" w:hAnsiTheme="majorHAnsi" w:cstheme="majorHAnsi"/>
          <w:sz w:val="24"/>
          <w:szCs w:val="24"/>
        </w:rPr>
      </w:pPr>
      <w:r w:rsidRPr="008D53C3">
        <w:rPr>
          <w:rFonts w:asciiTheme="majorHAnsi" w:hAnsiTheme="majorHAnsi" w:cstheme="majorHAnsi"/>
          <w:sz w:val="24"/>
          <w:szCs w:val="24"/>
        </w:rPr>
        <w:t>Thanks</w:t>
      </w:r>
    </w:p>
    <w:p w:rsidR="008D53C3" w:rsidRPr="008D53C3" w:rsidRDefault="008D53C3" w:rsidP="008D53C3">
      <w:pPr>
        <w:rPr>
          <w:rFonts w:asciiTheme="majorHAnsi" w:hAnsiTheme="majorHAnsi" w:cstheme="majorHAnsi"/>
          <w:sz w:val="24"/>
          <w:szCs w:val="24"/>
        </w:rPr>
      </w:pPr>
      <w:r w:rsidRPr="008D53C3">
        <w:rPr>
          <w:rFonts w:asciiTheme="majorHAnsi" w:hAnsiTheme="majorHAnsi" w:cstheme="majorHAnsi"/>
          <w:sz w:val="24"/>
          <w:szCs w:val="24"/>
        </w:rPr>
        <w:t>SUE HALL</w:t>
      </w:r>
    </w:p>
    <w:p w:rsidR="008D53C3" w:rsidRPr="008D53C3" w:rsidRDefault="008D53C3" w:rsidP="008D53C3">
      <w:pPr>
        <w:rPr>
          <w:rFonts w:asciiTheme="majorHAnsi" w:hAnsiTheme="majorHAnsi" w:cstheme="majorHAnsi"/>
          <w:sz w:val="24"/>
          <w:szCs w:val="24"/>
        </w:rPr>
      </w:pPr>
      <w:r w:rsidRPr="008D53C3">
        <w:rPr>
          <w:rFonts w:asciiTheme="majorHAnsi" w:hAnsiTheme="majorHAnsi" w:cstheme="majorHAnsi"/>
          <w:sz w:val="24"/>
          <w:szCs w:val="24"/>
        </w:rPr>
        <w:t>Senior Public Health Administrator</w:t>
      </w:r>
    </w:p>
    <w:p w:rsidR="008D53C3" w:rsidRPr="008D53C3" w:rsidRDefault="008D53C3" w:rsidP="008D53C3">
      <w:pPr>
        <w:rPr>
          <w:rFonts w:asciiTheme="majorHAnsi" w:hAnsiTheme="majorHAnsi" w:cstheme="majorHAnsi"/>
          <w:sz w:val="24"/>
          <w:szCs w:val="24"/>
        </w:rPr>
      </w:pPr>
      <w:r w:rsidRPr="008D53C3">
        <w:rPr>
          <w:rFonts w:asciiTheme="majorHAnsi" w:hAnsiTheme="majorHAnsi" w:cstheme="majorHAnsi"/>
          <w:sz w:val="24"/>
          <w:szCs w:val="24"/>
        </w:rPr>
        <w:t>Public Health Directorate</w:t>
      </w:r>
    </w:p>
    <w:p w:rsidR="008D53C3" w:rsidRPr="008D53C3" w:rsidRDefault="008D53C3" w:rsidP="008D53C3">
      <w:pPr>
        <w:rPr>
          <w:rFonts w:asciiTheme="majorHAnsi" w:hAnsiTheme="majorHAnsi" w:cstheme="majorHAnsi"/>
          <w:sz w:val="24"/>
          <w:szCs w:val="24"/>
        </w:rPr>
      </w:pPr>
      <w:r w:rsidRPr="008D53C3">
        <w:rPr>
          <w:rFonts w:asciiTheme="majorHAnsi" w:hAnsiTheme="majorHAnsi" w:cstheme="majorHAnsi"/>
          <w:sz w:val="24"/>
          <w:szCs w:val="24"/>
        </w:rPr>
        <w:t>Cambridgeshire County Council</w:t>
      </w:r>
    </w:p>
    <w:p w:rsidR="008D53C3" w:rsidRPr="008D53C3" w:rsidRDefault="00E02312" w:rsidP="008D53C3">
      <w:pPr>
        <w:rPr>
          <w:rFonts w:asciiTheme="majorHAnsi" w:hAnsiTheme="majorHAnsi" w:cstheme="majorHAnsi"/>
          <w:sz w:val="24"/>
          <w:szCs w:val="24"/>
        </w:rPr>
      </w:pPr>
      <w:hyperlink r:id="rId6" w:history="1">
        <w:r w:rsidR="008D53C3" w:rsidRPr="008D53C3">
          <w:rPr>
            <w:rStyle w:val="Hyperlink"/>
            <w:rFonts w:asciiTheme="majorHAnsi" w:hAnsiTheme="majorHAnsi" w:cstheme="majorHAnsi"/>
            <w:color w:val="auto"/>
            <w:sz w:val="24"/>
            <w:szCs w:val="24"/>
          </w:rPr>
          <w:t>sue.hall@cambridgeshire.gov.uk</w:t>
        </w:r>
      </w:hyperlink>
      <w:r w:rsidR="008D53C3" w:rsidRPr="008D53C3">
        <w:rPr>
          <w:rFonts w:asciiTheme="majorHAnsi" w:hAnsiTheme="majorHAnsi" w:cstheme="majorHAnsi"/>
          <w:sz w:val="24"/>
          <w:szCs w:val="24"/>
        </w:rPr>
        <w:t xml:space="preserve"> </w:t>
      </w:r>
    </w:p>
    <w:p w:rsidR="008D53C3" w:rsidRPr="008D53C3" w:rsidRDefault="008D53C3" w:rsidP="008D53C3">
      <w:pPr>
        <w:rPr>
          <w:rFonts w:asciiTheme="majorHAnsi" w:hAnsiTheme="majorHAnsi" w:cstheme="majorHAnsi"/>
          <w:sz w:val="24"/>
          <w:szCs w:val="24"/>
        </w:rPr>
      </w:pPr>
      <w:r w:rsidRPr="008D53C3">
        <w:rPr>
          <w:rFonts w:asciiTheme="majorHAnsi" w:hAnsiTheme="majorHAnsi" w:cstheme="majorHAnsi"/>
          <w:sz w:val="24"/>
          <w:szCs w:val="24"/>
        </w:rPr>
        <w:t xml:space="preserve">Tel:  01480 379493 </w:t>
      </w:r>
    </w:p>
    <w:p w:rsidR="00391F7F" w:rsidRPr="008D53C3" w:rsidRDefault="008D53C3" w:rsidP="008D53C3">
      <w:pPr>
        <w:rPr>
          <w:rFonts w:asciiTheme="majorHAnsi" w:hAnsiTheme="majorHAnsi" w:cstheme="majorHAnsi"/>
          <w:sz w:val="24"/>
          <w:szCs w:val="24"/>
        </w:rPr>
      </w:pPr>
      <w:r w:rsidRPr="008D53C3">
        <w:rPr>
          <w:rFonts w:asciiTheme="majorHAnsi" w:hAnsiTheme="majorHAnsi" w:cstheme="majorHAnsi"/>
          <w:sz w:val="24"/>
          <w:szCs w:val="24"/>
        </w:rPr>
        <w:t>Mobile: 07508 916976</w:t>
      </w:r>
    </w:p>
    <w:p w:rsidR="008D53C3" w:rsidRPr="008D53C3" w:rsidRDefault="008D53C3" w:rsidP="008D53C3">
      <w:pPr>
        <w:rPr>
          <w:rFonts w:asciiTheme="majorHAnsi" w:hAnsiTheme="majorHAnsi" w:cstheme="majorHAnsi"/>
          <w:sz w:val="24"/>
          <w:szCs w:val="24"/>
        </w:rPr>
      </w:pPr>
    </w:p>
    <w:p w:rsidR="008D53C3" w:rsidRPr="008D53C3" w:rsidRDefault="008D53C3" w:rsidP="008D53C3">
      <w:pPr>
        <w:rPr>
          <w:rFonts w:asciiTheme="majorHAnsi" w:hAnsiTheme="majorHAnsi" w:cstheme="majorHAnsi"/>
          <w:i/>
          <w:sz w:val="24"/>
          <w:szCs w:val="24"/>
        </w:rPr>
      </w:pPr>
      <w:r w:rsidRPr="008D53C3">
        <w:rPr>
          <w:rFonts w:asciiTheme="majorHAnsi" w:hAnsiTheme="majorHAnsi" w:cstheme="majorHAnsi"/>
          <w:i/>
          <w:sz w:val="24"/>
          <w:szCs w:val="24"/>
        </w:rPr>
        <w:t>First meeting was on 19 June, which I sent apologies for from CRHB but said I would ask for a volunteer.</w:t>
      </w:r>
    </w:p>
    <w:p w:rsidR="008D53C3" w:rsidRDefault="008D53C3" w:rsidP="008D53C3">
      <w:pPr>
        <w:rPr>
          <w:rFonts w:asciiTheme="majorHAnsi" w:hAnsiTheme="majorHAnsi" w:cstheme="majorHAnsi"/>
          <w:i/>
          <w:sz w:val="24"/>
          <w:szCs w:val="24"/>
        </w:rPr>
      </w:pPr>
      <w:r w:rsidRPr="008D53C3">
        <w:rPr>
          <w:rFonts w:asciiTheme="majorHAnsi" w:hAnsiTheme="majorHAnsi" w:cstheme="majorHAnsi"/>
          <w:i/>
          <w:sz w:val="24"/>
          <w:szCs w:val="24"/>
        </w:rPr>
        <w:t xml:space="preserve">I have the meeting papers if it helps decide whether you want to volunteer, please email me at </w:t>
      </w:r>
      <w:hyperlink r:id="rId7" w:history="1">
        <w:r w:rsidRPr="008D53C3">
          <w:rPr>
            <w:rStyle w:val="Hyperlink"/>
            <w:rFonts w:asciiTheme="majorHAnsi" w:hAnsiTheme="majorHAnsi" w:cstheme="majorHAnsi"/>
            <w:i/>
            <w:color w:val="auto"/>
            <w:sz w:val="24"/>
            <w:szCs w:val="24"/>
          </w:rPr>
          <w:t>sue.beecroft@cambridge.gov.uk</w:t>
        </w:r>
      </w:hyperlink>
      <w:r w:rsidRPr="008D53C3">
        <w:rPr>
          <w:rFonts w:asciiTheme="majorHAnsi" w:hAnsiTheme="majorHAnsi" w:cstheme="majorHAnsi"/>
          <w:i/>
          <w:sz w:val="24"/>
          <w:szCs w:val="24"/>
        </w:rPr>
        <w:t xml:space="preserve"> </w:t>
      </w:r>
    </w:p>
    <w:p w:rsidR="00E02312" w:rsidRPr="008D53C3" w:rsidRDefault="00E02312" w:rsidP="008D53C3">
      <w:pPr>
        <w:rPr>
          <w:rFonts w:asciiTheme="majorHAnsi" w:hAnsiTheme="majorHAnsi" w:cstheme="majorHAnsi"/>
          <w:i/>
          <w:sz w:val="24"/>
          <w:szCs w:val="24"/>
        </w:rPr>
      </w:pPr>
      <w:r>
        <w:rPr>
          <w:rFonts w:asciiTheme="majorHAnsi" w:hAnsiTheme="majorHAnsi" w:cstheme="majorHAnsi"/>
          <w:i/>
          <w:sz w:val="24"/>
          <w:szCs w:val="24"/>
        </w:rPr>
        <w:t xml:space="preserve">IT has since be re-named the </w:t>
      </w:r>
      <w:r w:rsidRPr="00E02312">
        <w:rPr>
          <w:rFonts w:asciiTheme="majorHAnsi" w:hAnsiTheme="majorHAnsi" w:cstheme="majorHAnsi"/>
          <w:b/>
          <w:i/>
          <w:sz w:val="24"/>
          <w:szCs w:val="24"/>
        </w:rPr>
        <w:t>Substance Misuse Delivery Bo</w:t>
      </w:r>
      <w:r>
        <w:rPr>
          <w:rFonts w:asciiTheme="majorHAnsi" w:hAnsiTheme="majorHAnsi" w:cstheme="majorHAnsi"/>
          <w:b/>
          <w:i/>
          <w:sz w:val="24"/>
          <w:szCs w:val="24"/>
        </w:rPr>
        <w:t>a</w:t>
      </w:r>
      <w:r w:rsidRPr="00E02312">
        <w:rPr>
          <w:rFonts w:asciiTheme="majorHAnsi" w:hAnsiTheme="majorHAnsi" w:cstheme="majorHAnsi"/>
          <w:b/>
          <w:i/>
          <w:sz w:val="24"/>
          <w:szCs w:val="24"/>
        </w:rPr>
        <w:t>rd</w:t>
      </w:r>
    </w:p>
    <w:p w:rsidR="008D53C3" w:rsidRPr="008D53C3" w:rsidRDefault="008D53C3">
      <w:pPr>
        <w:rPr>
          <w:rFonts w:cstheme="minorHAnsi"/>
          <w:b/>
          <w:sz w:val="24"/>
          <w:szCs w:val="24"/>
        </w:rPr>
      </w:pPr>
      <w:bookmarkStart w:id="0" w:name="_GoBack"/>
      <w:bookmarkEnd w:id="0"/>
      <w:r w:rsidRPr="008D53C3">
        <w:rPr>
          <w:rFonts w:cstheme="minorHAnsi"/>
          <w:b/>
          <w:sz w:val="24"/>
          <w:szCs w:val="24"/>
        </w:rPr>
        <w:br w:type="page"/>
      </w:r>
    </w:p>
    <w:p w:rsidR="008D53C3" w:rsidRPr="008D53C3" w:rsidRDefault="008D53C3" w:rsidP="008D53C3">
      <w:pPr>
        <w:jc w:val="center"/>
        <w:rPr>
          <w:rFonts w:cstheme="minorHAnsi"/>
          <w:b/>
          <w:sz w:val="24"/>
          <w:szCs w:val="24"/>
        </w:rPr>
      </w:pPr>
      <w:r w:rsidRPr="008D53C3">
        <w:rPr>
          <w:rFonts w:cstheme="minorHAnsi"/>
          <w:b/>
          <w:sz w:val="24"/>
          <w:szCs w:val="24"/>
        </w:rPr>
        <w:lastRenderedPageBreak/>
        <w:t>DRAFT Cambridgeshire and Peterborough Drug and Alcohol Misuse Delivery Group</w:t>
      </w:r>
    </w:p>
    <w:p w:rsidR="008D53C3" w:rsidRPr="008D53C3" w:rsidRDefault="008D53C3" w:rsidP="008D53C3">
      <w:pPr>
        <w:jc w:val="center"/>
        <w:rPr>
          <w:rFonts w:cstheme="minorHAnsi"/>
          <w:b/>
          <w:sz w:val="24"/>
          <w:szCs w:val="24"/>
        </w:rPr>
      </w:pPr>
      <w:r w:rsidRPr="008D53C3">
        <w:rPr>
          <w:rFonts w:cstheme="minorHAnsi"/>
          <w:b/>
          <w:sz w:val="24"/>
          <w:szCs w:val="24"/>
        </w:rPr>
        <w:t>Terms of Reference</w:t>
      </w:r>
    </w:p>
    <w:p w:rsidR="008D53C3" w:rsidRPr="008D53C3" w:rsidRDefault="008D53C3" w:rsidP="008D53C3">
      <w:pPr>
        <w:rPr>
          <w:rFonts w:cstheme="minorHAnsi"/>
          <w:b/>
          <w:sz w:val="24"/>
          <w:szCs w:val="24"/>
        </w:rPr>
      </w:pPr>
      <w:r w:rsidRPr="008D53C3">
        <w:rPr>
          <w:rFonts w:cstheme="minorHAnsi"/>
          <w:sz w:val="24"/>
          <w:szCs w:val="24"/>
        </w:rPr>
        <w:t xml:space="preserve"> </w:t>
      </w:r>
      <w:r w:rsidRPr="008D53C3">
        <w:rPr>
          <w:rFonts w:cstheme="minorHAnsi"/>
          <w:b/>
          <w:sz w:val="24"/>
          <w:szCs w:val="24"/>
        </w:rPr>
        <w:t xml:space="preserve">1. Purpose of Group </w:t>
      </w:r>
    </w:p>
    <w:p w:rsidR="008D53C3" w:rsidRPr="008D53C3" w:rsidRDefault="008D53C3" w:rsidP="008D53C3">
      <w:pPr>
        <w:rPr>
          <w:rFonts w:cstheme="minorHAnsi"/>
          <w:sz w:val="24"/>
          <w:szCs w:val="24"/>
        </w:rPr>
      </w:pPr>
      <w:r w:rsidRPr="008D53C3">
        <w:rPr>
          <w:rFonts w:cstheme="minorHAnsi"/>
          <w:sz w:val="24"/>
          <w:szCs w:val="24"/>
        </w:rPr>
        <w:t xml:space="preserve">The group exists to co-ordinate the delivery of the multi-agency response to drug and alcohol misuse within Cambridgeshire and Peterborough by bringing together managers from key agencies with responsibility for addressing different aspects of substance misuse and its impacts. </w:t>
      </w:r>
    </w:p>
    <w:p w:rsidR="008D53C3" w:rsidRPr="008D53C3" w:rsidRDefault="008D53C3" w:rsidP="008D53C3">
      <w:pPr>
        <w:rPr>
          <w:rFonts w:cstheme="minorHAnsi"/>
          <w:sz w:val="24"/>
          <w:szCs w:val="24"/>
        </w:rPr>
      </w:pPr>
      <w:r w:rsidRPr="008D53C3">
        <w:rPr>
          <w:rFonts w:cstheme="minorHAnsi"/>
          <w:sz w:val="24"/>
          <w:szCs w:val="24"/>
        </w:rPr>
        <w:t xml:space="preserve">It will focus on the multi-agency approach to prevention, treatment of and responses to drug and alcohol misuse. This will be managed efficiently and effectively, focussed on service users and communities, and according to national and local standards, expectations, and strategies. Members will be committed to effective partnership working based on trust and open communication. The group will be tasked with looking at the entirety of service provision not just those services commissioned by statutory agencies. </w:t>
      </w:r>
    </w:p>
    <w:p w:rsidR="008D53C3" w:rsidRPr="008D53C3" w:rsidRDefault="008D53C3" w:rsidP="008D53C3">
      <w:pPr>
        <w:rPr>
          <w:rFonts w:cstheme="minorHAnsi"/>
          <w:b/>
          <w:sz w:val="24"/>
          <w:szCs w:val="24"/>
        </w:rPr>
      </w:pPr>
      <w:r w:rsidRPr="008D53C3">
        <w:rPr>
          <w:rFonts w:cstheme="minorHAnsi"/>
          <w:b/>
          <w:sz w:val="24"/>
          <w:szCs w:val="24"/>
        </w:rPr>
        <w:t xml:space="preserve">2. Key objectives include:  </w:t>
      </w:r>
    </w:p>
    <w:p w:rsidR="008D53C3" w:rsidRPr="008D53C3" w:rsidRDefault="008D53C3" w:rsidP="008D53C3">
      <w:pPr>
        <w:pStyle w:val="ListParagraph"/>
        <w:numPr>
          <w:ilvl w:val="0"/>
          <w:numId w:val="1"/>
        </w:numPr>
        <w:rPr>
          <w:rFonts w:cstheme="minorHAnsi"/>
          <w:sz w:val="24"/>
          <w:szCs w:val="24"/>
        </w:rPr>
      </w:pPr>
      <w:r w:rsidRPr="008D53C3">
        <w:rPr>
          <w:rFonts w:cstheme="minorHAnsi"/>
          <w:sz w:val="24"/>
          <w:szCs w:val="24"/>
        </w:rPr>
        <w:t xml:space="preserve">Understand the needs of drug and alcohol misusers and those impacted by drug and alcohol misuse, through the commissioning of comprehensive needs assessments. </w:t>
      </w:r>
    </w:p>
    <w:p w:rsidR="008D53C3" w:rsidRPr="008D53C3" w:rsidRDefault="008D53C3" w:rsidP="008D53C3">
      <w:pPr>
        <w:pStyle w:val="ListParagraph"/>
        <w:numPr>
          <w:ilvl w:val="0"/>
          <w:numId w:val="1"/>
        </w:numPr>
        <w:rPr>
          <w:rFonts w:cstheme="minorHAnsi"/>
          <w:b/>
          <w:sz w:val="24"/>
          <w:szCs w:val="24"/>
        </w:rPr>
      </w:pPr>
      <w:r w:rsidRPr="008D53C3">
        <w:rPr>
          <w:rFonts w:cstheme="minorHAnsi"/>
          <w:sz w:val="24"/>
          <w:szCs w:val="24"/>
        </w:rPr>
        <w:t xml:space="preserve">Set out a Joint drug and alcohol misuse strategy for Cambridgeshire and Peterborough, with an associated action plan. </w:t>
      </w:r>
      <w:r w:rsidRPr="008D53C3">
        <w:rPr>
          <w:rFonts w:cstheme="minorHAnsi"/>
          <w:b/>
          <w:sz w:val="24"/>
          <w:szCs w:val="24"/>
        </w:rPr>
        <w:t xml:space="preserve"> </w:t>
      </w:r>
    </w:p>
    <w:p w:rsidR="008D53C3" w:rsidRPr="008D53C3" w:rsidRDefault="008D53C3" w:rsidP="008D53C3">
      <w:pPr>
        <w:pStyle w:val="ListParagraph"/>
        <w:numPr>
          <w:ilvl w:val="0"/>
          <w:numId w:val="1"/>
        </w:numPr>
        <w:rPr>
          <w:rFonts w:cstheme="minorHAnsi"/>
          <w:b/>
          <w:sz w:val="24"/>
          <w:szCs w:val="24"/>
        </w:rPr>
      </w:pPr>
      <w:r w:rsidRPr="008D53C3">
        <w:rPr>
          <w:rFonts w:cstheme="minorHAnsi"/>
          <w:sz w:val="24"/>
          <w:szCs w:val="24"/>
        </w:rPr>
        <w:t>Encourage and facilitate joint commissioning, alignment of services, and other joint work across agencies to promote prevention, early intervention, effective treatment, harm reduction, recovery and re-integration</w:t>
      </w:r>
    </w:p>
    <w:p w:rsidR="008D53C3" w:rsidRPr="008D53C3" w:rsidRDefault="008D53C3" w:rsidP="008D53C3">
      <w:pPr>
        <w:pStyle w:val="ListParagraph"/>
        <w:numPr>
          <w:ilvl w:val="0"/>
          <w:numId w:val="1"/>
        </w:numPr>
        <w:rPr>
          <w:rFonts w:cstheme="minorHAnsi"/>
          <w:sz w:val="24"/>
          <w:szCs w:val="24"/>
        </w:rPr>
      </w:pPr>
      <w:r w:rsidRPr="008D53C3">
        <w:rPr>
          <w:rFonts w:cstheme="minorHAnsi"/>
          <w:sz w:val="24"/>
          <w:szCs w:val="24"/>
        </w:rPr>
        <w:t xml:space="preserve">Monitor the progress and delivery of the actions and outcomes set in the Joint Action Plan. This will include creating a single outcome-based performance framework which includes available data from key agencies. </w:t>
      </w:r>
    </w:p>
    <w:p w:rsidR="008D53C3" w:rsidRPr="008D53C3" w:rsidRDefault="008D53C3" w:rsidP="008D53C3">
      <w:pPr>
        <w:pStyle w:val="ListParagraph"/>
        <w:numPr>
          <w:ilvl w:val="0"/>
          <w:numId w:val="1"/>
        </w:numPr>
        <w:rPr>
          <w:rFonts w:cstheme="minorHAnsi"/>
          <w:sz w:val="24"/>
          <w:szCs w:val="24"/>
        </w:rPr>
      </w:pPr>
      <w:r w:rsidRPr="008D53C3">
        <w:rPr>
          <w:rFonts w:cstheme="minorHAnsi"/>
          <w:sz w:val="24"/>
          <w:szCs w:val="24"/>
        </w:rPr>
        <w:t>Challenge under-performance in a constructive and supportive manner.</w:t>
      </w:r>
    </w:p>
    <w:p w:rsidR="008D53C3" w:rsidRPr="008D53C3" w:rsidRDefault="008D53C3" w:rsidP="008D53C3">
      <w:pPr>
        <w:pStyle w:val="ListParagraph"/>
        <w:numPr>
          <w:ilvl w:val="0"/>
          <w:numId w:val="1"/>
        </w:numPr>
        <w:rPr>
          <w:rFonts w:cstheme="minorHAnsi"/>
          <w:sz w:val="24"/>
          <w:szCs w:val="24"/>
        </w:rPr>
      </w:pPr>
      <w:r w:rsidRPr="008D53C3">
        <w:rPr>
          <w:rFonts w:cstheme="minorHAnsi"/>
          <w:sz w:val="24"/>
          <w:szCs w:val="24"/>
        </w:rPr>
        <w:t xml:space="preserve">Routinely review the work being delivered to ensure it meets national and local best practice and delivering against outcomes. </w:t>
      </w:r>
    </w:p>
    <w:p w:rsidR="008D53C3" w:rsidRPr="008D53C3" w:rsidRDefault="008D53C3" w:rsidP="008D53C3">
      <w:pPr>
        <w:pStyle w:val="ListParagraph"/>
        <w:numPr>
          <w:ilvl w:val="0"/>
          <w:numId w:val="1"/>
        </w:numPr>
        <w:rPr>
          <w:rFonts w:cstheme="minorHAnsi"/>
          <w:sz w:val="24"/>
          <w:szCs w:val="24"/>
        </w:rPr>
      </w:pPr>
      <w:r w:rsidRPr="008D53C3">
        <w:rPr>
          <w:rFonts w:cstheme="minorHAnsi"/>
          <w:sz w:val="24"/>
          <w:szCs w:val="24"/>
        </w:rPr>
        <w:t xml:space="preserve">Support the Cambs County Council and Peterborough City Council to deliver their statutory public health duties under the Health and Social Care Act (2012) </w:t>
      </w:r>
    </w:p>
    <w:p w:rsidR="008D53C3" w:rsidRPr="008D53C3" w:rsidRDefault="008D53C3" w:rsidP="008D53C3">
      <w:pPr>
        <w:pStyle w:val="ListParagraph"/>
        <w:numPr>
          <w:ilvl w:val="0"/>
          <w:numId w:val="1"/>
        </w:numPr>
        <w:rPr>
          <w:rFonts w:cstheme="minorHAnsi"/>
          <w:sz w:val="24"/>
          <w:szCs w:val="24"/>
        </w:rPr>
      </w:pPr>
      <w:r w:rsidRPr="008D53C3">
        <w:rPr>
          <w:rFonts w:cstheme="minorHAnsi"/>
          <w:sz w:val="24"/>
          <w:szCs w:val="24"/>
        </w:rPr>
        <w:t xml:space="preserve">Support the criminal justice system to deliver statutory duties in relation to drug and alcohol misuse and enforcement. </w:t>
      </w:r>
    </w:p>
    <w:p w:rsidR="008D53C3" w:rsidRPr="008D53C3" w:rsidRDefault="008D53C3" w:rsidP="008D53C3">
      <w:pPr>
        <w:pStyle w:val="ListParagraph"/>
        <w:numPr>
          <w:ilvl w:val="0"/>
          <w:numId w:val="1"/>
        </w:numPr>
        <w:rPr>
          <w:rFonts w:cstheme="minorHAnsi"/>
          <w:sz w:val="24"/>
          <w:szCs w:val="24"/>
        </w:rPr>
      </w:pPr>
      <w:r w:rsidRPr="008D53C3">
        <w:rPr>
          <w:rFonts w:cstheme="minorHAnsi"/>
          <w:sz w:val="24"/>
          <w:szCs w:val="24"/>
        </w:rPr>
        <w:t xml:space="preserve">Support Safeguarding of children and adults across the system </w:t>
      </w:r>
      <w:proofErr w:type="gramStart"/>
      <w:r w:rsidRPr="008D53C3">
        <w:rPr>
          <w:rFonts w:cstheme="minorHAnsi"/>
          <w:sz w:val="24"/>
          <w:szCs w:val="24"/>
        </w:rPr>
        <w:t>who</w:t>
      </w:r>
      <w:proofErr w:type="gramEnd"/>
      <w:r w:rsidRPr="008D53C3">
        <w:rPr>
          <w:rFonts w:cstheme="minorHAnsi"/>
          <w:sz w:val="24"/>
          <w:szCs w:val="24"/>
        </w:rPr>
        <w:t xml:space="preserve"> may be affected by the impacts of drug and alcohol misuse. </w:t>
      </w:r>
    </w:p>
    <w:p w:rsidR="008D53C3" w:rsidRPr="008D53C3" w:rsidRDefault="008D53C3" w:rsidP="008D53C3">
      <w:pPr>
        <w:pStyle w:val="ListParagraph"/>
        <w:numPr>
          <w:ilvl w:val="0"/>
          <w:numId w:val="1"/>
        </w:numPr>
        <w:rPr>
          <w:rFonts w:cstheme="minorHAnsi"/>
          <w:sz w:val="24"/>
          <w:szCs w:val="24"/>
        </w:rPr>
      </w:pPr>
      <w:r w:rsidRPr="008D53C3">
        <w:rPr>
          <w:rFonts w:cstheme="minorHAnsi"/>
          <w:sz w:val="24"/>
          <w:szCs w:val="24"/>
        </w:rPr>
        <w:t>Ensure specialist providers from the voluntary and charitable sector are appropriately represented.</w:t>
      </w:r>
    </w:p>
    <w:p w:rsidR="008D53C3" w:rsidRPr="008D53C3" w:rsidRDefault="008D53C3" w:rsidP="008D53C3">
      <w:pPr>
        <w:pStyle w:val="ListParagraph"/>
        <w:numPr>
          <w:ilvl w:val="0"/>
          <w:numId w:val="1"/>
        </w:numPr>
        <w:rPr>
          <w:rFonts w:cstheme="minorHAnsi"/>
          <w:sz w:val="24"/>
          <w:szCs w:val="24"/>
        </w:rPr>
      </w:pPr>
      <w:r w:rsidRPr="008D53C3">
        <w:rPr>
          <w:rFonts w:cstheme="minorHAnsi"/>
          <w:sz w:val="24"/>
          <w:szCs w:val="24"/>
        </w:rPr>
        <w:t xml:space="preserve">Ensure service users are appropriately represented </w:t>
      </w:r>
    </w:p>
    <w:p w:rsidR="008D53C3" w:rsidRPr="008D53C3" w:rsidRDefault="008D53C3" w:rsidP="008D53C3">
      <w:pPr>
        <w:pStyle w:val="ListParagraph"/>
        <w:numPr>
          <w:ilvl w:val="0"/>
          <w:numId w:val="1"/>
        </w:numPr>
        <w:rPr>
          <w:rFonts w:cstheme="minorHAnsi"/>
          <w:sz w:val="24"/>
          <w:szCs w:val="24"/>
        </w:rPr>
      </w:pPr>
      <w:r w:rsidRPr="008D53C3">
        <w:rPr>
          <w:rFonts w:cstheme="minorHAnsi"/>
          <w:sz w:val="24"/>
          <w:szCs w:val="24"/>
        </w:rPr>
        <w:lastRenderedPageBreak/>
        <w:t>Ensure co-ordinated communications and key messages in relation to drug and alcohol misuse.</w:t>
      </w:r>
    </w:p>
    <w:p w:rsidR="008D53C3" w:rsidRPr="008D53C3" w:rsidRDefault="008D53C3" w:rsidP="008D53C3">
      <w:pPr>
        <w:pStyle w:val="ListParagraph"/>
        <w:numPr>
          <w:ilvl w:val="0"/>
          <w:numId w:val="1"/>
        </w:numPr>
        <w:rPr>
          <w:rFonts w:cstheme="minorHAnsi"/>
          <w:sz w:val="24"/>
          <w:szCs w:val="24"/>
        </w:rPr>
      </w:pPr>
      <w:r w:rsidRPr="008D53C3">
        <w:rPr>
          <w:rFonts w:cstheme="minorHAnsi"/>
          <w:sz w:val="24"/>
          <w:szCs w:val="24"/>
        </w:rPr>
        <w:t xml:space="preserve">Oversee the local drug alerting system and communications processes.   </w:t>
      </w:r>
    </w:p>
    <w:p w:rsidR="008D53C3" w:rsidRPr="008D53C3" w:rsidRDefault="008D53C3" w:rsidP="008D53C3">
      <w:pPr>
        <w:rPr>
          <w:rFonts w:cstheme="minorHAnsi"/>
          <w:b/>
          <w:sz w:val="24"/>
          <w:szCs w:val="24"/>
        </w:rPr>
      </w:pPr>
      <w:r w:rsidRPr="008D53C3">
        <w:rPr>
          <w:rFonts w:cstheme="minorHAnsi"/>
          <w:b/>
          <w:sz w:val="24"/>
          <w:szCs w:val="24"/>
        </w:rPr>
        <w:t xml:space="preserve">Membership of the group </w:t>
      </w:r>
    </w:p>
    <w:p w:rsidR="008D53C3" w:rsidRPr="008D53C3" w:rsidRDefault="008D53C3" w:rsidP="008D53C3">
      <w:pPr>
        <w:rPr>
          <w:rFonts w:cstheme="minorHAnsi"/>
          <w:b/>
          <w:sz w:val="24"/>
          <w:szCs w:val="24"/>
        </w:rPr>
      </w:pPr>
      <w:r w:rsidRPr="008D53C3">
        <w:rPr>
          <w:rFonts w:cstheme="minorHAnsi"/>
          <w:b/>
          <w:sz w:val="24"/>
          <w:szCs w:val="24"/>
        </w:rPr>
        <w:t xml:space="preserve">Local authorities  </w:t>
      </w:r>
    </w:p>
    <w:p w:rsidR="008D53C3" w:rsidRPr="008D53C3" w:rsidRDefault="008D53C3" w:rsidP="008D53C3">
      <w:pPr>
        <w:pStyle w:val="ListParagraph"/>
        <w:numPr>
          <w:ilvl w:val="0"/>
          <w:numId w:val="3"/>
        </w:numPr>
        <w:rPr>
          <w:rFonts w:cstheme="minorHAnsi"/>
          <w:b/>
          <w:sz w:val="24"/>
          <w:szCs w:val="24"/>
        </w:rPr>
      </w:pPr>
      <w:r w:rsidRPr="008D53C3">
        <w:rPr>
          <w:rFonts w:cstheme="minorHAnsi"/>
          <w:sz w:val="24"/>
          <w:szCs w:val="24"/>
        </w:rPr>
        <w:t xml:space="preserve">Director of Public Health, Cambridgeshire and Peterborough </w:t>
      </w:r>
      <w:r w:rsidRPr="008D53C3">
        <w:rPr>
          <w:rFonts w:cstheme="minorHAnsi"/>
          <w:b/>
          <w:sz w:val="24"/>
          <w:szCs w:val="24"/>
        </w:rPr>
        <w:t xml:space="preserve">(CO-CHAIR) </w:t>
      </w:r>
    </w:p>
    <w:p w:rsidR="008D53C3" w:rsidRPr="008D53C3" w:rsidRDefault="008D53C3" w:rsidP="008D53C3">
      <w:pPr>
        <w:pStyle w:val="ListParagraph"/>
        <w:numPr>
          <w:ilvl w:val="0"/>
          <w:numId w:val="3"/>
        </w:numPr>
        <w:rPr>
          <w:rFonts w:cstheme="minorHAnsi"/>
          <w:sz w:val="24"/>
          <w:szCs w:val="24"/>
        </w:rPr>
      </w:pPr>
      <w:r w:rsidRPr="008D53C3">
        <w:rPr>
          <w:rFonts w:cstheme="minorHAnsi"/>
          <w:sz w:val="24"/>
          <w:szCs w:val="24"/>
        </w:rPr>
        <w:t xml:space="preserve">Service Director People and Communities (Peterborough) </w:t>
      </w:r>
    </w:p>
    <w:p w:rsidR="008D53C3" w:rsidRPr="008D53C3" w:rsidRDefault="008D53C3" w:rsidP="008D53C3">
      <w:pPr>
        <w:pStyle w:val="ListParagraph"/>
        <w:numPr>
          <w:ilvl w:val="0"/>
          <w:numId w:val="3"/>
        </w:numPr>
        <w:rPr>
          <w:rFonts w:cstheme="minorHAnsi"/>
          <w:sz w:val="24"/>
          <w:szCs w:val="24"/>
        </w:rPr>
      </w:pPr>
      <w:r w:rsidRPr="008D53C3">
        <w:rPr>
          <w:rFonts w:cstheme="minorHAnsi"/>
          <w:sz w:val="24"/>
          <w:szCs w:val="24"/>
        </w:rPr>
        <w:t xml:space="preserve">Service Director with lead for Community Safety (Cambs), </w:t>
      </w:r>
    </w:p>
    <w:p w:rsidR="008D53C3" w:rsidRPr="008D53C3" w:rsidRDefault="008D53C3" w:rsidP="008D53C3">
      <w:pPr>
        <w:pStyle w:val="ListParagraph"/>
        <w:numPr>
          <w:ilvl w:val="0"/>
          <w:numId w:val="3"/>
        </w:numPr>
        <w:rPr>
          <w:rFonts w:cstheme="minorHAnsi"/>
          <w:sz w:val="24"/>
          <w:szCs w:val="24"/>
        </w:rPr>
      </w:pPr>
      <w:r w:rsidRPr="008D53C3">
        <w:rPr>
          <w:rFonts w:cstheme="minorHAnsi"/>
          <w:sz w:val="24"/>
          <w:szCs w:val="24"/>
        </w:rPr>
        <w:t xml:space="preserve">Public health consultant (Cambridgeshire and Peterborough) </w:t>
      </w:r>
    </w:p>
    <w:p w:rsidR="008D53C3" w:rsidRPr="008D53C3" w:rsidRDefault="008D53C3" w:rsidP="008D53C3">
      <w:pPr>
        <w:pStyle w:val="ListParagraph"/>
        <w:numPr>
          <w:ilvl w:val="0"/>
          <w:numId w:val="3"/>
        </w:numPr>
        <w:rPr>
          <w:rFonts w:cstheme="minorHAnsi"/>
          <w:sz w:val="24"/>
          <w:szCs w:val="24"/>
        </w:rPr>
      </w:pPr>
      <w:r w:rsidRPr="008D53C3">
        <w:rPr>
          <w:rFonts w:cstheme="minorHAnsi"/>
          <w:sz w:val="24"/>
          <w:szCs w:val="24"/>
        </w:rPr>
        <w:t xml:space="preserve">Assistant Director Commissioning (Peterborough) </w:t>
      </w:r>
    </w:p>
    <w:p w:rsidR="008D53C3" w:rsidRPr="008D53C3" w:rsidRDefault="008D53C3" w:rsidP="008D53C3">
      <w:pPr>
        <w:pStyle w:val="ListParagraph"/>
        <w:numPr>
          <w:ilvl w:val="0"/>
          <w:numId w:val="3"/>
        </w:numPr>
        <w:rPr>
          <w:rFonts w:cstheme="minorHAnsi"/>
          <w:sz w:val="24"/>
          <w:szCs w:val="24"/>
        </w:rPr>
      </w:pPr>
      <w:r w:rsidRPr="008D53C3">
        <w:rPr>
          <w:rFonts w:cstheme="minorHAnsi"/>
          <w:sz w:val="24"/>
          <w:szCs w:val="24"/>
        </w:rPr>
        <w:t xml:space="preserve">Children’s Social Care representatives (Cambridgeshire and Peterborough); </w:t>
      </w:r>
    </w:p>
    <w:p w:rsidR="008D53C3" w:rsidRPr="008D53C3" w:rsidRDefault="008D53C3" w:rsidP="008D53C3">
      <w:pPr>
        <w:pStyle w:val="ListParagraph"/>
        <w:numPr>
          <w:ilvl w:val="0"/>
          <w:numId w:val="3"/>
        </w:numPr>
        <w:rPr>
          <w:rFonts w:cstheme="minorHAnsi"/>
          <w:sz w:val="24"/>
          <w:szCs w:val="24"/>
        </w:rPr>
      </w:pPr>
      <w:r w:rsidRPr="008D53C3">
        <w:rPr>
          <w:rFonts w:cstheme="minorHAnsi"/>
          <w:sz w:val="24"/>
          <w:szCs w:val="24"/>
        </w:rPr>
        <w:t xml:space="preserve">District Council Community Safety Partnership representative  </w:t>
      </w:r>
    </w:p>
    <w:p w:rsidR="008D53C3" w:rsidRPr="008D53C3" w:rsidRDefault="008D53C3" w:rsidP="008D53C3">
      <w:pPr>
        <w:rPr>
          <w:rFonts w:cstheme="minorHAnsi"/>
          <w:b/>
          <w:sz w:val="24"/>
          <w:szCs w:val="24"/>
        </w:rPr>
      </w:pPr>
      <w:r w:rsidRPr="008D53C3">
        <w:rPr>
          <w:rFonts w:cstheme="minorHAnsi"/>
          <w:b/>
          <w:sz w:val="24"/>
          <w:szCs w:val="24"/>
        </w:rPr>
        <w:t xml:space="preserve">Criminal Justice: </w:t>
      </w:r>
    </w:p>
    <w:p w:rsidR="008D53C3" w:rsidRPr="008D53C3" w:rsidRDefault="008D53C3" w:rsidP="008D53C3">
      <w:pPr>
        <w:pStyle w:val="ListParagraph"/>
        <w:numPr>
          <w:ilvl w:val="0"/>
          <w:numId w:val="4"/>
        </w:numPr>
        <w:rPr>
          <w:rFonts w:cstheme="minorHAnsi"/>
          <w:b/>
          <w:sz w:val="24"/>
          <w:szCs w:val="24"/>
        </w:rPr>
      </w:pPr>
      <w:r w:rsidRPr="008D53C3">
        <w:rPr>
          <w:rFonts w:cstheme="minorHAnsi"/>
          <w:sz w:val="24"/>
          <w:szCs w:val="24"/>
        </w:rPr>
        <w:t xml:space="preserve">Chief Inspector, Cambridgeshire Constabulary </w:t>
      </w:r>
      <w:r w:rsidRPr="008D53C3">
        <w:rPr>
          <w:rFonts w:cstheme="minorHAnsi"/>
          <w:b/>
          <w:sz w:val="24"/>
          <w:szCs w:val="24"/>
        </w:rPr>
        <w:t xml:space="preserve">(CO-CHAIR) </w:t>
      </w:r>
    </w:p>
    <w:p w:rsidR="008D53C3" w:rsidRPr="008D53C3" w:rsidRDefault="008D53C3" w:rsidP="008D53C3">
      <w:pPr>
        <w:pStyle w:val="ListParagraph"/>
        <w:numPr>
          <w:ilvl w:val="0"/>
          <w:numId w:val="4"/>
        </w:numPr>
        <w:rPr>
          <w:rFonts w:cstheme="minorHAnsi"/>
          <w:sz w:val="24"/>
          <w:szCs w:val="24"/>
        </w:rPr>
      </w:pPr>
      <w:r w:rsidRPr="008D53C3">
        <w:rPr>
          <w:rFonts w:cstheme="minorHAnsi"/>
          <w:sz w:val="24"/>
          <w:szCs w:val="24"/>
        </w:rPr>
        <w:t xml:space="preserve">Office of the Police and Crime Commissioner </w:t>
      </w:r>
    </w:p>
    <w:p w:rsidR="008D53C3" w:rsidRPr="008D53C3" w:rsidRDefault="008D53C3" w:rsidP="008D53C3">
      <w:pPr>
        <w:pStyle w:val="ListParagraph"/>
        <w:numPr>
          <w:ilvl w:val="0"/>
          <w:numId w:val="4"/>
        </w:numPr>
        <w:rPr>
          <w:rFonts w:cstheme="minorHAnsi"/>
          <w:sz w:val="24"/>
          <w:szCs w:val="24"/>
        </w:rPr>
      </w:pPr>
      <w:r w:rsidRPr="008D53C3">
        <w:rPr>
          <w:rFonts w:cstheme="minorHAnsi"/>
          <w:sz w:val="24"/>
          <w:szCs w:val="24"/>
        </w:rPr>
        <w:t xml:space="preserve">Senior representatives Probation Service  </w:t>
      </w:r>
    </w:p>
    <w:p w:rsidR="008D53C3" w:rsidRPr="008D53C3" w:rsidRDefault="008D53C3" w:rsidP="008D53C3">
      <w:pPr>
        <w:pStyle w:val="ListParagraph"/>
        <w:numPr>
          <w:ilvl w:val="0"/>
          <w:numId w:val="4"/>
        </w:numPr>
        <w:rPr>
          <w:rFonts w:cstheme="minorHAnsi"/>
          <w:sz w:val="24"/>
          <w:szCs w:val="24"/>
        </w:rPr>
      </w:pPr>
      <w:r w:rsidRPr="008D53C3">
        <w:rPr>
          <w:rFonts w:cstheme="minorHAnsi"/>
          <w:sz w:val="24"/>
          <w:szCs w:val="24"/>
        </w:rPr>
        <w:t xml:space="preserve">Peterborough prison representative    </w:t>
      </w:r>
    </w:p>
    <w:p w:rsidR="008D53C3" w:rsidRPr="008D53C3" w:rsidRDefault="008D53C3" w:rsidP="008D53C3">
      <w:pPr>
        <w:rPr>
          <w:rFonts w:cstheme="minorHAnsi"/>
          <w:b/>
          <w:sz w:val="24"/>
          <w:szCs w:val="24"/>
        </w:rPr>
      </w:pPr>
      <w:r w:rsidRPr="008D53C3">
        <w:rPr>
          <w:rFonts w:cstheme="minorHAnsi"/>
          <w:b/>
          <w:sz w:val="24"/>
          <w:szCs w:val="24"/>
        </w:rPr>
        <w:t xml:space="preserve">Health </w:t>
      </w:r>
    </w:p>
    <w:p w:rsidR="008D53C3" w:rsidRPr="008D53C3" w:rsidRDefault="008D53C3" w:rsidP="008D53C3">
      <w:pPr>
        <w:pStyle w:val="ListParagraph"/>
        <w:numPr>
          <w:ilvl w:val="0"/>
          <w:numId w:val="5"/>
        </w:numPr>
        <w:rPr>
          <w:rFonts w:cstheme="minorHAnsi"/>
          <w:sz w:val="24"/>
          <w:szCs w:val="24"/>
        </w:rPr>
      </w:pPr>
      <w:r w:rsidRPr="008D53C3">
        <w:rPr>
          <w:rFonts w:cstheme="minorHAnsi"/>
          <w:sz w:val="24"/>
          <w:szCs w:val="24"/>
        </w:rPr>
        <w:t xml:space="preserve">Cambs &amp; Peterborough CCG mental health commissioner </w:t>
      </w:r>
    </w:p>
    <w:p w:rsidR="008D53C3" w:rsidRPr="008D53C3" w:rsidRDefault="008D53C3" w:rsidP="008D53C3">
      <w:pPr>
        <w:pStyle w:val="ListParagraph"/>
        <w:numPr>
          <w:ilvl w:val="0"/>
          <w:numId w:val="5"/>
        </w:numPr>
        <w:rPr>
          <w:rFonts w:cstheme="minorHAnsi"/>
          <w:sz w:val="24"/>
          <w:szCs w:val="24"/>
        </w:rPr>
      </w:pPr>
      <w:r w:rsidRPr="008D53C3">
        <w:rPr>
          <w:rFonts w:cstheme="minorHAnsi"/>
          <w:sz w:val="24"/>
          <w:szCs w:val="24"/>
        </w:rPr>
        <w:t xml:space="preserve">GP representative </w:t>
      </w:r>
    </w:p>
    <w:p w:rsidR="008D53C3" w:rsidRPr="008D53C3" w:rsidRDefault="008D53C3" w:rsidP="008D53C3">
      <w:pPr>
        <w:pStyle w:val="ListParagraph"/>
        <w:numPr>
          <w:ilvl w:val="0"/>
          <w:numId w:val="5"/>
        </w:numPr>
        <w:rPr>
          <w:rFonts w:cstheme="minorHAnsi"/>
          <w:sz w:val="24"/>
          <w:szCs w:val="24"/>
        </w:rPr>
      </w:pPr>
      <w:r w:rsidRPr="008D53C3">
        <w:rPr>
          <w:rFonts w:cstheme="minorHAnsi"/>
          <w:sz w:val="24"/>
          <w:szCs w:val="24"/>
        </w:rPr>
        <w:t xml:space="preserve">Cambs &amp; Peterborough Foundation Trust representative  </w:t>
      </w:r>
    </w:p>
    <w:p w:rsidR="008D53C3" w:rsidRPr="008D53C3" w:rsidRDefault="008D53C3" w:rsidP="008D53C3">
      <w:pPr>
        <w:pStyle w:val="ListParagraph"/>
        <w:numPr>
          <w:ilvl w:val="0"/>
          <w:numId w:val="5"/>
        </w:numPr>
        <w:rPr>
          <w:rFonts w:cstheme="minorHAnsi"/>
          <w:sz w:val="24"/>
          <w:szCs w:val="24"/>
        </w:rPr>
      </w:pPr>
      <w:r w:rsidRPr="008D53C3">
        <w:rPr>
          <w:rFonts w:cstheme="minorHAnsi"/>
          <w:sz w:val="24"/>
          <w:szCs w:val="24"/>
        </w:rPr>
        <w:t xml:space="preserve">Public Health England </w:t>
      </w:r>
    </w:p>
    <w:p w:rsidR="008D53C3" w:rsidRPr="008D53C3" w:rsidRDefault="008D53C3" w:rsidP="008D53C3">
      <w:pPr>
        <w:rPr>
          <w:rFonts w:cstheme="minorHAnsi"/>
          <w:b/>
          <w:sz w:val="24"/>
          <w:szCs w:val="24"/>
        </w:rPr>
      </w:pPr>
      <w:r w:rsidRPr="008D53C3">
        <w:rPr>
          <w:rFonts w:cstheme="minorHAnsi"/>
          <w:b/>
          <w:sz w:val="24"/>
          <w:szCs w:val="24"/>
        </w:rPr>
        <w:t xml:space="preserve">Drug and Alcohol Service Providers </w:t>
      </w:r>
    </w:p>
    <w:p w:rsidR="008D53C3" w:rsidRPr="008D53C3" w:rsidRDefault="008D53C3" w:rsidP="008D53C3">
      <w:pPr>
        <w:pStyle w:val="ListParagraph"/>
        <w:numPr>
          <w:ilvl w:val="0"/>
          <w:numId w:val="6"/>
        </w:numPr>
        <w:rPr>
          <w:rFonts w:cstheme="minorHAnsi"/>
          <w:sz w:val="24"/>
          <w:szCs w:val="24"/>
        </w:rPr>
      </w:pPr>
      <w:r w:rsidRPr="008D53C3">
        <w:rPr>
          <w:rFonts w:cstheme="minorHAnsi"/>
          <w:sz w:val="24"/>
          <w:szCs w:val="24"/>
        </w:rPr>
        <w:t xml:space="preserve">Inclusion </w:t>
      </w:r>
    </w:p>
    <w:p w:rsidR="008D53C3" w:rsidRPr="008D53C3" w:rsidRDefault="008D53C3" w:rsidP="008D53C3">
      <w:pPr>
        <w:pStyle w:val="ListParagraph"/>
        <w:numPr>
          <w:ilvl w:val="0"/>
          <w:numId w:val="6"/>
        </w:numPr>
        <w:rPr>
          <w:rFonts w:cstheme="minorHAnsi"/>
          <w:sz w:val="24"/>
          <w:szCs w:val="24"/>
        </w:rPr>
      </w:pPr>
      <w:r w:rsidRPr="008D53C3">
        <w:rPr>
          <w:rFonts w:cstheme="minorHAnsi"/>
          <w:sz w:val="24"/>
          <w:szCs w:val="24"/>
        </w:rPr>
        <w:t xml:space="preserve">CGL  </w:t>
      </w:r>
    </w:p>
    <w:p w:rsidR="008D53C3" w:rsidRPr="008D53C3" w:rsidRDefault="008D53C3" w:rsidP="008D53C3">
      <w:pPr>
        <w:pStyle w:val="ListParagraph"/>
        <w:numPr>
          <w:ilvl w:val="0"/>
          <w:numId w:val="6"/>
        </w:numPr>
        <w:rPr>
          <w:rFonts w:cstheme="minorHAnsi"/>
          <w:sz w:val="24"/>
          <w:szCs w:val="24"/>
        </w:rPr>
      </w:pPr>
      <w:r w:rsidRPr="008D53C3">
        <w:rPr>
          <w:rFonts w:cstheme="minorHAnsi"/>
          <w:sz w:val="24"/>
          <w:szCs w:val="24"/>
        </w:rPr>
        <w:t xml:space="preserve">CPFT CASUS service </w:t>
      </w:r>
    </w:p>
    <w:p w:rsidR="008D53C3" w:rsidRPr="008D53C3" w:rsidRDefault="008D53C3" w:rsidP="008D53C3">
      <w:pPr>
        <w:rPr>
          <w:rFonts w:cstheme="minorHAnsi"/>
          <w:sz w:val="24"/>
          <w:szCs w:val="24"/>
        </w:rPr>
      </w:pPr>
      <w:r w:rsidRPr="008D53C3">
        <w:rPr>
          <w:rFonts w:cstheme="minorHAnsi"/>
          <w:b/>
          <w:sz w:val="24"/>
          <w:szCs w:val="24"/>
        </w:rPr>
        <w:t>Service user/VCS representation:</w:t>
      </w:r>
      <w:r w:rsidRPr="008D53C3">
        <w:rPr>
          <w:rFonts w:cstheme="minorHAnsi"/>
          <w:sz w:val="24"/>
          <w:szCs w:val="24"/>
        </w:rPr>
        <w:t xml:space="preserve"> </w:t>
      </w:r>
    </w:p>
    <w:p w:rsidR="008D53C3" w:rsidRPr="008D53C3" w:rsidRDefault="008D53C3" w:rsidP="008D53C3">
      <w:pPr>
        <w:pStyle w:val="ListParagraph"/>
        <w:numPr>
          <w:ilvl w:val="0"/>
          <w:numId w:val="7"/>
        </w:numPr>
        <w:rPr>
          <w:rFonts w:cstheme="minorHAnsi"/>
          <w:sz w:val="24"/>
          <w:szCs w:val="24"/>
        </w:rPr>
      </w:pPr>
      <w:r w:rsidRPr="008D53C3">
        <w:rPr>
          <w:rFonts w:cstheme="minorHAnsi"/>
          <w:sz w:val="24"/>
          <w:szCs w:val="24"/>
        </w:rPr>
        <w:t xml:space="preserve">SUN network </w:t>
      </w:r>
    </w:p>
    <w:p w:rsidR="008D53C3" w:rsidRPr="008D53C3" w:rsidRDefault="008D53C3" w:rsidP="008D53C3">
      <w:pPr>
        <w:pStyle w:val="ListParagraph"/>
        <w:numPr>
          <w:ilvl w:val="0"/>
          <w:numId w:val="7"/>
        </w:numPr>
        <w:rPr>
          <w:rFonts w:cstheme="minorHAnsi"/>
          <w:sz w:val="24"/>
          <w:szCs w:val="24"/>
        </w:rPr>
      </w:pPr>
      <w:r w:rsidRPr="008D53C3">
        <w:rPr>
          <w:rFonts w:cstheme="minorHAnsi"/>
          <w:sz w:val="24"/>
          <w:szCs w:val="24"/>
        </w:rPr>
        <w:t xml:space="preserve">Peterborough representation    </w:t>
      </w:r>
    </w:p>
    <w:p w:rsidR="008D53C3" w:rsidRPr="008D53C3" w:rsidRDefault="008D53C3" w:rsidP="008D53C3">
      <w:pPr>
        <w:rPr>
          <w:rFonts w:cstheme="minorHAnsi"/>
          <w:b/>
          <w:sz w:val="24"/>
          <w:szCs w:val="24"/>
        </w:rPr>
      </w:pPr>
      <w:r w:rsidRPr="008D53C3">
        <w:rPr>
          <w:rFonts w:cstheme="minorHAnsi"/>
          <w:b/>
          <w:sz w:val="24"/>
          <w:szCs w:val="24"/>
        </w:rPr>
        <w:t xml:space="preserve">Housing </w:t>
      </w:r>
    </w:p>
    <w:p w:rsidR="008D53C3" w:rsidRPr="008D53C3" w:rsidRDefault="008D53C3" w:rsidP="008D53C3">
      <w:pPr>
        <w:pStyle w:val="ListParagraph"/>
        <w:numPr>
          <w:ilvl w:val="0"/>
          <w:numId w:val="8"/>
        </w:numPr>
        <w:rPr>
          <w:rFonts w:cstheme="minorHAnsi"/>
          <w:sz w:val="24"/>
          <w:szCs w:val="24"/>
          <w:u w:val="single"/>
        </w:rPr>
      </w:pPr>
      <w:r w:rsidRPr="008D53C3">
        <w:rPr>
          <w:rFonts w:cstheme="minorHAnsi"/>
          <w:sz w:val="24"/>
          <w:szCs w:val="24"/>
          <w:u w:val="single"/>
        </w:rPr>
        <w:t xml:space="preserve">Cambridge sub-regional housing board </w:t>
      </w:r>
    </w:p>
    <w:p w:rsidR="008D53C3" w:rsidRPr="008D53C3" w:rsidRDefault="008D53C3" w:rsidP="008D53C3">
      <w:pPr>
        <w:pStyle w:val="ListParagraph"/>
        <w:numPr>
          <w:ilvl w:val="0"/>
          <w:numId w:val="8"/>
        </w:numPr>
        <w:rPr>
          <w:rFonts w:cstheme="minorHAnsi"/>
          <w:sz w:val="24"/>
          <w:szCs w:val="24"/>
        </w:rPr>
      </w:pPr>
      <w:r w:rsidRPr="008D53C3">
        <w:rPr>
          <w:rFonts w:cstheme="minorHAnsi"/>
          <w:sz w:val="24"/>
          <w:szCs w:val="24"/>
        </w:rPr>
        <w:t>Housing Provider   (Gemma Wood of Cross Keys)</w:t>
      </w:r>
    </w:p>
    <w:p w:rsidR="008D53C3" w:rsidRPr="008D53C3" w:rsidRDefault="008D53C3" w:rsidP="008D53C3">
      <w:pPr>
        <w:rPr>
          <w:rFonts w:cstheme="minorHAnsi"/>
          <w:b/>
          <w:sz w:val="24"/>
          <w:szCs w:val="24"/>
        </w:rPr>
      </w:pPr>
      <w:r w:rsidRPr="008D53C3">
        <w:rPr>
          <w:rFonts w:cstheme="minorHAnsi"/>
          <w:b/>
          <w:sz w:val="24"/>
          <w:szCs w:val="24"/>
        </w:rPr>
        <w:t xml:space="preserve">Employment </w:t>
      </w:r>
    </w:p>
    <w:p w:rsidR="008D53C3" w:rsidRPr="008D53C3" w:rsidRDefault="008D53C3" w:rsidP="008D53C3">
      <w:pPr>
        <w:pStyle w:val="ListParagraph"/>
        <w:numPr>
          <w:ilvl w:val="0"/>
          <w:numId w:val="9"/>
        </w:numPr>
        <w:rPr>
          <w:rFonts w:cstheme="minorHAnsi"/>
          <w:sz w:val="24"/>
          <w:szCs w:val="24"/>
        </w:rPr>
      </w:pPr>
      <w:r w:rsidRPr="008D53C3">
        <w:rPr>
          <w:rFonts w:cstheme="minorHAnsi"/>
          <w:sz w:val="24"/>
          <w:szCs w:val="24"/>
        </w:rPr>
        <w:t xml:space="preserve">DWP representative  </w:t>
      </w:r>
    </w:p>
    <w:p w:rsidR="008D53C3" w:rsidRPr="008D53C3" w:rsidRDefault="008D53C3" w:rsidP="008D53C3">
      <w:pPr>
        <w:rPr>
          <w:rFonts w:cstheme="minorHAnsi"/>
          <w:sz w:val="24"/>
          <w:szCs w:val="24"/>
        </w:rPr>
      </w:pPr>
      <w:r w:rsidRPr="008D53C3">
        <w:rPr>
          <w:rFonts w:cstheme="minorHAnsi"/>
          <w:sz w:val="24"/>
          <w:szCs w:val="24"/>
        </w:rPr>
        <w:lastRenderedPageBreak/>
        <w:t xml:space="preserve">It is anticipated that other members will be co-opted onto the group and any working group as and when specific needs are identified.  </w:t>
      </w:r>
    </w:p>
    <w:p w:rsidR="008D53C3" w:rsidRPr="008D53C3" w:rsidRDefault="008D53C3" w:rsidP="008D53C3">
      <w:pPr>
        <w:rPr>
          <w:rFonts w:cstheme="minorHAnsi"/>
          <w:b/>
          <w:sz w:val="24"/>
          <w:szCs w:val="24"/>
        </w:rPr>
      </w:pPr>
      <w:r w:rsidRPr="008D53C3">
        <w:rPr>
          <w:rFonts w:cstheme="minorHAnsi"/>
          <w:b/>
          <w:sz w:val="24"/>
          <w:szCs w:val="24"/>
        </w:rPr>
        <w:t>Accountability</w:t>
      </w:r>
    </w:p>
    <w:p w:rsidR="008D53C3" w:rsidRPr="008D53C3" w:rsidRDefault="008D53C3" w:rsidP="008D53C3">
      <w:pPr>
        <w:rPr>
          <w:rFonts w:cstheme="minorHAnsi"/>
          <w:sz w:val="24"/>
          <w:szCs w:val="24"/>
        </w:rPr>
      </w:pPr>
      <w:r w:rsidRPr="008D53C3">
        <w:rPr>
          <w:rFonts w:cstheme="minorHAnsi"/>
          <w:sz w:val="24"/>
          <w:szCs w:val="24"/>
        </w:rPr>
        <w:t xml:space="preserve">The Drug and Alcohol Misuse Delivery Group will report into the Cambridgeshire Health and Wellbeing Board, the Peterborough Health and Wellbeing Board, the Cambridgeshire Countywide Strategic Community Safety Board and the Safer Peterborough Partnership. The Board will replace the previous DAAT Executive Board (Cambridgeshire) and Substance Misuse Strategic Board (Peterborough). </w:t>
      </w:r>
    </w:p>
    <w:p w:rsidR="008D53C3" w:rsidRPr="008D53C3" w:rsidRDefault="008D53C3" w:rsidP="008D53C3">
      <w:pPr>
        <w:rPr>
          <w:rFonts w:cstheme="minorHAnsi"/>
          <w:sz w:val="24"/>
          <w:szCs w:val="24"/>
        </w:rPr>
      </w:pPr>
      <w:r w:rsidRPr="008D53C3">
        <w:rPr>
          <w:rFonts w:cstheme="minorHAnsi"/>
          <w:sz w:val="24"/>
          <w:szCs w:val="24"/>
        </w:rPr>
        <w:t xml:space="preserve">Statutory duties and responsibilities in relation to reducing the harm from drug and alcohol misuse will remain with the responsible authorities. </w:t>
      </w:r>
    </w:p>
    <w:p w:rsidR="008D53C3" w:rsidRPr="008D53C3" w:rsidRDefault="008D53C3" w:rsidP="008D53C3">
      <w:pPr>
        <w:rPr>
          <w:rFonts w:cstheme="minorHAnsi"/>
          <w:b/>
          <w:sz w:val="24"/>
          <w:szCs w:val="24"/>
        </w:rPr>
      </w:pPr>
      <w:r w:rsidRPr="008D53C3">
        <w:rPr>
          <w:rFonts w:cstheme="minorHAnsi"/>
          <w:b/>
          <w:sz w:val="24"/>
          <w:szCs w:val="24"/>
        </w:rPr>
        <w:t xml:space="preserve">Quorum </w:t>
      </w:r>
    </w:p>
    <w:p w:rsidR="008D53C3" w:rsidRPr="008D53C3" w:rsidRDefault="008D53C3" w:rsidP="008D53C3">
      <w:pPr>
        <w:rPr>
          <w:rFonts w:cstheme="minorHAnsi"/>
          <w:sz w:val="24"/>
          <w:szCs w:val="24"/>
        </w:rPr>
      </w:pPr>
      <w:r w:rsidRPr="008D53C3">
        <w:rPr>
          <w:rFonts w:cstheme="minorHAnsi"/>
          <w:sz w:val="24"/>
          <w:szCs w:val="24"/>
        </w:rPr>
        <w:t xml:space="preserve">As a minimum, the meetings will be deemed quorate when at least four member organisations are present, including representatives from an upper tier Local Authority and the Constabulary/OPCC.   </w:t>
      </w:r>
    </w:p>
    <w:p w:rsidR="008D53C3" w:rsidRPr="008D53C3" w:rsidRDefault="008D53C3" w:rsidP="008D53C3">
      <w:pPr>
        <w:rPr>
          <w:rFonts w:cstheme="minorHAnsi"/>
          <w:b/>
          <w:sz w:val="24"/>
          <w:szCs w:val="24"/>
        </w:rPr>
      </w:pPr>
      <w:r w:rsidRPr="008D53C3">
        <w:rPr>
          <w:rFonts w:cstheme="minorHAnsi"/>
          <w:b/>
          <w:sz w:val="24"/>
          <w:szCs w:val="24"/>
        </w:rPr>
        <w:t xml:space="preserve">Attendance </w:t>
      </w:r>
    </w:p>
    <w:p w:rsidR="008D53C3" w:rsidRPr="008D53C3" w:rsidRDefault="008D53C3" w:rsidP="008D53C3">
      <w:pPr>
        <w:rPr>
          <w:rFonts w:cstheme="minorHAnsi"/>
          <w:sz w:val="24"/>
          <w:szCs w:val="24"/>
        </w:rPr>
      </w:pPr>
      <w:r w:rsidRPr="008D53C3">
        <w:rPr>
          <w:rFonts w:cstheme="minorHAnsi"/>
          <w:sz w:val="24"/>
          <w:szCs w:val="24"/>
        </w:rPr>
        <w:t xml:space="preserve">It is expected that each agency will send a representative (or nominated deputy) to every meeting. </w:t>
      </w:r>
    </w:p>
    <w:p w:rsidR="008D53C3" w:rsidRPr="008D53C3" w:rsidRDefault="008D53C3" w:rsidP="008D53C3">
      <w:pPr>
        <w:rPr>
          <w:rFonts w:cstheme="minorHAnsi"/>
          <w:b/>
          <w:sz w:val="24"/>
          <w:szCs w:val="24"/>
        </w:rPr>
      </w:pPr>
      <w:r w:rsidRPr="008D53C3">
        <w:rPr>
          <w:rFonts w:cstheme="minorHAnsi"/>
          <w:b/>
          <w:sz w:val="24"/>
          <w:szCs w:val="24"/>
        </w:rPr>
        <w:t xml:space="preserve">Terms of Reference review date </w:t>
      </w:r>
    </w:p>
    <w:p w:rsidR="008D53C3" w:rsidRPr="008D53C3" w:rsidRDefault="008D53C3" w:rsidP="008D53C3">
      <w:pPr>
        <w:rPr>
          <w:rFonts w:cstheme="minorHAnsi"/>
          <w:sz w:val="24"/>
          <w:szCs w:val="24"/>
        </w:rPr>
      </w:pPr>
      <w:r w:rsidRPr="008D53C3">
        <w:rPr>
          <w:rFonts w:cstheme="minorHAnsi"/>
          <w:sz w:val="24"/>
          <w:szCs w:val="24"/>
        </w:rPr>
        <w:t xml:space="preserve"> The group’s Terms of Reference will be reviewed annually in January each year (or sooner if warranted) </w:t>
      </w:r>
    </w:p>
    <w:p w:rsidR="008D53C3" w:rsidRPr="008D53C3" w:rsidRDefault="008D53C3" w:rsidP="008D53C3">
      <w:pPr>
        <w:rPr>
          <w:rFonts w:cstheme="minorHAnsi"/>
          <w:b/>
          <w:sz w:val="24"/>
          <w:szCs w:val="24"/>
        </w:rPr>
      </w:pPr>
      <w:r w:rsidRPr="008D53C3">
        <w:rPr>
          <w:rFonts w:cstheme="minorHAnsi"/>
          <w:b/>
          <w:sz w:val="24"/>
          <w:szCs w:val="24"/>
        </w:rPr>
        <w:t xml:space="preserve">Support and Administration of the group </w:t>
      </w:r>
    </w:p>
    <w:p w:rsidR="008D53C3" w:rsidRPr="008D53C3" w:rsidRDefault="008D53C3" w:rsidP="008D53C3">
      <w:pPr>
        <w:rPr>
          <w:rFonts w:cstheme="minorHAnsi"/>
          <w:sz w:val="24"/>
          <w:szCs w:val="24"/>
        </w:rPr>
      </w:pPr>
      <w:r w:rsidRPr="008D53C3">
        <w:rPr>
          <w:rFonts w:cstheme="minorHAnsi"/>
          <w:sz w:val="24"/>
          <w:szCs w:val="24"/>
        </w:rPr>
        <w:t>The group will be supported by staff from the Public Health Joint Commissioning Unit</w:t>
      </w:r>
    </w:p>
    <w:p w:rsidR="008D53C3" w:rsidRPr="008D53C3" w:rsidRDefault="008D53C3" w:rsidP="008D53C3">
      <w:pPr>
        <w:rPr>
          <w:rFonts w:cstheme="minorHAnsi"/>
          <w:sz w:val="24"/>
          <w:szCs w:val="24"/>
        </w:rPr>
      </w:pPr>
      <w:r w:rsidRPr="008D53C3">
        <w:rPr>
          <w:rFonts w:cstheme="minorHAnsi"/>
          <w:sz w:val="24"/>
          <w:szCs w:val="24"/>
        </w:rPr>
        <w:t xml:space="preserve">Agendas will be sent at least 1 week in advance of meetings. Notes of the last meeting will be circulated with the agenda for the next meeting. Work plan will be updated and circulated with the agenda for the next meeting.  </w:t>
      </w:r>
    </w:p>
    <w:p w:rsidR="008D53C3" w:rsidRPr="008D53C3" w:rsidRDefault="008D53C3" w:rsidP="008D53C3">
      <w:pPr>
        <w:rPr>
          <w:rFonts w:cstheme="minorHAnsi"/>
          <w:b/>
          <w:sz w:val="24"/>
          <w:szCs w:val="24"/>
        </w:rPr>
      </w:pPr>
      <w:r w:rsidRPr="008D53C3">
        <w:rPr>
          <w:rFonts w:cstheme="minorHAnsi"/>
          <w:b/>
          <w:sz w:val="24"/>
          <w:szCs w:val="24"/>
        </w:rPr>
        <w:t xml:space="preserve">Chairing of the group </w:t>
      </w:r>
    </w:p>
    <w:p w:rsidR="008D53C3" w:rsidRPr="008D53C3" w:rsidRDefault="008D53C3" w:rsidP="008D53C3">
      <w:pPr>
        <w:rPr>
          <w:rFonts w:cstheme="minorHAnsi"/>
          <w:sz w:val="24"/>
          <w:szCs w:val="24"/>
        </w:rPr>
      </w:pPr>
      <w:r w:rsidRPr="008D53C3">
        <w:rPr>
          <w:rFonts w:cstheme="minorHAnsi"/>
          <w:sz w:val="24"/>
          <w:szCs w:val="24"/>
        </w:rPr>
        <w:t xml:space="preserve">The Group will be co-chaired by the Director of Public Health and Chief Inspector, Cambridgeshire Constabulary    </w:t>
      </w:r>
    </w:p>
    <w:p w:rsidR="008D53C3" w:rsidRPr="008D53C3" w:rsidRDefault="008D53C3" w:rsidP="008D53C3">
      <w:pPr>
        <w:rPr>
          <w:rFonts w:cstheme="minorHAnsi"/>
          <w:sz w:val="24"/>
          <w:szCs w:val="24"/>
        </w:rPr>
      </w:pPr>
      <w:r w:rsidRPr="008D53C3">
        <w:rPr>
          <w:rFonts w:cstheme="minorHAnsi"/>
          <w:b/>
          <w:sz w:val="24"/>
          <w:szCs w:val="24"/>
        </w:rPr>
        <w:t xml:space="preserve">Regularity and length of meetings </w:t>
      </w:r>
    </w:p>
    <w:p w:rsidR="008D53C3" w:rsidRPr="008D53C3" w:rsidRDefault="008D53C3" w:rsidP="008D53C3">
      <w:pPr>
        <w:rPr>
          <w:rFonts w:asciiTheme="majorHAnsi" w:hAnsiTheme="majorHAnsi" w:cstheme="majorHAnsi"/>
          <w:sz w:val="24"/>
          <w:szCs w:val="24"/>
        </w:rPr>
      </w:pPr>
      <w:r w:rsidRPr="008D53C3">
        <w:rPr>
          <w:rFonts w:cstheme="minorHAnsi"/>
          <w:sz w:val="24"/>
          <w:szCs w:val="24"/>
        </w:rPr>
        <w:t xml:space="preserve">Meetings will be held on a quarterly basis and will normally be booked for 2 hours. </w:t>
      </w:r>
    </w:p>
    <w:sectPr w:rsidR="008D53C3" w:rsidRPr="008D53C3"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06D0"/>
    <w:multiLevelType w:val="hybridMultilevel"/>
    <w:tmpl w:val="06B8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2C4BA6"/>
    <w:multiLevelType w:val="hybridMultilevel"/>
    <w:tmpl w:val="D7102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1667ECB"/>
    <w:multiLevelType w:val="hybridMultilevel"/>
    <w:tmpl w:val="2C8C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5C25EE"/>
    <w:multiLevelType w:val="hybridMultilevel"/>
    <w:tmpl w:val="C6EC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B952EB"/>
    <w:multiLevelType w:val="hybridMultilevel"/>
    <w:tmpl w:val="83BA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DF4D1F"/>
    <w:multiLevelType w:val="hybridMultilevel"/>
    <w:tmpl w:val="CB60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2C56DA"/>
    <w:multiLevelType w:val="hybridMultilevel"/>
    <w:tmpl w:val="6BB6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445A90"/>
    <w:multiLevelType w:val="hybridMultilevel"/>
    <w:tmpl w:val="0E38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2"/>
  </w:num>
  <w:num w:numId="5">
    <w:abstractNumId w:val="5"/>
  </w:num>
  <w:num w:numId="6">
    <w:abstractNumId w:val="6"/>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C3"/>
    <w:rsid w:val="00014A49"/>
    <w:rsid w:val="000546FE"/>
    <w:rsid w:val="0005734D"/>
    <w:rsid w:val="00062251"/>
    <w:rsid w:val="000A5B43"/>
    <w:rsid w:val="000C05E3"/>
    <w:rsid w:val="00104129"/>
    <w:rsid w:val="00116E14"/>
    <w:rsid w:val="00122A2E"/>
    <w:rsid w:val="00122DA1"/>
    <w:rsid w:val="001356C1"/>
    <w:rsid w:val="001550EB"/>
    <w:rsid w:val="0018218C"/>
    <w:rsid w:val="00193AD1"/>
    <w:rsid w:val="00193B87"/>
    <w:rsid w:val="001B51C1"/>
    <w:rsid w:val="001C0B04"/>
    <w:rsid w:val="001C16FC"/>
    <w:rsid w:val="001C44BD"/>
    <w:rsid w:val="001D0594"/>
    <w:rsid w:val="001D1926"/>
    <w:rsid w:val="002174C3"/>
    <w:rsid w:val="002219AE"/>
    <w:rsid w:val="0023454B"/>
    <w:rsid w:val="002374AA"/>
    <w:rsid w:val="00283CE4"/>
    <w:rsid w:val="002A649C"/>
    <w:rsid w:val="002B6A19"/>
    <w:rsid w:val="002D091F"/>
    <w:rsid w:val="002F28CC"/>
    <w:rsid w:val="00316222"/>
    <w:rsid w:val="00345B6E"/>
    <w:rsid w:val="0036055C"/>
    <w:rsid w:val="00361D0B"/>
    <w:rsid w:val="00365761"/>
    <w:rsid w:val="00391F7F"/>
    <w:rsid w:val="003A622C"/>
    <w:rsid w:val="003B7000"/>
    <w:rsid w:val="00441BF6"/>
    <w:rsid w:val="00450634"/>
    <w:rsid w:val="00462CB5"/>
    <w:rsid w:val="00470876"/>
    <w:rsid w:val="004A33B8"/>
    <w:rsid w:val="004C5A26"/>
    <w:rsid w:val="004E12B9"/>
    <w:rsid w:val="004E4350"/>
    <w:rsid w:val="00523B9A"/>
    <w:rsid w:val="00527064"/>
    <w:rsid w:val="00567E92"/>
    <w:rsid w:val="0057089A"/>
    <w:rsid w:val="00595B6E"/>
    <w:rsid w:val="005A3D72"/>
    <w:rsid w:val="005C1FCE"/>
    <w:rsid w:val="005D42F7"/>
    <w:rsid w:val="005D7FB1"/>
    <w:rsid w:val="00615814"/>
    <w:rsid w:val="00666088"/>
    <w:rsid w:val="006665CE"/>
    <w:rsid w:val="006B455C"/>
    <w:rsid w:val="006B7372"/>
    <w:rsid w:val="006D3281"/>
    <w:rsid w:val="006F113D"/>
    <w:rsid w:val="006F344C"/>
    <w:rsid w:val="00703772"/>
    <w:rsid w:val="00705AEC"/>
    <w:rsid w:val="00784CC9"/>
    <w:rsid w:val="007916A9"/>
    <w:rsid w:val="007E024A"/>
    <w:rsid w:val="0081066A"/>
    <w:rsid w:val="0082200D"/>
    <w:rsid w:val="0087485B"/>
    <w:rsid w:val="0088299E"/>
    <w:rsid w:val="00890D21"/>
    <w:rsid w:val="008971FB"/>
    <w:rsid w:val="0089766B"/>
    <w:rsid w:val="008C4FC9"/>
    <w:rsid w:val="008D53C3"/>
    <w:rsid w:val="008F60EE"/>
    <w:rsid w:val="009015FF"/>
    <w:rsid w:val="009464C6"/>
    <w:rsid w:val="00953816"/>
    <w:rsid w:val="00955E4A"/>
    <w:rsid w:val="00973C6A"/>
    <w:rsid w:val="009A670C"/>
    <w:rsid w:val="009E1B27"/>
    <w:rsid w:val="009E3D68"/>
    <w:rsid w:val="009F6415"/>
    <w:rsid w:val="009F737E"/>
    <w:rsid w:val="00A0096A"/>
    <w:rsid w:val="00A01C5E"/>
    <w:rsid w:val="00A03C35"/>
    <w:rsid w:val="00A24587"/>
    <w:rsid w:val="00A24997"/>
    <w:rsid w:val="00A30946"/>
    <w:rsid w:val="00A63A3B"/>
    <w:rsid w:val="00A663D1"/>
    <w:rsid w:val="00AA286C"/>
    <w:rsid w:val="00AA75A8"/>
    <w:rsid w:val="00AB3D05"/>
    <w:rsid w:val="00AD21E1"/>
    <w:rsid w:val="00B1567B"/>
    <w:rsid w:val="00B23326"/>
    <w:rsid w:val="00B36668"/>
    <w:rsid w:val="00B52033"/>
    <w:rsid w:val="00B5720C"/>
    <w:rsid w:val="00B841EF"/>
    <w:rsid w:val="00B9509B"/>
    <w:rsid w:val="00BA4534"/>
    <w:rsid w:val="00BB7DA4"/>
    <w:rsid w:val="00BD103D"/>
    <w:rsid w:val="00BE181E"/>
    <w:rsid w:val="00BE6923"/>
    <w:rsid w:val="00C356A9"/>
    <w:rsid w:val="00C402EC"/>
    <w:rsid w:val="00C47AEE"/>
    <w:rsid w:val="00C6612B"/>
    <w:rsid w:val="00C678AB"/>
    <w:rsid w:val="00CE1127"/>
    <w:rsid w:val="00CF5D4B"/>
    <w:rsid w:val="00D10F6F"/>
    <w:rsid w:val="00D125AF"/>
    <w:rsid w:val="00D3055C"/>
    <w:rsid w:val="00D30C99"/>
    <w:rsid w:val="00DB009A"/>
    <w:rsid w:val="00DD7F37"/>
    <w:rsid w:val="00E02312"/>
    <w:rsid w:val="00E22611"/>
    <w:rsid w:val="00E3032F"/>
    <w:rsid w:val="00E50C40"/>
    <w:rsid w:val="00E710F0"/>
    <w:rsid w:val="00E712C1"/>
    <w:rsid w:val="00E77BCB"/>
    <w:rsid w:val="00E826FB"/>
    <w:rsid w:val="00EE5442"/>
    <w:rsid w:val="00F241C7"/>
    <w:rsid w:val="00F271B6"/>
    <w:rsid w:val="00F35EA4"/>
    <w:rsid w:val="00F375D1"/>
    <w:rsid w:val="00F51727"/>
    <w:rsid w:val="00F814DC"/>
    <w:rsid w:val="00FC090D"/>
    <w:rsid w:val="00FC69C4"/>
    <w:rsid w:val="00FC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93B87"/>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character" w:styleId="Hyperlink">
    <w:name w:val="Hyperlink"/>
    <w:basedOn w:val="DefaultParagraphFont"/>
    <w:uiPriority w:val="99"/>
    <w:unhideWhenUsed/>
    <w:rsid w:val="008D53C3"/>
    <w:rPr>
      <w:color w:val="0000FF" w:themeColor="hyperlink"/>
      <w:u w:val="single"/>
    </w:rPr>
  </w:style>
  <w:style w:type="paragraph" w:styleId="ListParagraph">
    <w:name w:val="List Paragraph"/>
    <w:basedOn w:val="Normal"/>
    <w:uiPriority w:val="34"/>
    <w:qFormat/>
    <w:rsid w:val="008D53C3"/>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93B87"/>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character" w:styleId="Hyperlink">
    <w:name w:val="Hyperlink"/>
    <w:basedOn w:val="DefaultParagraphFont"/>
    <w:uiPriority w:val="99"/>
    <w:unhideWhenUsed/>
    <w:rsid w:val="008D53C3"/>
    <w:rPr>
      <w:color w:val="0000FF" w:themeColor="hyperlink"/>
      <w:u w:val="single"/>
    </w:rPr>
  </w:style>
  <w:style w:type="paragraph" w:styleId="ListParagraph">
    <w:name w:val="List Paragraph"/>
    <w:basedOn w:val="Normal"/>
    <w:uiPriority w:val="34"/>
    <w:qFormat/>
    <w:rsid w:val="008D53C3"/>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e.beecroft@cambridg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e.hall@cambridgeshir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BEECROFT</dc:creator>
  <cp:lastModifiedBy>SUE BEECROFT</cp:lastModifiedBy>
  <cp:revision>2</cp:revision>
  <dcterms:created xsi:type="dcterms:W3CDTF">2017-07-06T10:57:00Z</dcterms:created>
  <dcterms:modified xsi:type="dcterms:W3CDTF">2017-07-06T10:57:00Z</dcterms:modified>
</cp:coreProperties>
</file>