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1" w:rsidRPr="008A28BE" w:rsidRDefault="00D97B81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 w:rsidRPr="008A28BE">
        <w:rPr>
          <w:rFonts w:ascii="Calibri Light" w:hAnsi="Calibri Light"/>
          <w:b/>
          <w:sz w:val="44"/>
        </w:rPr>
        <w:t>C</w:t>
      </w:r>
      <w:r w:rsidRPr="008A28BE">
        <w:rPr>
          <w:rFonts w:ascii="Calibri Light" w:hAnsi="Calibri Light"/>
          <w:b/>
          <w:sz w:val="40"/>
        </w:rPr>
        <w:t>ambridge sub-</w:t>
      </w:r>
      <w:r w:rsidRPr="008A28BE">
        <w:rPr>
          <w:rFonts w:ascii="Calibri Light" w:hAnsi="Calibri Light"/>
          <w:b/>
          <w:sz w:val="44"/>
        </w:rPr>
        <w:t>R</w:t>
      </w:r>
      <w:r w:rsidRPr="008A28BE">
        <w:rPr>
          <w:rFonts w:ascii="Calibri Light" w:hAnsi="Calibri Light"/>
          <w:b/>
          <w:sz w:val="40"/>
        </w:rPr>
        <w:t xml:space="preserve">egional </w:t>
      </w:r>
      <w:r w:rsidRPr="008A28BE">
        <w:rPr>
          <w:rFonts w:ascii="Calibri Light" w:hAnsi="Calibri Light"/>
          <w:b/>
          <w:sz w:val="44"/>
        </w:rPr>
        <w:t>H</w:t>
      </w:r>
      <w:r w:rsidRPr="008A28BE">
        <w:rPr>
          <w:rFonts w:ascii="Calibri Light" w:hAnsi="Calibri Light"/>
          <w:b/>
          <w:sz w:val="40"/>
        </w:rPr>
        <w:t>ousing Board (CRHB)</w:t>
      </w:r>
    </w:p>
    <w:p w:rsidR="00905B79" w:rsidRDefault="00D97B81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 w:rsidRPr="008A28BE">
        <w:rPr>
          <w:rFonts w:ascii="Calibri Light" w:hAnsi="Calibri Light"/>
          <w:bCs/>
          <w:sz w:val="28"/>
        </w:rPr>
        <w:t>Meeting at</w:t>
      </w:r>
      <w:r w:rsidR="00622D26">
        <w:rPr>
          <w:rFonts w:ascii="Calibri Light" w:hAnsi="Calibri Light"/>
          <w:bCs/>
          <w:sz w:val="28"/>
        </w:rPr>
        <w:t>:</w:t>
      </w:r>
    </w:p>
    <w:p w:rsidR="00D97B81" w:rsidRPr="008A28BE" w:rsidRDefault="00905B79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>
        <w:rPr>
          <w:rFonts w:ascii="Calibri Light" w:hAnsi="Calibri Light"/>
          <w:bCs/>
          <w:sz w:val="28"/>
        </w:rPr>
        <w:t>Swansley Room, SCDC offices, Cambourne</w:t>
      </w:r>
      <w:r w:rsidR="00622D26">
        <w:rPr>
          <w:rFonts w:ascii="Calibri Light" w:hAnsi="Calibri Light"/>
          <w:bCs/>
          <w:sz w:val="28"/>
        </w:rPr>
        <w:br/>
        <w:t xml:space="preserve">9.30am – </w:t>
      </w:r>
      <w:r w:rsidR="00F8691F">
        <w:rPr>
          <w:rFonts w:ascii="Calibri Light" w:hAnsi="Calibri Light"/>
          <w:bCs/>
          <w:sz w:val="28"/>
        </w:rPr>
        <w:t>1</w:t>
      </w:r>
      <w:r w:rsidR="00622D26">
        <w:rPr>
          <w:rFonts w:ascii="Calibri Light" w:hAnsi="Calibri Light"/>
          <w:bCs/>
          <w:sz w:val="28"/>
        </w:rPr>
        <w:t>2.</w:t>
      </w:r>
      <w:r w:rsidR="00F8691F">
        <w:rPr>
          <w:rFonts w:ascii="Calibri Light" w:hAnsi="Calibri Light"/>
          <w:bCs/>
          <w:sz w:val="28"/>
        </w:rPr>
        <w:t>3</w:t>
      </w:r>
      <w:r w:rsidR="00622D26">
        <w:rPr>
          <w:rFonts w:ascii="Calibri Light" w:hAnsi="Calibri Light"/>
          <w:bCs/>
          <w:sz w:val="28"/>
        </w:rPr>
        <w:t>0</w:t>
      </w:r>
      <w:r w:rsidR="00D97B81" w:rsidRPr="008A28BE">
        <w:rPr>
          <w:rFonts w:ascii="Calibri Light" w:hAnsi="Calibri Light"/>
          <w:bCs/>
          <w:sz w:val="28"/>
        </w:rPr>
        <w:t>pm</w:t>
      </w:r>
      <w:r w:rsidR="00542FEB" w:rsidRPr="008A28BE">
        <w:rPr>
          <w:rFonts w:ascii="Calibri Light" w:hAnsi="Calibri Light"/>
          <w:bCs/>
          <w:sz w:val="28"/>
        </w:rPr>
        <w:t xml:space="preserve">, </w:t>
      </w:r>
      <w:r w:rsidR="00D97B81" w:rsidRPr="008A28BE">
        <w:rPr>
          <w:rFonts w:ascii="Calibri Light" w:hAnsi="Calibri Light"/>
          <w:bCs/>
          <w:sz w:val="28"/>
        </w:rPr>
        <w:t xml:space="preserve">Friday </w:t>
      </w:r>
      <w:r w:rsidR="004C5A43">
        <w:rPr>
          <w:rFonts w:ascii="Calibri Light" w:hAnsi="Calibri Light"/>
          <w:bCs/>
          <w:sz w:val="28"/>
        </w:rPr>
        <w:t>9 June</w:t>
      </w:r>
      <w:r w:rsidR="007F187D">
        <w:rPr>
          <w:rFonts w:ascii="Calibri Light" w:hAnsi="Calibri Light"/>
          <w:bCs/>
          <w:sz w:val="28"/>
        </w:rPr>
        <w:t xml:space="preserve"> </w:t>
      </w:r>
      <w:r>
        <w:rPr>
          <w:rFonts w:ascii="Calibri Light" w:hAnsi="Calibri Light"/>
          <w:bCs/>
          <w:sz w:val="28"/>
        </w:rPr>
        <w:t>2017</w:t>
      </w:r>
    </w:p>
    <w:p w:rsidR="00905B79" w:rsidRDefault="00226FA9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44"/>
        </w:rPr>
      </w:pPr>
      <w:r>
        <w:rPr>
          <w:rFonts w:ascii="Calibri Light" w:hAnsi="Calibri Light"/>
          <w:b/>
          <w:sz w:val="44"/>
        </w:rPr>
        <w:t xml:space="preserve">D R A F T NO T E S </w:t>
      </w:r>
    </w:p>
    <w:p w:rsidR="00226FA9" w:rsidRDefault="00226FA9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26FA9" w:rsidRPr="00226FA9" w:rsidTr="0039489E">
        <w:trPr>
          <w:trHeight w:val="510"/>
          <w:tblHeader/>
        </w:trPr>
        <w:tc>
          <w:tcPr>
            <w:tcW w:w="2500" w:type="pct"/>
            <w:shd w:val="clear" w:color="auto" w:fill="7030A0"/>
            <w:vAlign w:val="center"/>
          </w:tcPr>
          <w:p w:rsidR="00226FA9" w:rsidRPr="001A2DFA" w:rsidRDefault="00226FA9" w:rsidP="0039489E">
            <w:pPr>
              <w:spacing w:before="60" w:after="60"/>
              <w:contextualSpacing/>
              <w:rPr>
                <w:rFonts w:ascii="Calibri Light" w:hAnsi="Calibri Light" w:cs="Arial"/>
                <w:color w:val="FFFFFF" w:themeColor="background1"/>
                <w:szCs w:val="22"/>
              </w:rPr>
            </w:pPr>
            <w:r w:rsidRPr="001A2DFA">
              <w:rPr>
                <w:rFonts w:ascii="Calibri Light" w:hAnsi="Calibri Light" w:cs="Arial"/>
                <w:color w:val="FFFFFF" w:themeColor="background1"/>
                <w:szCs w:val="22"/>
              </w:rPr>
              <w:t>Attendees &amp; apologies</w:t>
            </w:r>
          </w:p>
        </w:tc>
        <w:tc>
          <w:tcPr>
            <w:tcW w:w="2500" w:type="pct"/>
            <w:shd w:val="clear" w:color="auto" w:fill="7030A0"/>
            <w:vAlign w:val="center"/>
          </w:tcPr>
          <w:p w:rsidR="00226FA9" w:rsidRPr="001A2DFA" w:rsidRDefault="00226FA9" w:rsidP="0039489E">
            <w:pPr>
              <w:spacing w:before="60" w:after="60"/>
              <w:contextualSpacing/>
              <w:rPr>
                <w:rFonts w:ascii="Calibri Light" w:hAnsi="Calibri Light" w:cs="Arial"/>
                <w:color w:val="FFFFFF" w:themeColor="background1"/>
                <w:szCs w:val="22"/>
              </w:rPr>
            </w:pPr>
          </w:p>
        </w:tc>
      </w:tr>
      <w:tr w:rsidR="00226FA9" w:rsidRPr="00226FA9" w:rsidTr="00226FA9">
        <w:trPr>
          <w:tblHeader/>
        </w:trPr>
        <w:tc>
          <w:tcPr>
            <w:tcW w:w="2500" w:type="pct"/>
            <w:shd w:val="clear" w:color="auto" w:fill="auto"/>
          </w:tcPr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Stephen Hills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SCDC (chair)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Julie Baird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West Suffolk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Helen Reed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Cambridge City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Nigel Howlett</w:t>
            </w:r>
            <w:r w:rsidR="00384EA0">
              <w:rPr>
                <w:rFonts w:ascii="Calibri Light" w:hAnsi="Calibri Light" w:cs="Arial"/>
                <w:bCs/>
                <w:szCs w:val="22"/>
              </w:rPr>
              <w:t xml:space="preserve">, CHS (RP rep) 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Dan Horn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FDC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Caroline Hannon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PCC and HDC</w:t>
            </w:r>
          </w:p>
          <w:p w:rsidR="001A2DFA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Sue Bee</w:t>
            </w:r>
            <w:r w:rsidR="001A2DFA" w:rsidRPr="001A2DFA">
              <w:rPr>
                <w:rFonts w:ascii="Calibri Light" w:hAnsi="Calibri Light" w:cs="Arial"/>
                <w:bCs/>
                <w:szCs w:val="22"/>
              </w:rPr>
              <w:t>croft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CRHB</w:t>
            </w:r>
          </w:p>
          <w:p w:rsidR="00226FA9" w:rsidRPr="001A2DFA" w:rsidRDefault="00226FA9" w:rsidP="001A2D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Aidan Fallon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CPFT (for Item 2)</w:t>
            </w:r>
          </w:p>
        </w:tc>
        <w:tc>
          <w:tcPr>
            <w:tcW w:w="2500" w:type="pct"/>
            <w:shd w:val="clear" w:color="auto" w:fill="auto"/>
          </w:tcPr>
          <w:p w:rsidR="00226FA9" w:rsidRPr="00210F53" w:rsidRDefault="00226FA9" w:rsidP="00210F53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  <w:r w:rsidRPr="00210F53">
              <w:rPr>
                <w:rFonts w:ascii="Calibri Light" w:hAnsi="Calibri Light" w:cs="Arial"/>
                <w:bCs/>
                <w:szCs w:val="22"/>
              </w:rPr>
              <w:t>Apologies</w:t>
            </w:r>
          </w:p>
          <w:p w:rsidR="00226FA9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Sarah Ireland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bpha (RP rep)</w:t>
            </w:r>
          </w:p>
          <w:p w:rsidR="00226FA9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Alex Frances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GCGP LEP</w:t>
            </w:r>
          </w:p>
          <w:p w:rsidR="00226FA9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Alan Lewin</w:t>
            </w:r>
            <w:r w:rsidR="00384EA0">
              <w:rPr>
                <w:rFonts w:ascii="Calibri Light" w:hAnsi="Calibri Light" w:cs="Arial"/>
                <w:bCs/>
                <w:szCs w:val="22"/>
              </w:rPr>
              <w:t>, Axiom (RP rep)</w:t>
            </w:r>
          </w:p>
          <w:p w:rsidR="00226FA9" w:rsidRPr="001A2DFA" w:rsidRDefault="00226FA9" w:rsidP="00226FA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Alan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Carter</w:t>
            </w:r>
            <w:r w:rsidR="00384EA0">
              <w:rPr>
                <w:rFonts w:ascii="Calibri" w:hAnsi="Calibri" w:cs="Calibri"/>
                <w:szCs w:val="22"/>
                <w:lang w:val="en"/>
              </w:rPr>
              <w:t>, GC HDA</w:t>
            </w:r>
          </w:p>
        </w:tc>
      </w:tr>
    </w:tbl>
    <w:p w:rsidR="00226FA9" w:rsidRDefault="00226FA9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20"/>
          <w:szCs w:val="20"/>
        </w:rPr>
      </w:pPr>
    </w:p>
    <w:p w:rsidR="00226FA9" w:rsidRPr="00226FA9" w:rsidRDefault="00226FA9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9"/>
        <w:gridCol w:w="903"/>
      </w:tblGrid>
      <w:tr w:rsidR="00226FA9" w:rsidRPr="00226FA9" w:rsidTr="0039489E">
        <w:trPr>
          <w:trHeight w:val="510"/>
          <w:tblHeader/>
        </w:trPr>
        <w:tc>
          <w:tcPr>
            <w:tcW w:w="0" w:type="auto"/>
            <w:shd w:val="clear" w:color="auto" w:fill="7030A0"/>
            <w:vAlign w:val="center"/>
          </w:tcPr>
          <w:p w:rsidR="00226FA9" w:rsidRPr="001A2DFA" w:rsidRDefault="00226FA9" w:rsidP="0039489E">
            <w:pPr>
              <w:spacing w:before="60" w:after="60"/>
              <w:contextualSpacing/>
              <w:rPr>
                <w:rFonts w:ascii="Calibri Light" w:hAnsi="Calibri Light" w:cs="Arial"/>
                <w:color w:val="FFFFFF" w:themeColor="background1"/>
                <w:szCs w:val="22"/>
              </w:rPr>
            </w:pPr>
            <w:r w:rsidRPr="001A2DFA">
              <w:rPr>
                <w:rFonts w:ascii="Calibri Light" w:hAnsi="Calibri Light" w:cs="Arial"/>
                <w:color w:val="FFFFFF" w:themeColor="background1"/>
                <w:szCs w:val="22"/>
              </w:rPr>
              <w:t>ITEM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226FA9" w:rsidRPr="001A2DFA" w:rsidRDefault="00226FA9" w:rsidP="0039489E">
            <w:pPr>
              <w:spacing w:before="60" w:after="60"/>
              <w:contextualSpacing/>
              <w:rPr>
                <w:rFonts w:ascii="Calibri Light" w:hAnsi="Calibri Light" w:cs="Arial"/>
                <w:color w:val="FFFFFF" w:themeColor="background1"/>
                <w:szCs w:val="22"/>
              </w:rPr>
            </w:pPr>
            <w:r w:rsidRPr="001A2DFA">
              <w:rPr>
                <w:rFonts w:ascii="Calibri Light" w:hAnsi="Calibri Light"/>
                <w:bCs/>
                <w:color w:val="FFFFFF" w:themeColor="background1"/>
                <w:szCs w:val="22"/>
              </w:rPr>
              <w:t>ACTION</w:t>
            </w:r>
          </w:p>
        </w:tc>
      </w:tr>
      <w:tr w:rsidR="00226FA9" w:rsidRPr="00023501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>1.</w:t>
            </w:r>
            <w:r w:rsidR="0039489E">
              <w:rPr>
                <w:rFonts w:ascii="Calibri Light" w:hAnsi="Calibri Light" w:cs="Arial"/>
                <w:bCs/>
                <w:szCs w:val="22"/>
              </w:rPr>
              <w:tab/>
            </w:r>
            <w:r w:rsidRPr="001A2DFA">
              <w:rPr>
                <w:rFonts w:ascii="Calibri Light" w:hAnsi="Calibri Light" w:cs="Arial"/>
                <w:bCs/>
                <w:szCs w:val="22"/>
              </w:rPr>
              <w:t>Welcome/apologies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60" w:after="60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39489E" w:rsidRPr="00814D67" w:rsidRDefault="0039489E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/>
                <w:color w:val="0000FF"/>
                <w:szCs w:val="22"/>
                <w:u w:val="single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Draft minutes were agreed</w:t>
            </w:r>
          </w:p>
          <w:p w:rsidR="00226FA9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Style w:val="Hyperlink"/>
                <w:rFonts w:ascii="Calibri Light" w:hAnsi="Calibri Light"/>
                <w:szCs w:val="22"/>
              </w:rPr>
            </w:pPr>
            <w:r w:rsidRPr="0039489E">
              <w:rPr>
                <w:rFonts w:ascii="Calibri Light" w:hAnsi="Calibri Light" w:cs="Arial"/>
                <w:szCs w:val="22"/>
              </w:rPr>
              <w:t xml:space="preserve">Minutes and papers are available at </w:t>
            </w:r>
            <w:hyperlink r:id="rId9" w:history="1">
              <w:r w:rsidRPr="0039489E">
                <w:rPr>
                  <w:rStyle w:val="Hyperlink"/>
                  <w:rFonts w:ascii="Calibri Light" w:hAnsi="Calibri Light"/>
                  <w:szCs w:val="22"/>
                </w:rPr>
                <w:t>www.cambridgeshireinsight.org.uk/housing/crhb</w:t>
              </w:r>
            </w:hyperlink>
          </w:p>
          <w:p w:rsidR="00814D67" w:rsidRPr="00814D67" w:rsidRDefault="00814D67" w:rsidP="00814D67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</w:pPr>
            <w:r>
              <w:rPr>
                <w:rFonts w:ascii="Calibri" w:hAnsi="Calibri" w:cs="Calibri"/>
                <w:szCs w:val="22"/>
                <w:lang w:val="en"/>
              </w:rPr>
              <w:t>Actions:</w:t>
            </w:r>
          </w:p>
          <w:p w:rsidR="00814D67" w:rsidRPr="00CE4CA5" w:rsidRDefault="00814D67" w:rsidP="00814D67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E4CA5">
              <w:rPr>
                <w:rFonts w:ascii="Calibri" w:hAnsi="Calibri" w:cs="Calibri"/>
                <w:szCs w:val="22"/>
                <w:lang w:val="en"/>
              </w:rPr>
              <w:t>SB to circulate GCHDA webpage link, here</w:t>
            </w:r>
            <w:r w:rsidR="00CE4CA5" w:rsidRPr="00CE4CA5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https://www.cambridge.gov.uk/greater-cambridge-housing-development-agency</w:t>
              </w:r>
            </w:hyperlink>
            <w:r w:rsidR="00CE4CA5" w:rsidRPr="00CE4CA5">
              <w:rPr>
                <w:color w:val="1F497D"/>
              </w:rPr>
              <w:t xml:space="preserve">. </w:t>
            </w:r>
            <w:r w:rsidRPr="00CE4CA5">
              <w:rPr>
                <w:rFonts w:asciiTheme="minorHAnsi" w:hAnsiTheme="minorHAnsi"/>
              </w:rPr>
              <w:t>On this page you will find - u</w:t>
            </w:r>
            <w:r w:rsidRPr="00CE4CA5">
              <w:rPr>
                <w:rFonts w:asciiTheme="minorHAnsi" w:hAnsiTheme="minorHAnsi"/>
              </w:rPr>
              <w:t xml:space="preserve">nder </w:t>
            </w:r>
            <w:r w:rsidRPr="00CE4CA5">
              <w:rPr>
                <w:rFonts w:asciiTheme="minorHAnsi" w:hAnsiTheme="minorHAnsi"/>
              </w:rPr>
              <w:t>‘</w:t>
            </w:r>
            <w:r w:rsidRPr="00CE4CA5">
              <w:rPr>
                <w:rFonts w:asciiTheme="minorHAnsi" w:hAnsiTheme="minorHAnsi"/>
              </w:rPr>
              <w:t>key documents</w:t>
            </w:r>
            <w:r w:rsidRPr="00CE4CA5">
              <w:rPr>
                <w:rFonts w:asciiTheme="minorHAnsi" w:hAnsiTheme="minorHAnsi"/>
              </w:rPr>
              <w:t>’</w:t>
            </w:r>
            <w:r w:rsidRPr="00CE4CA5">
              <w:rPr>
                <w:rFonts w:asciiTheme="minorHAnsi" w:hAnsiTheme="minorHAnsi"/>
              </w:rPr>
              <w:t xml:space="preserve"> </w:t>
            </w:r>
            <w:r w:rsidRPr="00CE4CA5">
              <w:rPr>
                <w:rFonts w:asciiTheme="minorHAnsi" w:hAnsiTheme="minorHAnsi"/>
              </w:rPr>
              <w:t xml:space="preserve">– the </w:t>
            </w:r>
            <w:r w:rsidRPr="00CE4CA5">
              <w:rPr>
                <w:rFonts w:asciiTheme="minorHAnsi" w:hAnsiTheme="minorHAnsi"/>
              </w:rPr>
              <w:t>annual review for 2016-17 and a looking ahead summary. There is also the most current business plan</w:t>
            </w:r>
            <w:r w:rsidRPr="00CE4CA5">
              <w:rPr>
                <w:rFonts w:asciiTheme="minorHAnsi" w:hAnsiTheme="minorHAnsi"/>
              </w:rPr>
              <w:t xml:space="preserve"> for 2017-18.</w:t>
            </w:r>
          </w:p>
          <w:p w:rsidR="00814D67" w:rsidRPr="0039489E" w:rsidRDefault="00CE4CA5" w:rsidP="00CE4CA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</w:pPr>
            <w:r w:rsidRPr="00CE4CA5">
              <w:rPr>
                <w:rFonts w:asciiTheme="minorHAnsi" w:hAnsiTheme="minorHAnsi"/>
              </w:rPr>
              <w:t>SB to develop diamond-o-grams for each district: new income data just released (CACI) which means a little more time is needed to update the diamond-o-grams using 2015-16 income data and property prices</w:t>
            </w:r>
            <w:r>
              <w:rPr>
                <w:rFonts w:asciiTheme="minorHAnsi" w:hAnsiTheme="minorHAnsi"/>
              </w:rPr>
              <w:t>. Draft diamonds to be circulated by email in July.</w:t>
            </w:r>
          </w:p>
        </w:tc>
        <w:tc>
          <w:tcPr>
            <w:tcW w:w="0" w:type="auto"/>
          </w:tcPr>
          <w:p w:rsidR="00226FA9" w:rsidRPr="001A2DFA" w:rsidRDefault="00226FA9" w:rsidP="00B01514">
            <w:pPr>
              <w:spacing w:before="60" w:after="60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39489E">
              <w:rPr>
                <w:rFonts w:ascii="Calibri Light" w:hAnsi="Calibri Light" w:cs="Arial"/>
                <w:bCs/>
                <w:szCs w:val="22"/>
              </w:rPr>
              <w:t xml:space="preserve">2. </w:t>
            </w:r>
            <w:r w:rsidR="00210F53">
              <w:rPr>
                <w:rFonts w:ascii="Calibri Light" w:hAnsi="Calibri Light" w:cs="Arial"/>
                <w:bCs/>
                <w:szCs w:val="22"/>
              </w:rPr>
              <w:tab/>
            </w:r>
            <w:r w:rsidRPr="0039489E">
              <w:rPr>
                <w:rFonts w:ascii="Calibri Light" w:hAnsi="Calibri Light" w:cs="Arial"/>
                <w:bCs/>
                <w:szCs w:val="22"/>
              </w:rPr>
              <w:t>Cambridgeshire &amp; Peterborough STP: Aidan Fallon, CPFT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1A2DFA" w:rsidRDefault="001A2DFA" w:rsidP="001A2DF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Intro: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/>
                <w:bCs/>
                <w:szCs w:val="22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Aidan</w:t>
            </w:r>
            <w:r w:rsidRPr="001A2DFA">
              <w:rPr>
                <w:rFonts w:ascii="Calibri Light" w:hAnsi="Calibri Light" w:cs="Arial"/>
                <w:bCs/>
                <w:szCs w:val="22"/>
              </w:rPr>
              <w:t xml:space="preserve"> is Head of Communications and Engagement in the Sustainability and Transformation Programme – system delivery unit at CPFT, and will introduce the sustainability and transformation plan for Cambs &amp; Peterborough</w:t>
            </w:r>
          </w:p>
          <w:p w:rsidR="00226FA9" w:rsidRPr="0039489E" w:rsidRDefault="0039489E" w:rsidP="00226F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bCs/>
                <w:szCs w:val="22"/>
                <w:lang w:val="en"/>
              </w:rPr>
              <w:t>Presentation:</w:t>
            </w:r>
          </w:p>
          <w:p w:rsidR="00226FA9" w:rsidRPr="001A2DFA" w:rsidRDefault="0039489E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Aidan h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as provided a report on the STP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at </w:t>
            </w:r>
            <w:hyperlink r:id="rId11" w:history="1">
              <w:r w:rsidRPr="00FD268F">
                <w:rPr>
                  <w:rStyle w:val="Hyperlink"/>
                  <w:rFonts w:ascii="Calibri" w:hAnsi="Calibri" w:cs="Calibri"/>
                  <w:szCs w:val="22"/>
                  <w:lang w:val="en"/>
                </w:rPr>
                <w:t>www.cambridgeshireinsight.org.uk/crhb</w:t>
              </w:r>
            </w:hyperlink>
            <w:r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226FA9" w:rsidRPr="001A2DFA" w:rsidRDefault="0039489E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Summary of headlines: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Demographic pressures.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Our area has good secondary healthcare services but could do better on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primary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services i.e.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in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he community.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If we can increase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community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based services, both reduces pressure on secondary but also improves quality of life by avoiding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hosp</w:t>
            </w:r>
            <w:r w:rsidR="001A2DFA">
              <w:rPr>
                <w:rFonts w:ascii="Calibri" w:hAnsi="Calibri" w:cs="Calibri"/>
                <w:szCs w:val="22"/>
                <w:lang w:val="en"/>
              </w:rPr>
              <w:t>ital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admission and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dependency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lastRenderedPageBreak/>
              <w:t xml:space="preserve">Pounds per person, we are the poorest area in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country.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The NHS funding formula is based on a per head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amount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, but always lags locally by 3 to 4 years. </w:t>
            </w:r>
            <w:r w:rsidR="001A2DFA">
              <w:rPr>
                <w:rFonts w:ascii="Calibri" w:hAnsi="Calibri" w:cs="Calibri"/>
                <w:szCs w:val="22"/>
                <w:lang w:val="en"/>
              </w:rPr>
              <w:t xml:space="preserve">Due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to the rate of growth of our population.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The new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Peterborough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Hospital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and Papworth site are both PFI funded. It was the only funding option at the time,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but now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turns out to be poor VFM.</w:t>
            </w:r>
          </w:p>
          <w:p w:rsidR="00226FA9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STPs are a national thing.</w:t>
            </w:r>
            <w:r w:rsidR="0039489E" w:rsidRPr="0039489E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Pr="0039489E">
              <w:rPr>
                <w:rFonts w:ascii="Calibri" w:hAnsi="Calibri" w:cs="Calibri"/>
                <w:szCs w:val="22"/>
                <w:lang w:val="en"/>
              </w:rPr>
              <w:t xml:space="preserve">The require </w:t>
            </w:r>
            <w:r w:rsidR="0039489E">
              <w:rPr>
                <w:rFonts w:ascii="Calibri" w:hAnsi="Calibri" w:cs="Calibri"/>
                <w:szCs w:val="22"/>
                <w:lang w:val="en"/>
              </w:rPr>
              <w:t xml:space="preserve">health service </w:t>
            </w:r>
            <w:r w:rsidRPr="0039489E">
              <w:rPr>
                <w:rFonts w:ascii="Calibri" w:hAnsi="Calibri" w:cs="Calibri"/>
                <w:szCs w:val="22"/>
                <w:lang w:val="en"/>
              </w:rPr>
              <w:t>to face up to strategic debt and look at community based services.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They have also made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 individual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“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kingdoms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”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in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NHS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structure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work together.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CCGS buy services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f</w:t>
            </w:r>
            <w:r w:rsidR="001A2DFA">
              <w:rPr>
                <w:rFonts w:ascii="Calibri" w:hAnsi="Calibri" w:cs="Calibri"/>
                <w:szCs w:val="22"/>
                <w:lang w:val="en"/>
              </w:rPr>
              <w:t>r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om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hospitals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, It's a market place but also it's confrontational. The STP aims to reduce barriers within the NHS.</w:t>
            </w:r>
          </w:p>
          <w:p w:rsidR="00384EA0" w:rsidRPr="00384EA0" w:rsidRDefault="00226FA9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sz w:val="23"/>
                <w:szCs w:val="23"/>
              </w:rPr>
            </w:pP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Our </w:t>
            </w:r>
            <w:r w:rsidR="0039489E" w:rsidRPr="00384EA0">
              <w:rPr>
                <w:rFonts w:ascii="Calibri" w:hAnsi="Calibri" w:cs="Calibri"/>
                <w:szCs w:val="22"/>
                <w:lang w:val="en"/>
              </w:rPr>
              <w:t xml:space="preserve">local 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STP was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published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in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November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last year</w:t>
            </w:r>
            <w:r w:rsidR="0039489E" w:rsidRPr="00384EA0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384EA0">
              <w:rPr>
                <w:rFonts w:ascii="Calibri" w:hAnsi="Calibri" w:cs="Calibri"/>
                <w:szCs w:val="22"/>
                <w:lang w:val="en"/>
              </w:rPr>
              <w:t>at:</w:t>
            </w:r>
          </w:p>
          <w:p w:rsidR="00384EA0" w:rsidRPr="00384EA0" w:rsidRDefault="00CE4CA5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sz w:val="23"/>
                <w:szCs w:val="23"/>
              </w:rPr>
            </w:pPr>
            <w:hyperlink r:id="rId12" w:history="1">
              <w:r w:rsidR="00384EA0" w:rsidRPr="00384EA0">
                <w:rPr>
                  <w:rStyle w:val="Hyperlink"/>
                  <w:sz w:val="23"/>
                  <w:szCs w:val="23"/>
                </w:rPr>
                <w:t>www.fitforfuture.org.uk/what-were-doing/publications/</w:t>
              </w:r>
            </w:hyperlink>
            <w:r w:rsidR="00384EA0" w:rsidRPr="00384EA0">
              <w:rPr>
                <w:sz w:val="23"/>
                <w:szCs w:val="23"/>
              </w:rPr>
              <w:t xml:space="preserve">  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Want to move activity fr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o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m the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hospitals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to the community (down the 'pyramid of care' on page 4) but hospitals are paid per action in the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hospital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,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which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works against this concept. However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is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overloaded, the hospital begins to stop coming.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Now there is some resource being identified to regroup services.</w:t>
            </w:r>
            <w:r w:rsidR="0039489E">
              <w:rPr>
                <w:rFonts w:ascii="Calibri" w:hAnsi="Calibri" w:cs="Calibri"/>
                <w:szCs w:val="22"/>
                <w:lang w:val="en"/>
              </w:rPr>
              <w:t xml:space="preserve"> So we want to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maximize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early interventions</w:t>
            </w:r>
            <w:r w:rsidR="0039489E">
              <w:rPr>
                <w:rFonts w:ascii="Calibri" w:hAnsi="Calibri" w:cs="Calibri"/>
                <w:szCs w:val="22"/>
                <w:lang w:val="en"/>
              </w:rPr>
              <w:t xml:space="preserve"> “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at home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” action.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80% of NHS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spend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is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in the top 2 tiers of the pyramid of care.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Early steps: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Invest in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community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capacity to reduce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pressure on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A&amp;E.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Reduce number of elderly and frail in hospital.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There is now a shared services delivery group. Looks at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procurement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, HR, comms and estate.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Estate particularly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relevant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to housing. Has become clear that</w:t>
            </w:r>
          </w:p>
          <w:p w:rsidR="00226FA9" w:rsidRPr="001A2DFA" w:rsidRDefault="00226FA9" w:rsidP="0039489E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each organisation within the NHS is not clear on what it owns, and what others own</w:t>
            </w:r>
          </w:p>
          <w:p w:rsidR="00226FA9" w:rsidRPr="001A2DFA" w:rsidRDefault="00226FA9" w:rsidP="0039489E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There is much land not being put to best use</w:t>
            </w:r>
          </w:p>
          <w:p w:rsidR="00226FA9" w:rsidRPr="001A2DFA" w:rsidRDefault="00226FA9" w:rsidP="0039489E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want to make better use of it</w:t>
            </w:r>
          </w:p>
          <w:p w:rsidR="00226FA9" w:rsidRPr="001A2DFA" w:rsidRDefault="00226FA9" w:rsidP="0039489E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There is no money for capital projects. 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Have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started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to meet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with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Public Services Board (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PSB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)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quarterly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Estates, housing and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planning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are big priorities.</w:t>
            </w:r>
          </w:p>
          <w:p w:rsidR="00226FA9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GPs also under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pressure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as most building s are owned by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GPs, and it is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becoming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difficult to recruit GPs who want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to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buy a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share in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the practices. Prefer just a salary. Makes the building a problem as may also not be fit for purpose. So the NHS can afford staff, but can't get them.</w:t>
            </w:r>
          </w:p>
          <w:p w:rsidR="0039489E" w:rsidRPr="001A2DFA" w:rsidRDefault="0039489E" w:rsidP="00394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Brief intro to “a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ccountable care</w:t>
            </w:r>
            <w:r>
              <w:rPr>
                <w:rFonts w:ascii="Calibri" w:hAnsi="Calibri" w:cs="Calibri"/>
                <w:szCs w:val="22"/>
                <w:lang w:val="en"/>
              </w:rPr>
              <w:t>”</w:t>
            </w:r>
          </w:p>
          <w:p w:rsidR="0039489E" w:rsidRPr="0039489E" w:rsidRDefault="0039489E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 xml:space="preserve">In2018/19 the NHS will be required to look at single accountability for funding and care, irrespective of the organisation individual budgets i.e. </w:t>
            </w:r>
            <w:proofErr w:type="spellStart"/>
            <w:r w:rsidRPr="0039489E">
              <w:rPr>
                <w:rFonts w:ascii="Calibri" w:hAnsi="Calibri" w:cs="Calibri"/>
                <w:szCs w:val="22"/>
                <w:lang w:val="en"/>
              </w:rPr>
              <w:t>Cambs</w:t>
            </w:r>
            <w:proofErr w:type="spellEnd"/>
            <w:r w:rsidRPr="0039489E">
              <w:rPr>
                <w:rFonts w:ascii="Calibri" w:hAnsi="Calibri" w:cs="Calibri"/>
                <w:szCs w:val="22"/>
                <w:lang w:val="en"/>
              </w:rPr>
              <w:t xml:space="preserve"> and Pet</w:t>
            </w:r>
            <w:r w:rsidR="00384EA0">
              <w:rPr>
                <w:rFonts w:ascii="Calibri" w:hAnsi="Calibri" w:cs="Calibri"/>
                <w:szCs w:val="22"/>
                <w:lang w:val="en"/>
              </w:rPr>
              <w:t>erborough</w:t>
            </w:r>
            <w:r w:rsidRPr="0039489E">
              <w:rPr>
                <w:rFonts w:ascii="Calibri" w:hAnsi="Calibri" w:cs="Calibri"/>
                <w:szCs w:val="22"/>
                <w:lang w:val="en"/>
              </w:rPr>
              <w:t xml:space="preserve"> may get one allocation, </w:t>
            </w:r>
            <w:proofErr w:type="gramStart"/>
            <w:r w:rsidRPr="0039489E">
              <w:rPr>
                <w:rFonts w:ascii="Calibri" w:hAnsi="Calibri" w:cs="Calibri"/>
                <w:szCs w:val="22"/>
                <w:lang w:val="en"/>
              </w:rPr>
              <w:t>then</w:t>
            </w:r>
            <w:proofErr w:type="gramEnd"/>
            <w:r w:rsidRPr="0039489E">
              <w:rPr>
                <w:rFonts w:ascii="Calibri" w:hAnsi="Calibri" w:cs="Calibri"/>
                <w:szCs w:val="22"/>
                <w:lang w:val="en"/>
              </w:rPr>
              <w:t xml:space="preserve"> work out how to divide it up.</w:t>
            </w:r>
          </w:p>
          <w:p w:rsidR="00226FA9" w:rsidRPr="0039489E" w:rsidRDefault="0039489E" w:rsidP="0039489E">
            <w:pPr>
              <w:spacing w:before="60" w:after="60"/>
              <w:rPr>
                <w:rFonts w:ascii="Calibri" w:hAnsi="Calibri" w:cs="Calibri"/>
                <w:b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szCs w:val="22"/>
                <w:lang w:val="en"/>
              </w:rPr>
              <w:t>Q&amp;A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Aidan asked about CRHB's view and thoughts on s106 and what limits the amount you can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secu</w:t>
            </w:r>
            <w:r w:rsidR="001A2DFA">
              <w:rPr>
                <w:rFonts w:ascii="Calibri" w:hAnsi="Calibri" w:cs="Calibri"/>
                <w:szCs w:val="22"/>
                <w:lang w:val="en"/>
              </w:rPr>
              <w:t>r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via s106. 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>Viability. Acknowledges s106 could maybe be used better.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Richard asked about eh MAC project, intention was to identify and use our public estate collectively, what happened to that? Seems signed up to the idea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but not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being implement\ed?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STP team of 15 to 20 people is trying to get the estates teams to talk to each other. May be looking to secure an 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“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estates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\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”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expert who can see through the various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different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areas /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lastRenderedPageBreak/>
              <w:t>barriers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what happened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about social prescribing pilots?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>on hold, not sure of reasons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>districts might hold useful data, e.g. who needs assisted bin collections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.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Could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help NHS machine to spot early signs of people who MIGHT need help.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A:</w:t>
            </w:r>
            <w:r w:rsidR="00A53805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  <w:t>Will all help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What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does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the NHS want form its land - money, homes for keyworkers, </w:t>
            </w:r>
            <w:proofErr w:type="gramStart"/>
            <w:r w:rsidRPr="001A2DFA">
              <w:rPr>
                <w:rFonts w:ascii="Calibri" w:hAnsi="Calibri" w:cs="Calibri"/>
                <w:szCs w:val="22"/>
                <w:lang w:val="en"/>
              </w:rPr>
              <w:t>a</w:t>
            </w:r>
            <w:proofErr w:type="gramEnd"/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return, to build for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future?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No clear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single strategic purpose on this.</w:t>
            </w:r>
            <w:r w:rsidR="00A53805"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226FA9" w:rsidRPr="001A2DFA" w:rsidRDefault="00A53805" w:rsidP="00A538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Discussion: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Could feed into housing plans, and</w:t>
            </w:r>
            <w:r w:rsid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 xml:space="preserve">maybe devo 2 </w:t>
            </w:r>
            <w:proofErr w:type="gramStart"/>
            <w:r w:rsidR="001A2DFA" w:rsidRPr="001A2DFA">
              <w:rPr>
                <w:rFonts w:ascii="Calibri" w:hAnsi="Calibri" w:cs="Calibri"/>
                <w:szCs w:val="22"/>
                <w:lang w:val="en"/>
              </w:rPr>
              <w:t>bid</w:t>
            </w:r>
            <w:proofErr w:type="gramEnd"/>
            <w:r w:rsidR="001A2DFA" w:rsidRPr="001A2DFA">
              <w:rPr>
                <w:rFonts w:ascii="Calibri" w:hAnsi="Calibri" w:cs="Calibri"/>
                <w:szCs w:val="22"/>
                <w:lang w:val="en"/>
              </w:rPr>
              <w:t>, might not be very costly to get the estates expertise in to resolve this issue.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Q</w:t>
            </w:r>
            <w:r w:rsidR="00A53805">
              <w:rPr>
                <w:rFonts w:ascii="Calibri" w:hAnsi="Calibri" w:cs="Calibri"/>
                <w:szCs w:val="22"/>
                <w:lang w:val="en"/>
              </w:rPr>
              <w:t>: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>how can NHS / STP better engage with housing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Suggested look at the housing guide,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continue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to have conversations like this one, very helpful to 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“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get</w:t>
            </w:r>
            <w:r w:rsidR="0039489E">
              <w:rPr>
                <w:rFonts w:ascii="Calibri" w:hAnsi="Calibri" w:cs="Calibri"/>
                <w:szCs w:val="22"/>
                <w:lang w:val="en"/>
              </w:rPr>
              <w:t>”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the reason for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different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plans and changes being made. 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  <w:t>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here is a cultural gap between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health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and social care. Lack of trust between teams / partners</w:t>
            </w:r>
          </w:p>
          <w:p w:rsidR="00226FA9" w:rsidRPr="001A2DFA" w:rsidRDefault="00226FA9" w:rsidP="00A5380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Calibri Light" w:hAnsi="Calibri Light"/>
                <w:bCs/>
                <w:szCs w:val="22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A</w:t>
            </w:r>
            <w:r w:rsidR="00A53805">
              <w:rPr>
                <w:rFonts w:ascii="Calibri" w:hAnsi="Calibri" w:cs="Calibri"/>
                <w:szCs w:val="22"/>
                <w:lang w:val="en"/>
              </w:rPr>
              <w:t>: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A53805">
              <w:rPr>
                <w:rFonts w:ascii="Calibri" w:hAnsi="Calibri" w:cs="Calibri"/>
                <w:szCs w:val="22"/>
                <w:lang w:val="en"/>
              </w:rPr>
              <w:tab/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STP has workstream on organisational development which should break down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some of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these barriers. Culture and values are vital to its success.</w:t>
            </w:r>
            <w:r w:rsidRPr="001A2DFA">
              <w:rPr>
                <w:rFonts w:ascii="Calibri Light" w:hAnsi="Calibri Light" w:cs="Arial"/>
                <w:bCs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26FA9" w:rsidRPr="001A2DFA" w:rsidRDefault="00226FA9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210F53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lastRenderedPageBreak/>
              <w:t>3.</w:t>
            </w:r>
            <w:r w:rsidR="00210F53">
              <w:rPr>
                <w:rFonts w:ascii="Calibri Light" w:hAnsi="Calibri Light" w:cs="Arial"/>
                <w:bCs/>
                <w:szCs w:val="22"/>
              </w:rPr>
              <w:tab/>
            </w:r>
            <w:r w:rsidRPr="001A2DFA">
              <w:rPr>
                <w:rFonts w:ascii="Calibri Light" w:hAnsi="Calibri Light" w:cs="Arial"/>
                <w:bCs/>
                <w:szCs w:val="22"/>
              </w:rPr>
              <w:t xml:space="preserve">Care Homes plan from Cambs County Council: </w:t>
            </w:r>
            <w:r w:rsidRPr="0039489E">
              <w:rPr>
                <w:rFonts w:ascii="Calibri Light" w:hAnsi="Calibri Light" w:cs="Arial"/>
                <w:bCs/>
                <w:szCs w:val="22"/>
              </w:rPr>
              <w:t>Richard O’Driscoll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County has looked at demand and supply of care homes.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Only about 3% of older population goes into care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: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 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About 100,000 over 65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s in the county</w:t>
            </w:r>
          </w:p>
          <w:p w:rsidR="00226FA9" w:rsidRPr="001A2DFA" w:rsidRDefault="004470A8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Means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3 to 3.5K in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residential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care and care homes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Largely for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people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who can't sue any other model, many at end of life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. 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em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entia forms a large part of the need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226FA9" w:rsidRPr="004470A8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4470A8">
              <w:rPr>
                <w:rFonts w:ascii="Calibri" w:hAnsi="Calibri" w:cs="Calibri"/>
                <w:szCs w:val="22"/>
                <w:lang w:val="en"/>
              </w:rPr>
              <w:t>Richard has i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de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>ntified a shortfall of 450 beds, s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ome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self-funded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, some publically funded.</w:t>
            </w:r>
          </w:p>
          <w:p w:rsidR="00226FA9" w:rsidRPr="001A2DFA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This has g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one through CCC governance process.</w:t>
            </w:r>
          </w:p>
          <w:p w:rsidR="00226FA9" w:rsidRPr="004470A8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4470A8">
              <w:rPr>
                <w:rFonts w:ascii="Calibri" w:hAnsi="Calibri" w:cs="Calibri"/>
                <w:szCs w:val="22"/>
                <w:lang w:val="en"/>
              </w:rPr>
              <w:t>Two main barriers are l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and and nursing staff.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Got a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greement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in principle for CC to use its own assets to help.</w:t>
            </w:r>
          </w:p>
          <w:p w:rsidR="00226FA9" w:rsidRPr="001A2DFA" w:rsidRDefault="001A2DFA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Started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planning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for 5 care homes of 90 beds, now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revisiting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in response to consultation with providers who feel 90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is too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large / too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risky.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More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likely to be around 60 beds, about two thirds self-funding.</w:t>
            </w:r>
          </w:p>
          <w:p w:rsidR="00226FA9" w:rsidRPr="004470A8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Richard has discussed with 10 providers and 10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different models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have been suggested!</w:t>
            </w:r>
            <w:r w:rsidR="004470A8" w:rsidRP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>Ha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s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tried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to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work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with the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NHS on it.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Ely is particularly in need of care places. Massive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pressure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on dementia care, residential and care places including nursing care.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Nigel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H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–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CHS sells </w:t>
            </w:r>
            <w:r w:rsidR="001A2DFA">
              <w:rPr>
                <w:rFonts w:ascii="Calibri" w:hAnsi="Calibri" w:cs="Calibri"/>
                <w:szCs w:val="22"/>
                <w:lang w:val="en"/>
              </w:rPr>
              <w:t>less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than 25% of the scheme to social care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teams now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as it's such a low amount of money, does not cover the cost of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acre for those places.</w:t>
            </w:r>
          </w:p>
          <w:p w:rsidR="00226FA9" w:rsidRPr="001A2DFA" w:rsidRDefault="001A2DFA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Richard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mentioned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>£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900 per week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 being </w:t>
            </w:r>
            <w:proofErr w:type="gramStart"/>
            <w:r w:rsidR="004470A8">
              <w:rPr>
                <w:rFonts w:ascii="Calibri" w:hAnsi="Calibri" w:cs="Calibri"/>
                <w:szCs w:val="22"/>
                <w:lang w:val="en"/>
              </w:rPr>
              <w:t>charged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,</w:t>
            </w:r>
            <w:proofErr w:type="gramEnd"/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Nigel confirmed it’s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possible for an RP to charge </w:t>
            </w:r>
            <w:r w:rsidR="004470A8">
              <w:rPr>
                <w:rFonts w:ascii="Calibri" w:hAnsi="Calibri" w:cs="Calibri"/>
                <w:szCs w:val="22"/>
                <w:lang w:val="en"/>
              </w:rPr>
              <w:t xml:space="preserve">this amount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within its rules.</w:t>
            </w:r>
          </w:p>
          <w:p w:rsidR="00226FA9" w:rsidRPr="004470A8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>What is the r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elationship 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of these care homes 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with extra care?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Does this plan hint that county is more interested now / concerned with care, than extra care?</w:t>
            </w:r>
          </w:p>
          <w:p w:rsidR="00226FA9" w:rsidRPr="004470A8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A: 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No,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interested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in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everything on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the </w:t>
            </w:r>
            <w:r w:rsidR="0039489E" w:rsidRPr="004470A8">
              <w:rPr>
                <w:rFonts w:ascii="Calibri" w:hAnsi="Calibri" w:cs="Calibri"/>
                <w:szCs w:val="22"/>
                <w:lang w:val="en"/>
              </w:rPr>
              <w:t>“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continuum</w:t>
            </w:r>
            <w:r w:rsidR="0039489E" w:rsidRPr="004470A8">
              <w:rPr>
                <w:rFonts w:ascii="Calibri" w:hAnsi="Calibri" w:cs="Calibri"/>
                <w:szCs w:val="22"/>
                <w:lang w:val="en"/>
              </w:rPr>
              <w:t>”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>.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Want to keep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people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out of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resi</w:t>
            </w:r>
            <w:r>
              <w:rPr>
                <w:rFonts w:ascii="Calibri" w:hAnsi="Calibri" w:cs="Calibri"/>
                <w:szCs w:val="22"/>
                <w:lang w:val="en"/>
              </w:rPr>
              <w:t>dential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care which is more expensive if at all possible, through interventions / </w:t>
            </w:r>
            <w:r w:rsidR="001A2DFA" w:rsidRPr="004470A8">
              <w:rPr>
                <w:rFonts w:ascii="Calibri" w:hAnsi="Calibri" w:cs="Calibri"/>
                <w:szCs w:val="22"/>
                <w:lang w:val="en"/>
              </w:rPr>
              <w:t>options</w:t>
            </w:r>
            <w:r w:rsidR="00226FA9" w:rsidRPr="004470A8">
              <w:rPr>
                <w:rFonts w:ascii="Calibri" w:hAnsi="Calibri" w:cs="Calibri"/>
                <w:szCs w:val="22"/>
                <w:lang w:val="en"/>
              </w:rPr>
              <w:t xml:space="preserve"> all along the spectrum.</w:t>
            </w:r>
          </w:p>
          <w:p w:rsidR="00226FA9" w:rsidRDefault="00266D5A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Q: 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Viability - we need a long term plan for services and investment.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Will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 services prevent the homes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being needed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>?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 And </w:t>
            </w:r>
            <w:r>
              <w:rPr>
                <w:rFonts w:ascii="Calibri" w:hAnsi="Calibri" w:cs="Calibri"/>
                <w:szCs w:val="22"/>
                <w:lang w:val="en"/>
              </w:rPr>
              <w:t>h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ow much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 can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commissioners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 specify the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standards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, quality and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lastRenderedPageBreak/>
              <w:t>usability</w:t>
            </w:r>
            <w:r w:rsidR="00226FA9" w:rsidRPr="00266D5A">
              <w:rPr>
                <w:rFonts w:ascii="Calibri" w:hAnsi="Calibri" w:cs="Calibri"/>
                <w:szCs w:val="22"/>
                <w:lang w:val="en"/>
              </w:rPr>
              <w:t xml:space="preserve"> of the buildings?</w:t>
            </w:r>
          </w:p>
          <w:p w:rsidR="00266D5A" w:rsidRPr="00266D5A" w:rsidRDefault="00266D5A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A: All to be worked on</w:t>
            </w:r>
          </w:p>
          <w:p w:rsidR="00226FA9" w:rsidRPr="001A2DFA" w:rsidRDefault="004470A8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 w:cs="Arial"/>
                <w:bCs/>
                <w:szCs w:val="22"/>
              </w:rPr>
            </w:pPr>
            <w:r w:rsidRPr="004470A8">
              <w:rPr>
                <w:rFonts w:ascii="Calibri" w:hAnsi="Calibri" w:cs="Calibri"/>
                <w:szCs w:val="22"/>
                <w:lang w:val="en"/>
              </w:rPr>
              <w:t>S</w:t>
            </w:r>
            <w:r w:rsidR="005E2D45">
              <w:rPr>
                <w:rFonts w:ascii="Calibri" w:hAnsi="Calibri" w:cs="Calibri"/>
                <w:szCs w:val="22"/>
                <w:lang w:val="en"/>
              </w:rPr>
              <w:t>B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 xml:space="preserve"> - check the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vacant </w:t>
            </w:r>
            <w:r w:rsidRPr="004470A8">
              <w:rPr>
                <w:rFonts w:ascii="Calibri" w:hAnsi="Calibri" w:cs="Calibri"/>
                <w:szCs w:val="22"/>
                <w:lang w:val="en"/>
              </w:rPr>
              <w:t>public land register for Ely and the supported housing mapping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 project</w:t>
            </w:r>
          </w:p>
        </w:tc>
        <w:tc>
          <w:tcPr>
            <w:tcW w:w="0" w:type="auto"/>
          </w:tcPr>
          <w:p w:rsidR="00226FA9" w:rsidRDefault="00226FA9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226FA9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Default="004470A8" w:rsidP="004470A8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4470A8" w:rsidRPr="001A2DFA" w:rsidRDefault="004470A8" w:rsidP="004470A8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SB</w:t>
            </w: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lastRenderedPageBreak/>
              <w:t xml:space="preserve">4. </w:t>
            </w:r>
            <w:r w:rsidR="00210F53">
              <w:rPr>
                <w:rFonts w:ascii="Calibri Light" w:hAnsi="Calibri Light" w:cs="Arial"/>
                <w:bCs/>
                <w:szCs w:val="22"/>
              </w:rPr>
              <w:tab/>
            </w:r>
            <w:r w:rsidRPr="001A2DFA">
              <w:rPr>
                <w:rFonts w:ascii="Calibri Light" w:hAnsi="Calibri Light" w:cs="Arial"/>
                <w:bCs/>
                <w:szCs w:val="22"/>
              </w:rPr>
              <w:t xml:space="preserve">Devolution update &amp; discussion: </w:t>
            </w:r>
            <w:r w:rsidRPr="0039489E">
              <w:rPr>
                <w:rFonts w:ascii="Calibri Light" w:hAnsi="Calibri Light" w:cs="Arial"/>
                <w:bCs/>
                <w:szCs w:val="22"/>
              </w:rPr>
              <w:t>Stephen Hills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60" w:after="6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384EA0" w:rsidRPr="00814D67" w:rsidRDefault="004470A8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814D67">
              <w:rPr>
                <w:rFonts w:ascii="Calibri" w:hAnsi="Calibri" w:cs="Calibri"/>
                <w:szCs w:val="22"/>
                <w:lang w:val="en"/>
              </w:rPr>
              <w:t xml:space="preserve">Introduction to the </w:t>
            </w:r>
            <w:r w:rsidR="001A2DFA" w:rsidRPr="00814D67">
              <w:rPr>
                <w:rFonts w:ascii="Calibri" w:hAnsi="Calibri" w:cs="Calibri"/>
                <w:szCs w:val="22"/>
                <w:lang w:val="en"/>
              </w:rPr>
              <w:t>Mayor’s</w:t>
            </w:r>
            <w:r w:rsidR="00226FA9" w:rsidRPr="00814D67">
              <w:rPr>
                <w:rFonts w:ascii="Calibri" w:hAnsi="Calibri" w:cs="Calibri"/>
                <w:szCs w:val="22"/>
                <w:lang w:val="en"/>
              </w:rPr>
              <w:t xml:space="preserve"> first 100 day commitments.</w:t>
            </w:r>
            <w:r w:rsidRPr="00814D67">
              <w:rPr>
                <w:rFonts w:ascii="Calibri" w:hAnsi="Calibri" w:cs="Calibri"/>
                <w:szCs w:val="22"/>
                <w:lang w:val="en"/>
              </w:rPr>
              <w:t xml:space="preserve"> Can find theme on our new page here </w:t>
            </w:r>
            <w:hyperlink r:id="rId13" w:history="1">
              <w:r w:rsidR="00384EA0" w:rsidRPr="00814D67">
                <w:rPr>
                  <w:rStyle w:val="Hyperlink"/>
                  <w:rFonts w:ascii="Calibri" w:hAnsi="Calibri" w:cs="Calibri"/>
                  <w:szCs w:val="22"/>
                  <w:lang w:val="en"/>
                </w:rPr>
                <w:t>http://cambridgeshireinsight.org.uk/housing/devolution</w:t>
              </w:r>
            </w:hyperlink>
            <w:r w:rsidR="00384EA0" w:rsidRPr="00814D67"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814D67" w:rsidRPr="00814D67" w:rsidRDefault="00814D67" w:rsidP="00814D67">
            <w:p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</w:p>
          <w:p w:rsidR="00226FA9" w:rsidRPr="001A2DFA" w:rsidRDefault="004470A8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£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100m spend is now in a delivery programme, and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Stephen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has engaged a project manager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 to steer the pr</w:t>
            </w:r>
            <w:r w:rsidR="005E2D45">
              <w:rPr>
                <w:rFonts w:ascii="Calibri" w:hAnsi="Calibri" w:cs="Calibri"/>
                <w:szCs w:val="22"/>
                <w:lang w:val="en"/>
              </w:rPr>
              <w:t>o</w:t>
            </w:r>
            <w:r>
              <w:rPr>
                <w:rFonts w:ascii="Calibri" w:hAnsi="Calibri" w:cs="Calibri"/>
                <w:szCs w:val="22"/>
                <w:lang w:val="en"/>
              </w:rPr>
              <w:t>gramme delivery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.</w:t>
            </w:r>
            <w:r w:rsidR="005E2D45">
              <w:rPr>
                <w:rFonts w:ascii="Calibri" w:hAnsi="Calibri" w:cs="Calibri"/>
                <w:szCs w:val="22"/>
                <w:lang w:val="en"/>
              </w:rPr>
              <w:t xml:space="preserve"> Headlines: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 xml:space="preserve">Housing </w:t>
            </w:r>
            <w:r w:rsidR="001A2DFA" w:rsidRPr="005E2D45">
              <w:rPr>
                <w:rFonts w:ascii="Calibri" w:hAnsi="Calibri" w:cs="Calibri"/>
                <w:b/>
                <w:szCs w:val="22"/>
                <w:lang w:val="en"/>
              </w:rPr>
              <w:t>investment</w:t>
            </w: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 xml:space="preserve"> fund</w:t>
            </w:r>
          </w:p>
          <w:p w:rsidR="00226FA9" w:rsidRPr="001A2DFA" w:rsidRDefault="00226FA9" w:rsidP="00266D5A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proofErr w:type="gramStart"/>
            <w:r w:rsidRPr="001A2DFA">
              <w:rPr>
                <w:rFonts w:ascii="Calibri" w:hAnsi="Calibri" w:cs="Calibri"/>
                <w:szCs w:val="22"/>
                <w:lang w:val="en"/>
              </w:rPr>
              <w:t>New Edge consultants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 engages</w:t>
            </w:r>
            <w:proofErr w:type="gramEnd"/>
            <w:r w:rsidR="00266D5A">
              <w:rPr>
                <w:rFonts w:ascii="Calibri" w:hAnsi="Calibri" w:cs="Calibri"/>
                <w:szCs w:val="22"/>
                <w:lang w:val="en"/>
              </w:rPr>
              <w:t xml:space="preserve"> to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provide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a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framework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for detail to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deliver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 schemes.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Will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include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monitoring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due diligence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detailed criteria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process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governance</w:t>
            </w:r>
          </w:p>
          <w:p w:rsidR="00226FA9" w:rsidRPr="001A2DFA" w:rsidRDefault="00266D5A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Stephen is l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ooking to re-constitute the housing taskforce (who put the business case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together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) to provide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an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overview.</w:t>
            </w:r>
          </w:p>
          <w:p w:rsidR="00226FA9" w:rsidRPr="005E2D45" w:rsidRDefault="005E2D45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szCs w:val="22"/>
                <w:lang w:val="en"/>
              </w:rPr>
              <w:t>“</w:t>
            </w:r>
            <w:r w:rsidR="00226FA9" w:rsidRPr="005E2D45">
              <w:rPr>
                <w:rFonts w:ascii="Calibri" w:hAnsi="Calibri" w:cs="Calibri"/>
                <w:b/>
                <w:szCs w:val="22"/>
                <w:lang w:val="en"/>
              </w:rPr>
              <w:t>Quick wins</w:t>
            </w:r>
            <w:r>
              <w:rPr>
                <w:rFonts w:ascii="Calibri" w:hAnsi="Calibri" w:cs="Calibri"/>
                <w:b/>
                <w:szCs w:val="22"/>
                <w:lang w:val="en"/>
              </w:rPr>
              <w:t>”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Ahead of HIF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scheme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being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worked up, need some quick wins.</w:t>
            </w:r>
          </w:p>
          <w:p w:rsidR="00266D5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Sensible list of schemes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identified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approx 100 homes in total, to announce in July. </w:t>
            </w:r>
          </w:p>
          <w:p w:rsidR="00266D5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David Keeling has met each district. 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Will not be as much additionality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for the quick wins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as the full HIF programme but is what the mayor requires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 as part of the first 100 days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>Summit</w:t>
            </w:r>
          </w:p>
          <w:p w:rsidR="00226FA9" w:rsidRPr="001A2DFA" w:rsidRDefault="00266D5A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Morning of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24 July, 50-60 </w:t>
            </w:r>
            <w:proofErr w:type="gramStart"/>
            <w:r w:rsidR="00226FA9" w:rsidRPr="001A2DFA">
              <w:rPr>
                <w:rFonts w:ascii="Calibri" w:hAnsi="Calibri" w:cs="Calibri"/>
                <w:szCs w:val="22"/>
                <w:lang w:val="en"/>
              </w:rPr>
              <w:t>delegates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 ,</w:t>
            </w:r>
            <w:proofErr w:type="gramEnd"/>
            <w:r w:rsidR="00814D67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meeting in </w:t>
            </w:r>
            <w:proofErr w:type="spellStart"/>
            <w:r>
              <w:rPr>
                <w:rFonts w:ascii="Calibri" w:hAnsi="Calibri" w:cs="Calibri"/>
                <w:szCs w:val="22"/>
                <w:lang w:val="en"/>
              </w:rPr>
              <w:t>Cambourne</w:t>
            </w:r>
            <w:proofErr w:type="spellEnd"/>
            <w:r w:rsidR="00226FA9" w:rsidRPr="001A2DFA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226FA9" w:rsidRPr="001A2DFA" w:rsidRDefault="001A2DFA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Focus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on private sector developers and builders.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3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workshops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will be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run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twice. On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SME</w:t>
            </w:r>
          </w:p>
          <w:p w:rsidR="00226FA9" w:rsidRPr="001A2DFA" w:rsidRDefault="001A2DFA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Partnerships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Delivery</w:t>
            </w:r>
          </w:p>
          <w:p w:rsidR="00266D5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266D5A">
              <w:rPr>
                <w:rFonts w:ascii="Calibri" w:hAnsi="Calibri" w:cs="Calibri"/>
                <w:szCs w:val="22"/>
                <w:lang w:val="en"/>
              </w:rPr>
              <w:t>Will invite RSL group, LEP contacts.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Dan H suggested checking for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Fenland 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>developers, all SME</w:t>
            </w:r>
            <w:r w:rsidR="00266D5A">
              <w:rPr>
                <w:rFonts w:ascii="Calibri" w:hAnsi="Calibri" w:cs="Calibri"/>
                <w:szCs w:val="22"/>
                <w:lang w:val="en"/>
              </w:rPr>
              <w:t>s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>.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226FA9" w:rsidRPr="00266D5A" w:rsidRDefault="00266D5A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Dan to send list of FDC developers to Stephen to check against invite list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>CLTs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Working with CLT </w:t>
            </w:r>
            <w:r w:rsidR="00266D5A">
              <w:rPr>
                <w:rFonts w:ascii="Calibri" w:hAnsi="Calibri" w:cs="Calibri"/>
                <w:szCs w:val="22"/>
                <w:lang w:val="en"/>
              </w:rPr>
              <w:t>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ast.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>Modular homes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MMC report is now finished, SH to circulate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SH is speaking to consultants about a feasibility study</w:t>
            </w:r>
            <w:r w:rsidR="00266D5A">
              <w:rPr>
                <w:rFonts w:ascii="Calibri" w:hAnsi="Calibri" w:cs="Calibri"/>
                <w:szCs w:val="22"/>
                <w:lang w:val="en"/>
              </w:rPr>
              <w:t xml:space="preserve"> on MMC.</w:t>
            </w:r>
          </w:p>
          <w:p w:rsidR="00226FA9" w:rsidRPr="00266D5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SCDC is also doing a pilot on a piece of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their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 own land. Will put one 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 xml:space="preserve">MMC property 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up and invite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people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 to see it.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>Want them to last 60 years +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>. Will look at possibility of different standards e.g.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 lifetime homes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 xml:space="preserve">. Also links 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with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training</w:t>
            </w:r>
            <w:r w:rsidR="00266D5A" w:rsidRPr="00266D5A">
              <w:rPr>
                <w:rFonts w:ascii="Calibri" w:hAnsi="Calibri" w:cs="Calibri"/>
                <w:szCs w:val="22"/>
                <w:lang w:val="en"/>
              </w:rPr>
              <w:t xml:space="preserve"> and skills: </w:t>
            </w:r>
            <w:r w:rsidR="001A2DFA" w:rsidRPr="00266D5A">
              <w:rPr>
                <w:rFonts w:ascii="Calibri" w:hAnsi="Calibri" w:cs="Calibri"/>
                <w:szCs w:val="22"/>
                <w:lang w:val="en"/>
              </w:rPr>
              <w:t>Some need</w:t>
            </w:r>
            <w:r w:rsidRPr="00266D5A">
              <w:rPr>
                <w:rFonts w:ascii="Calibri" w:hAnsi="Calibri" w:cs="Calibri"/>
                <w:szCs w:val="22"/>
                <w:lang w:val="en"/>
              </w:rPr>
              <w:t xml:space="preserve"> very skilled labour others not.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Build East is already looking at feasibility in East of England so will see what they conclude.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>SME fund</w:t>
            </w:r>
          </w:p>
          <w:p w:rsidR="00226FA9" w:rsidRPr="001A2DFA" w:rsidRDefault="00384EA0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>Requirement is to c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ommence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consultation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on mayoral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SME fund.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lastRenderedPageBreak/>
              <w:t xml:space="preserve">HCA has worked on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this;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we </w:t>
            </w:r>
            <w:r w:rsidR="00384EA0">
              <w:rPr>
                <w:rFonts w:ascii="Calibri" w:hAnsi="Calibri" w:cs="Calibri"/>
                <w:szCs w:val="22"/>
                <w:lang w:val="en"/>
              </w:rPr>
              <w:t xml:space="preserve">are hoping to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be able to help develop their work further, locally.</w:t>
            </w:r>
          </w:p>
          <w:p w:rsidR="00226FA9" w:rsidRPr="005E2D45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b/>
                <w:szCs w:val="22"/>
                <w:lang w:val="en"/>
              </w:rPr>
            </w:pPr>
            <w:r w:rsidRPr="005E2D45">
              <w:rPr>
                <w:rFonts w:ascii="Calibri" w:hAnsi="Calibri" w:cs="Calibri"/>
                <w:b/>
                <w:szCs w:val="22"/>
                <w:lang w:val="en"/>
              </w:rPr>
              <w:t>Strategy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At present looks like it will include</w:t>
            </w:r>
          </w:p>
          <w:p w:rsidR="00226FA9" w:rsidRPr="001A2DFA" w:rsidRDefault="00226FA9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scene-setting</w:t>
            </w:r>
          </w:p>
          <w:p w:rsidR="00226FA9" w:rsidRPr="001A2DFA" w:rsidRDefault="001A2DFA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accelerating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delivery</w:t>
            </w:r>
            <w:r w:rsidR="00384EA0">
              <w:rPr>
                <w:rFonts w:ascii="Calibri" w:hAnsi="Calibri" w:cs="Calibri"/>
                <w:szCs w:val="22"/>
                <w:lang w:val="en"/>
              </w:rPr>
              <w:t xml:space="preserve"> of homes</w:t>
            </w:r>
          </w:p>
          <w:p w:rsidR="00226FA9" w:rsidRPr="001A2DFA" w:rsidRDefault="00384EA0" w:rsidP="00A53805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proofErr w:type="gramStart"/>
            <w:r>
              <w:rPr>
                <w:rFonts w:ascii="Calibri" w:hAnsi="Calibri" w:cs="Calibri"/>
                <w:szCs w:val="22"/>
                <w:lang w:val="en"/>
              </w:rPr>
              <w:t>h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ow</w:t>
            </w:r>
            <w:proofErr w:type="gramEnd"/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to develop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a strategy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after July.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Will take a report to the CA board in July giving indicative timetable and resource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needed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fully develop.</w:t>
            </w:r>
          </w:p>
          <w:p w:rsidR="00384EA0" w:rsidRPr="00384EA0" w:rsidRDefault="00384EA0" w:rsidP="00384EA0">
            <w:pPr>
              <w:spacing w:before="60" w:after="60"/>
              <w:rPr>
                <w:rFonts w:ascii="Calibri" w:hAnsi="Calibri" w:cs="Calibri"/>
                <w:szCs w:val="22"/>
                <w:lang w:val="en"/>
              </w:rPr>
            </w:pPr>
            <w:r w:rsidRPr="00384EA0">
              <w:rPr>
                <w:rFonts w:ascii="Calibri" w:hAnsi="Calibri" w:cs="Calibri"/>
                <w:szCs w:val="22"/>
                <w:lang w:val="en"/>
              </w:rPr>
              <w:t>General actions</w:t>
            </w:r>
          </w:p>
          <w:p w:rsidR="00384EA0" w:rsidRPr="001A2DFA" w:rsidRDefault="00226FA9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SH will put officer team together again to give governance / overview of the whole programme.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Could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be the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taskforce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who developed the business case.</w:t>
            </w:r>
            <w:r w:rsidR="00384EA0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384EA0" w:rsidRPr="001A2DFA">
              <w:rPr>
                <w:rFonts w:ascii="Calibri" w:hAnsi="Calibri" w:cs="Calibri"/>
                <w:szCs w:val="22"/>
                <w:lang w:val="en"/>
              </w:rPr>
              <w:t>Possibility of taskforce meeting after CRHB meetings?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'Programme on a page' to be circulated to this group.</w:t>
            </w:r>
          </w:p>
          <w:p w:rsidR="00226FA9" w:rsidRPr="001A2DFA" w:rsidRDefault="001A2DFA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>Julie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 Baird, West Suffolk, offered help and support </w:t>
            </w:r>
          </w:p>
          <w:p w:rsidR="00226FA9" w:rsidRPr="00384EA0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84EA0">
              <w:rPr>
                <w:rFonts w:ascii="Calibri" w:hAnsi="Calibri" w:cs="Calibri"/>
                <w:szCs w:val="22"/>
                <w:lang w:val="en"/>
              </w:rPr>
              <w:t>CPO linkages</w:t>
            </w:r>
            <w:r w:rsidR="00384EA0" w:rsidRPr="00384EA0">
              <w:rPr>
                <w:rFonts w:ascii="Calibri" w:hAnsi="Calibri" w:cs="Calibri"/>
                <w:szCs w:val="22"/>
                <w:lang w:val="en"/>
              </w:rPr>
              <w:t xml:space="preserve">: 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Need join-up to stop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affordable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housing being written out of s106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agreements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>.</w:t>
            </w:r>
          </w:p>
          <w:p w:rsidR="00384EA0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Still think we want to pool viability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team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s</w:t>
            </w:r>
            <w:r w:rsidR="00814D67">
              <w:rPr>
                <w:rFonts w:ascii="Calibri" w:hAnsi="Calibri" w:cs="Calibri"/>
                <w:szCs w:val="22"/>
                <w:lang w:val="en"/>
              </w:rPr>
              <w:t>.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</w:t>
            </w:r>
          </w:p>
          <w:p w:rsidR="00226FA9" w:rsidRPr="001A2DFA" w:rsidRDefault="00226FA9" w:rsidP="005E2D45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Paul Williams was working on this, SH to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find out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where it has </w:t>
            </w:r>
            <w:r w:rsidR="001A2DFA" w:rsidRPr="001A2DFA">
              <w:rPr>
                <w:rFonts w:ascii="Calibri" w:hAnsi="Calibri" w:cs="Calibri"/>
                <w:szCs w:val="22"/>
                <w:lang w:val="en"/>
              </w:rPr>
              <w:t>go</w:t>
            </w:r>
            <w:r w:rsidR="00384EA0">
              <w:rPr>
                <w:rFonts w:ascii="Calibri" w:hAnsi="Calibri" w:cs="Calibri"/>
                <w:szCs w:val="22"/>
                <w:lang w:val="en"/>
              </w:rPr>
              <w:t>t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to.</w:t>
            </w:r>
          </w:p>
          <w:p w:rsidR="00226FA9" w:rsidRPr="001A2DFA" w:rsidRDefault="00226FA9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RPs </w:t>
            </w:r>
            <w:r w:rsidR="00384EA0">
              <w:rPr>
                <w:rFonts w:ascii="Calibri" w:hAnsi="Calibri" w:cs="Calibri"/>
                <w:szCs w:val="22"/>
                <w:lang w:val="en"/>
              </w:rPr>
              <w:t>would welcome a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combined approach to housing, planning, viability and delivery.</w:t>
            </w:r>
          </w:p>
        </w:tc>
        <w:tc>
          <w:tcPr>
            <w:tcW w:w="0" w:type="auto"/>
          </w:tcPr>
          <w:p w:rsidR="00226FA9" w:rsidRDefault="00226FA9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3018BC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814D67" w:rsidRDefault="00814D67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814D67" w:rsidRDefault="00814D67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DH/SH</w:t>
            </w:r>
          </w:p>
          <w:p w:rsidR="00266D5A" w:rsidRDefault="00266D5A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814D67" w:rsidRDefault="00814D67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CE4CA5" w:rsidRDefault="00CE4CA5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CE4CA5" w:rsidRDefault="00CE4CA5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266D5A" w:rsidRDefault="00266D5A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SH</w:t>
            </w: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JB/SH</w:t>
            </w: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CE4CA5" w:rsidRDefault="00CE4CA5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Pr="001A2DFA" w:rsidRDefault="00384EA0" w:rsidP="00266D5A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bookmarkStart w:id="0" w:name="_GoBack"/>
            <w:bookmarkEnd w:id="0"/>
            <w:r>
              <w:rPr>
                <w:rFonts w:ascii="Calibri Light" w:hAnsi="Calibri Light" w:cs="Arial"/>
                <w:bCs/>
                <w:szCs w:val="22"/>
              </w:rPr>
              <w:t>SH</w:t>
            </w: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lastRenderedPageBreak/>
              <w:t xml:space="preserve">5. </w:t>
            </w:r>
            <w:r w:rsidR="00210F53">
              <w:rPr>
                <w:rFonts w:ascii="Calibri Light" w:hAnsi="Calibri Light" w:cs="Arial"/>
                <w:bCs/>
                <w:szCs w:val="22"/>
              </w:rPr>
              <w:tab/>
            </w:r>
            <w:r w:rsidRPr="001A2DFA">
              <w:rPr>
                <w:rFonts w:ascii="Calibri Light" w:hAnsi="Calibri Light" w:cs="Arial"/>
                <w:bCs/>
                <w:szCs w:val="22"/>
              </w:rPr>
              <w:t xml:space="preserve">CRHB’s 2016/17 action plan: </w:t>
            </w:r>
            <w:r w:rsidRPr="0039489E">
              <w:rPr>
                <w:rFonts w:ascii="Calibri Light" w:hAnsi="Calibri Light" w:cs="Arial"/>
                <w:bCs/>
                <w:szCs w:val="22"/>
              </w:rPr>
              <w:t>Sue B / all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1A2DFA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226FA9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 w:cs="Arial"/>
                <w:bCs/>
                <w:szCs w:val="22"/>
              </w:rPr>
            </w:pPr>
            <w:r w:rsidRPr="001A2DFA">
              <w:rPr>
                <w:rFonts w:ascii="Calibri Light" w:hAnsi="Calibri Light" w:cs="Arial"/>
                <w:bCs/>
                <w:szCs w:val="22"/>
              </w:rPr>
              <w:t xml:space="preserve">Link to our “start of year” action plan here </w:t>
            </w:r>
            <w:hyperlink r:id="rId14" w:history="1">
              <w:r w:rsidRPr="001A2DFA">
                <w:rPr>
                  <w:rStyle w:val="Hyperlink"/>
                  <w:rFonts w:ascii="Calibri Light" w:hAnsi="Calibri Light" w:cs="Arial"/>
                  <w:bCs/>
                  <w:szCs w:val="22"/>
                </w:rPr>
                <w:t>http://cambridgeshireinsight.org.uk/file/3356/download</w:t>
              </w:r>
            </w:hyperlink>
            <w:r w:rsidRPr="001A2DFA">
              <w:rPr>
                <w:rFonts w:ascii="Calibri Light" w:hAnsi="Calibri Light" w:cs="Arial"/>
                <w:bCs/>
                <w:szCs w:val="22"/>
              </w:rPr>
              <w:t xml:space="preserve"> </w:t>
            </w:r>
          </w:p>
          <w:p w:rsidR="00384EA0" w:rsidRPr="001A2DFA" w:rsidRDefault="00384EA0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SB to bring R-A-G update to July meeting</w:t>
            </w:r>
          </w:p>
        </w:tc>
        <w:tc>
          <w:tcPr>
            <w:tcW w:w="0" w:type="auto"/>
          </w:tcPr>
          <w:p w:rsidR="00226FA9" w:rsidRDefault="00226FA9" w:rsidP="00A86C90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  <w:p w:rsidR="00384EA0" w:rsidRPr="001A2DFA" w:rsidRDefault="00384EA0" w:rsidP="00A86C90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SB</w:t>
            </w: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39489E">
              <w:rPr>
                <w:rFonts w:ascii="Calibri Light" w:hAnsi="Calibri Light" w:cs="Arial"/>
                <w:bCs/>
                <w:szCs w:val="22"/>
              </w:rPr>
              <w:t xml:space="preserve">6. </w:t>
            </w:r>
            <w:r w:rsidR="00210F53">
              <w:rPr>
                <w:rFonts w:ascii="Calibri Light" w:hAnsi="Calibri Light" w:cs="Arial"/>
                <w:bCs/>
                <w:szCs w:val="22"/>
              </w:rPr>
              <w:tab/>
            </w:r>
            <w:r w:rsidRPr="0039489E">
              <w:rPr>
                <w:rFonts w:ascii="Calibri Light" w:hAnsi="Calibri Light" w:cs="Arial"/>
                <w:bCs/>
                <w:szCs w:val="22"/>
              </w:rPr>
              <w:t>AOB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384EA0" w:rsidRPr="001A2DFA" w:rsidRDefault="00384EA0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" w:hAnsi="Calibri" w:cs="Calibri"/>
                <w:szCs w:val="22"/>
                <w:lang w:val="en"/>
              </w:rPr>
              <w:t xml:space="preserve">Alan </w:t>
            </w:r>
            <w:proofErr w:type="spellStart"/>
            <w:r w:rsidRPr="001A2DFA">
              <w:rPr>
                <w:rFonts w:ascii="Calibri" w:hAnsi="Calibri" w:cs="Calibri"/>
                <w:szCs w:val="22"/>
                <w:lang w:val="en"/>
              </w:rPr>
              <w:t>L</w:t>
            </w:r>
            <w:r>
              <w:rPr>
                <w:rFonts w:ascii="Calibri" w:hAnsi="Calibri" w:cs="Calibri"/>
                <w:szCs w:val="22"/>
                <w:lang w:val="en"/>
              </w:rPr>
              <w:t>e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win</w:t>
            </w:r>
            <w:proofErr w:type="spellEnd"/>
            <w:r w:rsidRPr="001A2DFA">
              <w:rPr>
                <w:rFonts w:ascii="Calibri" w:hAnsi="Calibri" w:cs="Calibri"/>
                <w:szCs w:val="22"/>
                <w:lang w:val="en"/>
              </w:rPr>
              <w:t xml:space="preserve"> is overall lead, he is on invite list (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gave </w:t>
            </w:r>
            <w:r w:rsidRPr="001A2DFA">
              <w:rPr>
                <w:rFonts w:ascii="Calibri" w:hAnsi="Calibri" w:cs="Calibri"/>
                <w:szCs w:val="22"/>
                <w:lang w:val="en"/>
              </w:rPr>
              <w:t>apologies for today)</w:t>
            </w:r>
          </w:p>
          <w:p w:rsidR="00210F53" w:rsidRPr="00384EA0" w:rsidRDefault="00226FA9" w:rsidP="00210F53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Adam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Broadway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is now the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housing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development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 lead on NHF RP group. SB to invite to CRHB meetings</w:t>
            </w:r>
            <w:r w:rsidR="00384EA0" w:rsidRPr="00384EA0">
              <w:rPr>
                <w:rFonts w:ascii="Calibri" w:hAnsi="Calibri" w:cs="Calibri"/>
                <w:szCs w:val="22"/>
                <w:lang w:val="en"/>
              </w:rPr>
              <w:t xml:space="preserve">. 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 xml:space="preserve">Mary Gibbons is lead on housing </w:t>
            </w:r>
            <w:r w:rsidR="001A2DFA" w:rsidRPr="00384EA0">
              <w:rPr>
                <w:rFonts w:ascii="Calibri" w:hAnsi="Calibri" w:cs="Calibri"/>
                <w:szCs w:val="22"/>
                <w:lang w:val="en"/>
              </w:rPr>
              <w:t>management</w:t>
            </w:r>
            <w:r w:rsidRPr="00384EA0">
              <w:rPr>
                <w:rFonts w:ascii="Calibri" w:hAnsi="Calibri" w:cs="Calibri"/>
                <w:szCs w:val="22"/>
                <w:lang w:val="en"/>
              </w:rPr>
              <w:t>.</w:t>
            </w:r>
            <w:r w:rsidR="00210F53" w:rsidRPr="00384EA0">
              <w:rPr>
                <w:rFonts w:ascii="Calibri" w:hAnsi="Calibri" w:cs="Calibri"/>
                <w:szCs w:val="22"/>
                <w:lang w:val="en"/>
              </w:rPr>
              <w:t xml:space="preserve">  SB to invite to CRHB meetings</w:t>
            </w:r>
          </w:p>
          <w:p w:rsidR="00226FA9" w:rsidRPr="001A2DFA" w:rsidRDefault="00210F53" w:rsidP="00384EA0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  <w:lang w:val="en"/>
              </w:rPr>
              <w:t xml:space="preserve">Summary: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 xml:space="preserve">Alan, Nigel, Mary and Adam become CRHB's </w:t>
            </w:r>
            <w:r>
              <w:rPr>
                <w:rFonts w:ascii="Calibri" w:hAnsi="Calibri" w:cs="Calibri"/>
                <w:szCs w:val="22"/>
                <w:lang w:val="en"/>
              </w:rPr>
              <w:t xml:space="preserve">housing association / registered provider </w:t>
            </w:r>
            <w:r w:rsidR="00226FA9" w:rsidRPr="001A2DFA">
              <w:rPr>
                <w:rFonts w:ascii="Calibri" w:hAnsi="Calibri" w:cs="Calibri"/>
                <w:szCs w:val="22"/>
                <w:lang w:val="en"/>
              </w:rPr>
              <w:t>reps.</w:t>
            </w:r>
          </w:p>
        </w:tc>
        <w:tc>
          <w:tcPr>
            <w:tcW w:w="0" w:type="auto"/>
          </w:tcPr>
          <w:p w:rsidR="00226FA9" w:rsidRDefault="00226FA9" w:rsidP="00B0151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5E2D45" w:rsidRDefault="005E2D45" w:rsidP="00B0151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5E2D45" w:rsidRPr="001A2DFA" w:rsidRDefault="005E2D45" w:rsidP="00B0151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SB</w:t>
            </w:r>
          </w:p>
        </w:tc>
      </w:tr>
      <w:tr w:rsidR="00226FA9" w:rsidRPr="0039489E" w:rsidTr="0039489E">
        <w:trPr>
          <w:trHeight w:val="510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  <w:r w:rsidRPr="0039489E">
              <w:rPr>
                <w:rFonts w:ascii="Calibri Light" w:hAnsi="Calibri Light" w:cs="Arial"/>
                <w:bCs/>
                <w:szCs w:val="22"/>
              </w:rPr>
              <w:t>7. Future meeting dates (all at SCDC offices, Cambourne)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26FA9" w:rsidRPr="0039489E" w:rsidRDefault="00226FA9" w:rsidP="0039489E">
            <w:pPr>
              <w:spacing w:before="240" w:after="240"/>
              <w:ind w:left="567" w:hanging="567"/>
              <w:contextualSpacing/>
              <w:rPr>
                <w:rFonts w:ascii="Calibri Light" w:hAnsi="Calibri Light" w:cs="Arial"/>
                <w:bCs/>
                <w:szCs w:val="22"/>
              </w:rPr>
            </w:pPr>
          </w:p>
        </w:tc>
      </w:tr>
      <w:tr w:rsidR="00226FA9" w:rsidRPr="00023501" w:rsidTr="001A2DFA">
        <w:tc>
          <w:tcPr>
            <w:tcW w:w="0" w:type="auto"/>
          </w:tcPr>
          <w:p w:rsidR="001A2DFA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1A2DFA">
              <w:rPr>
                <w:rFonts w:ascii="Calibri Light" w:hAnsi="Calibri Light"/>
                <w:bCs/>
                <w:szCs w:val="22"/>
              </w:rPr>
              <w:t xml:space="preserve">7 </w:t>
            </w:r>
            <w:r w:rsidRPr="0039489E">
              <w:rPr>
                <w:rFonts w:ascii="Calibri" w:hAnsi="Calibri" w:cs="Calibri"/>
                <w:szCs w:val="22"/>
                <w:lang w:val="en"/>
              </w:rPr>
              <w:t>July</w:t>
            </w:r>
          </w:p>
          <w:p w:rsidR="001A2DFA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4 Aug</w:t>
            </w:r>
            <w:r w:rsidR="001A2DFA" w:rsidRPr="0039489E">
              <w:rPr>
                <w:rFonts w:ascii="Calibri" w:hAnsi="Calibri" w:cs="Calibri"/>
                <w:szCs w:val="22"/>
                <w:lang w:val="en"/>
              </w:rPr>
              <w:t xml:space="preserve"> (review potential attendance at July meeting and agree whether to go ahead)</w:t>
            </w:r>
          </w:p>
          <w:p w:rsidR="00226FA9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 xml:space="preserve">8 Sept </w:t>
            </w:r>
          </w:p>
          <w:p w:rsidR="001A2DFA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6 Oct</w:t>
            </w:r>
          </w:p>
          <w:p w:rsidR="001A2DFA" w:rsidRPr="0039489E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" w:hAnsi="Calibri" w:cs="Calibri"/>
                <w:szCs w:val="22"/>
                <w:lang w:val="en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3 Nov</w:t>
            </w:r>
          </w:p>
          <w:p w:rsidR="00226FA9" w:rsidRPr="001A2DFA" w:rsidRDefault="00226FA9" w:rsidP="0039489E">
            <w:pPr>
              <w:pStyle w:val="ListParagraph"/>
              <w:numPr>
                <w:ilvl w:val="0"/>
                <w:numId w:val="12"/>
              </w:numPr>
              <w:spacing w:before="60" w:after="60"/>
              <w:ind w:left="567" w:hanging="567"/>
              <w:rPr>
                <w:rFonts w:ascii="Calibri Light" w:hAnsi="Calibri Light"/>
                <w:bCs/>
                <w:szCs w:val="22"/>
              </w:rPr>
            </w:pPr>
            <w:r w:rsidRPr="0039489E">
              <w:rPr>
                <w:rFonts w:ascii="Calibri" w:hAnsi="Calibri" w:cs="Calibri"/>
                <w:szCs w:val="22"/>
                <w:lang w:val="en"/>
              </w:rPr>
              <w:t>1 Dec</w:t>
            </w:r>
          </w:p>
        </w:tc>
        <w:tc>
          <w:tcPr>
            <w:tcW w:w="0" w:type="auto"/>
          </w:tcPr>
          <w:p w:rsidR="00226FA9" w:rsidRPr="001A2DFA" w:rsidRDefault="00226FA9" w:rsidP="00A86C9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:rsidR="00F062C7" w:rsidRPr="008A28BE" w:rsidRDefault="00F062C7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</w:p>
    <w:sectPr w:rsidR="00F062C7" w:rsidRPr="008A28BE" w:rsidSect="00905B79">
      <w:headerReference w:type="default" r:id="rId15"/>
      <w:type w:val="continuous"/>
      <w:pgSz w:w="11906" w:h="16838"/>
      <w:pgMar w:top="1440" w:right="1080" w:bottom="1440" w:left="108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8" w:rsidRDefault="00DE2488">
      <w:r>
        <w:separator/>
      </w:r>
    </w:p>
  </w:endnote>
  <w:endnote w:type="continuationSeparator" w:id="0">
    <w:p w:rsidR="00DE2488" w:rsidRDefault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8" w:rsidRDefault="00DE2488">
      <w:r>
        <w:separator/>
      </w:r>
    </w:p>
  </w:footnote>
  <w:footnote w:type="continuationSeparator" w:id="0">
    <w:p w:rsidR="00DE2488" w:rsidRDefault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Default="00905B79" w:rsidP="00B622D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11339" cy="917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_Map_Cambridge_(DIS) tidy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1" t="27331" r="23845" b="18767"/>
                  <a:stretch/>
                </pic:blipFill>
                <pic:spPr bwMode="auto">
                  <a:xfrm>
                    <a:off x="0" y="0"/>
                    <a:ext cx="1110883" cy="91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E6364"/>
    <w:lvl w:ilvl="0">
      <w:numFmt w:val="bullet"/>
      <w:lvlText w:val="*"/>
      <w:lvlJc w:val="left"/>
    </w:lvl>
  </w:abstractNum>
  <w:abstractNum w:abstractNumId="1">
    <w:nsid w:val="07D36729"/>
    <w:multiLevelType w:val="hybridMultilevel"/>
    <w:tmpl w:val="DB025DAA"/>
    <w:lvl w:ilvl="0" w:tplc="FC6453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80386F"/>
    <w:multiLevelType w:val="hybridMultilevel"/>
    <w:tmpl w:val="5FEC3B50"/>
    <w:lvl w:ilvl="0" w:tplc="617684BA">
      <w:start w:val="2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24A7"/>
    <w:multiLevelType w:val="hybridMultilevel"/>
    <w:tmpl w:val="B8E226E8"/>
    <w:lvl w:ilvl="0" w:tplc="FC645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5FEE8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126"/>
    <w:multiLevelType w:val="hybridMultilevel"/>
    <w:tmpl w:val="BCB85E68"/>
    <w:lvl w:ilvl="0" w:tplc="FC645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28FD"/>
    <w:multiLevelType w:val="hybridMultilevel"/>
    <w:tmpl w:val="3FE45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46687"/>
    <w:multiLevelType w:val="hybridMultilevel"/>
    <w:tmpl w:val="0E68F226"/>
    <w:lvl w:ilvl="0" w:tplc="5FEE8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11E3A"/>
    <w:rsid w:val="00020B30"/>
    <w:rsid w:val="00023501"/>
    <w:rsid w:val="000246C6"/>
    <w:rsid w:val="000341CD"/>
    <w:rsid w:val="00041886"/>
    <w:rsid w:val="00054146"/>
    <w:rsid w:val="00057C6A"/>
    <w:rsid w:val="00061E75"/>
    <w:rsid w:val="000660BF"/>
    <w:rsid w:val="000705B0"/>
    <w:rsid w:val="00074E7D"/>
    <w:rsid w:val="0007702F"/>
    <w:rsid w:val="00085F0E"/>
    <w:rsid w:val="00086500"/>
    <w:rsid w:val="00086DC0"/>
    <w:rsid w:val="000A56F7"/>
    <w:rsid w:val="000A7BC6"/>
    <w:rsid w:val="000D1C80"/>
    <w:rsid w:val="000F2E12"/>
    <w:rsid w:val="00114A5A"/>
    <w:rsid w:val="00114CF4"/>
    <w:rsid w:val="00116528"/>
    <w:rsid w:val="001209CB"/>
    <w:rsid w:val="00131B5F"/>
    <w:rsid w:val="00135DDC"/>
    <w:rsid w:val="00184ED0"/>
    <w:rsid w:val="00195126"/>
    <w:rsid w:val="001A2DFA"/>
    <w:rsid w:val="001B166B"/>
    <w:rsid w:val="001B1A69"/>
    <w:rsid w:val="001B207F"/>
    <w:rsid w:val="001C2526"/>
    <w:rsid w:val="001F4467"/>
    <w:rsid w:val="0020566F"/>
    <w:rsid w:val="00210BDD"/>
    <w:rsid w:val="00210F53"/>
    <w:rsid w:val="00224E17"/>
    <w:rsid w:val="00226FA9"/>
    <w:rsid w:val="00235B64"/>
    <w:rsid w:val="00236845"/>
    <w:rsid w:val="002431A0"/>
    <w:rsid w:val="002516B2"/>
    <w:rsid w:val="00266D5A"/>
    <w:rsid w:val="002708BF"/>
    <w:rsid w:val="00271A75"/>
    <w:rsid w:val="00276936"/>
    <w:rsid w:val="002779B9"/>
    <w:rsid w:val="002810F9"/>
    <w:rsid w:val="002834B8"/>
    <w:rsid w:val="00283DBC"/>
    <w:rsid w:val="0028475A"/>
    <w:rsid w:val="00286B39"/>
    <w:rsid w:val="002922B4"/>
    <w:rsid w:val="002A1E70"/>
    <w:rsid w:val="002C0FD4"/>
    <w:rsid w:val="002D41BE"/>
    <w:rsid w:val="002D4EDE"/>
    <w:rsid w:val="002D5C58"/>
    <w:rsid w:val="002E0884"/>
    <w:rsid w:val="002E22E4"/>
    <w:rsid w:val="002F155B"/>
    <w:rsid w:val="002F427B"/>
    <w:rsid w:val="003010C1"/>
    <w:rsid w:val="00305B48"/>
    <w:rsid w:val="003072A3"/>
    <w:rsid w:val="003148A0"/>
    <w:rsid w:val="003206A2"/>
    <w:rsid w:val="00331627"/>
    <w:rsid w:val="0033436B"/>
    <w:rsid w:val="00340610"/>
    <w:rsid w:val="003432E5"/>
    <w:rsid w:val="00356750"/>
    <w:rsid w:val="003724A9"/>
    <w:rsid w:val="003742C8"/>
    <w:rsid w:val="00384EA0"/>
    <w:rsid w:val="0038559A"/>
    <w:rsid w:val="00390699"/>
    <w:rsid w:val="00391F0D"/>
    <w:rsid w:val="0039489E"/>
    <w:rsid w:val="003C24E5"/>
    <w:rsid w:val="003C6642"/>
    <w:rsid w:val="003D7686"/>
    <w:rsid w:val="003E31A8"/>
    <w:rsid w:val="003E3740"/>
    <w:rsid w:val="003F267D"/>
    <w:rsid w:val="003F5B2A"/>
    <w:rsid w:val="00406D6C"/>
    <w:rsid w:val="00427183"/>
    <w:rsid w:val="00430AB7"/>
    <w:rsid w:val="004413D7"/>
    <w:rsid w:val="00442B9A"/>
    <w:rsid w:val="004470A8"/>
    <w:rsid w:val="0045382B"/>
    <w:rsid w:val="004608EB"/>
    <w:rsid w:val="00463AEA"/>
    <w:rsid w:val="0046512A"/>
    <w:rsid w:val="004853BF"/>
    <w:rsid w:val="0048682F"/>
    <w:rsid w:val="00493289"/>
    <w:rsid w:val="004B492C"/>
    <w:rsid w:val="004B4ADE"/>
    <w:rsid w:val="004B59B8"/>
    <w:rsid w:val="004C2B1D"/>
    <w:rsid w:val="004C5A43"/>
    <w:rsid w:val="004D3C6E"/>
    <w:rsid w:val="004E7EB9"/>
    <w:rsid w:val="004F3086"/>
    <w:rsid w:val="004F4AE0"/>
    <w:rsid w:val="00500C7B"/>
    <w:rsid w:val="00504D6C"/>
    <w:rsid w:val="005052B6"/>
    <w:rsid w:val="0051025E"/>
    <w:rsid w:val="005174E0"/>
    <w:rsid w:val="00520108"/>
    <w:rsid w:val="0052041C"/>
    <w:rsid w:val="00542FEB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D0689"/>
    <w:rsid w:val="005D3BA3"/>
    <w:rsid w:val="005D5B93"/>
    <w:rsid w:val="005E03C6"/>
    <w:rsid w:val="005E100D"/>
    <w:rsid w:val="005E1DA5"/>
    <w:rsid w:val="005E2D45"/>
    <w:rsid w:val="005F7673"/>
    <w:rsid w:val="0061126D"/>
    <w:rsid w:val="00615B36"/>
    <w:rsid w:val="00622D26"/>
    <w:rsid w:val="006315D8"/>
    <w:rsid w:val="00642CC7"/>
    <w:rsid w:val="0066201D"/>
    <w:rsid w:val="00667FD1"/>
    <w:rsid w:val="006733BB"/>
    <w:rsid w:val="006769A5"/>
    <w:rsid w:val="00685D0C"/>
    <w:rsid w:val="006910DA"/>
    <w:rsid w:val="006B43F4"/>
    <w:rsid w:val="006C2ECF"/>
    <w:rsid w:val="006D2EDA"/>
    <w:rsid w:val="006E43F4"/>
    <w:rsid w:val="006E4B11"/>
    <w:rsid w:val="007059D0"/>
    <w:rsid w:val="00717EBA"/>
    <w:rsid w:val="007309C1"/>
    <w:rsid w:val="0073585E"/>
    <w:rsid w:val="00752568"/>
    <w:rsid w:val="007608E9"/>
    <w:rsid w:val="00763BA3"/>
    <w:rsid w:val="00765DBD"/>
    <w:rsid w:val="00770032"/>
    <w:rsid w:val="00772A8C"/>
    <w:rsid w:val="0077304A"/>
    <w:rsid w:val="0078189E"/>
    <w:rsid w:val="007923D2"/>
    <w:rsid w:val="007A7A81"/>
    <w:rsid w:val="007C76F1"/>
    <w:rsid w:val="007D1432"/>
    <w:rsid w:val="007D2405"/>
    <w:rsid w:val="007D56AB"/>
    <w:rsid w:val="007E48B8"/>
    <w:rsid w:val="007F187D"/>
    <w:rsid w:val="007F6AE3"/>
    <w:rsid w:val="00805137"/>
    <w:rsid w:val="00814D67"/>
    <w:rsid w:val="00830705"/>
    <w:rsid w:val="00842F1B"/>
    <w:rsid w:val="0087763F"/>
    <w:rsid w:val="008777C4"/>
    <w:rsid w:val="008A0CD0"/>
    <w:rsid w:val="008A28BE"/>
    <w:rsid w:val="0090499C"/>
    <w:rsid w:val="00905B79"/>
    <w:rsid w:val="00911A26"/>
    <w:rsid w:val="009350B1"/>
    <w:rsid w:val="00954D32"/>
    <w:rsid w:val="00955A91"/>
    <w:rsid w:val="0096300A"/>
    <w:rsid w:val="009638F0"/>
    <w:rsid w:val="00966BE1"/>
    <w:rsid w:val="0097417D"/>
    <w:rsid w:val="009818E0"/>
    <w:rsid w:val="009829F7"/>
    <w:rsid w:val="00983885"/>
    <w:rsid w:val="009A0717"/>
    <w:rsid w:val="009A5031"/>
    <w:rsid w:val="009C205F"/>
    <w:rsid w:val="009C5D69"/>
    <w:rsid w:val="009F00F1"/>
    <w:rsid w:val="009F4B2D"/>
    <w:rsid w:val="009F55E6"/>
    <w:rsid w:val="00A00A1F"/>
    <w:rsid w:val="00A04B99"/>
    <w:rsid w:val="00A055E8"/>
    <w:rsid w:val="00A14474"/>
    <w:rsid w:val="00A17F62"/>
    <w:rsid w:val="00A42F24"/>
    <w:rsid w:val="00A53805"/>
    <w:rsid w:val="00A67947"/>
    <w:rsid w:val="00A768EB"/>
    <w:rsid w:val="00A77297"/>
    <w:rsid w:val="00A86C90"/>
    <w:rsid w:val="00A91EF1"/>
    <w:rsid w:val="00A9293F"/>
    <w:rsid w:val="00AA3D8B"/>
    <w:rsid w:val="00AE3E91"/>
    <w:rsid w:val="00AF074A"/>
    <w:rsid w:val="00AF140A"/>
    <w:rsid w:val="00B01514"/>
    <w:rsid w:val="00B0245A"/>
    <w:rsid w:val="00B028E6"/>
    <w:rsid w:val="00B21E15"/>
    <w:rsid w:val="00B2250F"/>
    <w:rsid w:val="00B301DC"/>
    <w:rsid w:val="00B36AE5"/>
    <w:rsid w:val="00B4055F"/>
    <w:rsid w:val="00B61B8B"/>
    <w:rsid w:val="00B622D3"/>
    <w:rsid w:val="00B67DF9"/>
    <w:rsid w:val="00B83AFA"/>
    <w:rsid w:val="00BB3FCE"/>
    <w:rsid w:val="00BC7539"/>
    <w:rsid w:val="00BD66CB"/>
    <w:rsid w:val="00BE33B7"/>
    <w:rsid w:val="00BE441F"/>
    <w:rsid w:val="00C10F8E"/>
    <w:rsid w:val="00C136D1"/>
    <w:rsid w:val="00C22092"/>
    <w:rsid w:val="00C3024A"/>
    <w:rsid w:val="00C31947"/>
    <w:rsid w:val="00C32E37"/>
    <w:rsid w:val="00C415CF"/>
    <w:rsid w:val="00C428FC"/>
    <w:rsid w:val="00C455E7"/>
    <w:rsid w:val="00C5417D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B21AE"/>
    <w:rsid w:val="00CB4788"/>
    <w:rsid w:val="00CD3966"/>
    <w:rsid w:val="00CE4CA5"/>
    <w:rsid w:val="00D025DF"/>
    <w:rsid w:val="00D106F6"/>
    <w:rsid w:val="00D130D5"/>
    <w:rsid w:val="00D16CCE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D77E3"/>
    <w:rsid w:val="00DE2488"/>
    <w:rsid w:val="00DE56CB"/>
    <w:rsid w:val="00DF6F60"/>
    <w:rsid w:val="00E2472C"/>
    <w:rsid w:val="00E256DF"/>
    <w:rsid w:val="00E458C4"/>
    <w:rsid w:val="00E468E2"/>
    <w:rsid w:val="00E57C05"/>
    <w:rsid w:val="00E61A3B"/>
    <w:rsid w:val="00E63823"/>
    <w:rsid w:val="00E67B4F"/>
    <w:rsid w:val="00E82515"/>
    <w:rsid w:val="00E83D84"/>
    <w:rsid w:val="00E95241"/>
    <w:rsid w:val="00ED36C0"/>
    <w:rsid w:val="00EE111E"/>
    <w:rsid w:val="00EE6539"/>
    <w:rsid w:val="00F001F1"/>
    <w:rsid w:val="00F035F1"/>
    <w:rsid w:val="00F061E0"/>
    <w:rsid w:val="00F062C7"/>
    <w:rsid w:val="00F06A5F"/>
    <w:rsid w:val="00F14F81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1F67"/>
    <w:rsid w:val="00F8513C"/>
    <w:rsid w:val="00F85803"/>
    <w:rsid w:val="00F8691F"/>
    <w:rsid w:val="00F8746A"/>
    <w:rsid w:val="00F94DED"/>
    <w:rsid w:val="00F977EE"/>
    <w:rsid w:val="00FA22E0"/>
    <w:rsid w:val="00FA326A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mbridgeshireinsight.org.uk/housing/devolu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tforfuture.org.uk/what-were-doing/public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shireinsight.org.uk/crh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mbridge.gov.uk/greater-cambridge-housing-development-age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H_SHARED_SERVER\SHARED\MH\DATA\Strategic%20Housing%20Team%20Plans%20and%20info\Sue%20Beecroft\Housing\CRHB%20papers\2014\Nov%202014\www.cambridgeshireinsight.org.uk\housing\crhb" TargetMode="External"/><Relationship Id="rId14" Type="http://schemas.openxmlformats.org/officeDocument/2006/relationships/hyperlink" Target="http://cambridgeshireinsight.org.uk/file/3356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879F-DFE0-4631-B994-711CC34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2033</Words>
  <Characters>10123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12132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4</cp:revision>
  <cp:lastPrinted>2017-02-27T18:01:00Z</cp:lastPrinted>
  <dcterms:created xsi:type="dcterms:W3CDTF">2017-06-19T10:27:00Z</dcterms:created>
  <dcterms:modified xsi:type="dcterms:W3CDTF">2017-07-04T08:07:00Z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